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42549" w14:textId="7AFA3EAC" w:rsidR="00B33385" w:rsidRDefault="00B33385" w:rsidP="00B33385">
      <w:pPr>
        <w:spacing w:after="0" w:line="240" w:lineRule="auto"/>
        <w:ind w:left="90"/>
        <w:rPr>
          <w:rFonts w:ascii="Times New Roman" w:hAnsi="Times New Roman" w:cs="Times New Roman"/>
          <w:i/>
          <w:sz w:val="24"/>
          <w:szCs w:val="24"/>
        </w:rPr>
      </w:pPr>
      <w:r w:rsidRPr="00B33385">
        <w:rPr>
          <w:rFonts w:ascii="Times New Roman" w:hAnsi="Times New Roman" w:cs="Times New Roman"/>
          <w:i/>
          <w:sz w:val="24"/>
          <w:szCs w:val="24"/>
        </w:rPr>
        <w:t xml:space="preserve">Circle No or Yes for each item.  If yes, identify the document, section, and page number containing the item as found within the filing including appropriate cross-reference of duplicate documents.  If no, provide a detailed explanation of why the information is not included in the filing. </w:t>
      </w:r>
    </w:p>
    <w:p w14:paraId="6D434C16" w14:textId="77777777" w:rsidR="00E52DF3" w:rsidRDefault="00E52DF3" w:rsidP="00B33385">
      <w:pPr>
        <w:spacing w:after="0" w:line="240" w:lineRule="auto"/>
        <w:ind w:left="90"/>
        <w:rPr>
          <w:rFonts w:ascii="Times New Roman" w:hAnsi="Times New Roman" w:cs="Times New Roman"/>
          <w:i/>
          <w:sz w:val="24"/>
          <w:szCs w:val="24"/>
        </w:rPr>
      </w:pPr>
    </w:p>
    <w:tbl>
      <w:tblPr>
        <w:tblStyle w:val="TableGrid"/>
        <w:tblW w:w="9542" w:type="dxa"/>
        <w:tblInd w:w="-95" w:type="dxa"/>
        <w:tblLook w:val="04A0" w:firstRow="1" w:lastRow="0" w:firstColumn="1" w:lastColumn="0" w:noHBand="0" w:noVBand="1"/>
      </w:tblPr>
      <w:tblGrid>
        <w:gridCol w:w="516"/>
        <w:gridCol w:w="6324"/>
        <w:gridCol w:w="539"/>
        <w:gridCol w:w="590"/>
        <w:gridCol w:w="1573"/>
      </w:tblGrid>
      <w:tr w:rsidR="00926FF4" w:rsidRPr="00B33385" w14:paraId="0D28BC98" w14:textId="77777777" w:rsidTr="00AA6C8C">
        <w:trPr>
          <w:cantSplit/>
        </w:trPr>
        <w:tc>
          <w:tcPr>
            <w:tcW w:w="516" w:type="dxa"/>
          </w:tcPr>
          <w:p w14:paraId="5CA9D455" w14:textId="1447E597" w:rsidR="00926FF4" w:rsidRPr="00B33385" w:rsidRDefault="00926FF4" w:rsidP="00B33385">
            <w:pPr>
              <w:jc w:val="center"/>
              <w:rPr>
                <w:rFonts w:ascii="Times New Roman" w:hAnsi="Times New Roman" w:cs="Times New Roman"/>
                <w:sz w:val="24"/>
                <w:szCs w:val="24"/>
              </w:rPr>
            </w:pPr>
            <w:r w:rsidRPr="00B33385">
              <w:rPr>
                <w:rFonts w:ascii="Times New Roman" w:hAnsi="Times New Roman" w:cs="Times New Roman"/>
                <w:sz w:val="24"/>
                <w:szCs w:val="24"/>
              </w:rPr>
              <w:t>1</w:t>
            </w:r>
            <w:r>
              <w:rPr>
                <w:rFonts w:ascii="Times New Roman" w:hAnsi="Times New Roman" w:cs="Times New Roman"/>
                <w:sz w:val="24"/>
                <w:szCs w:val="24"/>
              </w:rPr>
              <w:t>.</w:t>
            </w:r>
          </w:p>
        </w:tc>
        <w:tc>
          <w:tcPr>
            <w:tcW w:w="6324" w:type="dxa"/>
          </w:tcPr>
          <w:p w14:paraId="7A43B4A4" w14:textId="06E856B6" w:rsidR="00926FF4" w:rsidRPr="00B33385" w:rsidRDefault="00926FF4">
            <w:pPr>
              <w:rPr>
                <w:rFonts w:ascii="Times New Roman" w:hAnsi="Times New Roman" w:cs="Times New Roman"/>
                <w:sz w:val="24"/>
                <w:szCs w:val="24"/>
              </w:rPr>
            </w:pPr>
            <w:r>
              <w:rPr>
                <w:rFonts w:ascii="Times New Roman" w:hAnsi="Times New Roman" w:cs="Times New Roman"/>
                <w:sz w:val="24"/>
                <w:szCs w:val="24"/>
              </w:rPr>
              <w:t xml:space="preserve">Transmittal letter with caption and statement that the filing is pursuant to </w:t>
            </w:r>
            <w:r w:rsidRPr="00814F84">
              <w:rPr>
                <w:rFonts w:ascii="Times New Roman" w:hAnsi="Times New Roman" w:cs="Times New Roman"/>
                <w:sz w:val="24"/>
                <w:szCs w:val="24"/>
              </w:rPr>
              <w:t>66 Pa. C.S. § 1329</w:t>
            </w:r>
            <w:r>
              <w:rPr>
                <w:rFonts w:ascii="Times New Roman" w:hAnsi="Times New Roman" w:cs="Times New Roman"/>
                <w:sz w:val="24"/>
                <w:szCs w:val="24"/>
              </w:rPr>
              <w:t>.</w:t>
            </w:r>
            <w:r w:rsidRPr="006A670F">
              <w:rPr>
                <w:rFonts w:ascii="Times New Roman" w:hAnsi="Times New Roman" w:cs="Times New Roman"/>
                <w:sz w:val="24"/>
                <w:szCs w:val="24"/>
              </w:rPr>
              <w:t xml:space="preserve"> </w:t>
            </w:r>
          </w:p>
        </w:tc>
        <w:tc>
          <w:tcPr>
            <w:tcW w:w="539" w:type="dxa"/>
            <w:vAlign w:val="center"/>
          </w:tcPr>
          <w:p w14:paraId="1275E9C6" w14:textId="19FD1CFE" w:rsidR="00926FF4" w:rsidRPr="00B33385" w:rsidRDefault="00926FF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5095FD83" w14:textId="1C6DD2F9" w:rsidR="00926FF4" w:rsidRPr="00B33385" w:rsidRDefault="00926FF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252B675A" w14:textId="32C81A63" w:rsidR="00926FF4" w:rsidRPr="00B33385" w:rsidRDefault="00926FF4">
            <w:pPr>
              <w:rPr>
                <w:rFonts w:ascii="Times New Roman" w:hAnsi="Times New Roman" w:cs="Times New Roman"/>
                <w:sz w:val="24"/>
                <w:szCs w:val="24"/>
              </w:rPr>
            </w:pPr>
            <w:r>
              <w:rPr>
                <w:rFonts w:ascii="Times New Roman" w:hAnsi="Times New Roman" w:cs="Times New Roman"/>
                <w:sz w:val="24"/>
                <w:szCs w:val="24"/>
              </w:rPr>
              <w:t>Page No.</w:t>
            </w:r>
          </w:p>
        </w:tc>
      </w:tr>
      <w:tr w:rsidR="00926FF4" w:rsidRPr="00B33385" w14:paraId="10E17502" w14:textId="77777777" w:rsidTr="00AA6C8C">
        <w:trPr>
          <w:cantSplit/>
          <w:trHeight w:val="134"/>
        </w:trPr>
        <w:tc>
          <w:tcPr>
            <w:tcW w:w="516" w:type="dxa"/>
            <w:shd w:val="clear" w:color="auto" w:fill="D9D9D9" w:themeFill="background1" w:themeFillShade="D9"/>
          </w:tcPr>
          <w:p w14:paraId="199CA033" w14:textId="77777777" w:rsidR="00926FF4" w:rsidRPr="00B33385" w:rsidRDefault="00926FF4" w:rsidP="00B33385">
            <w:pPr>
              <w:jc w:val="center"/>
              <w:rPr>
                <w:rFonts w:ascii="Times New Roman" w:hAnsi="Times New Roman" w:cs="Times New Roman"/>
                <w:sz w:val="24"/>
                <w:szCs w:val="24"/>
              </w:rPr>
            </w:pPr>
          </w:p>
        </w:tc>
        <w:tc>
          <w:tcPr>
            <w:tcW w:w="6324" w:type="dxa"/>
            <w:shd w:val="clear" w:color="auto" w:fill="D9D9D9" w:themeFill="background1" w:themeFillShade="D9"/>
          </w:tcPr>
          <w:p w14:paraId="28BA87F7" w14:textId="77777777" w:rsidR="00926FF4" w:rsidRDefault="00926FF4">
            <w:pPr>
              <w:rPr>
                <w:rFonts w:ascii="Times New Roman" w:hAnsi="Times New Roman" w:cs="Times New Roman"/>
                <w:sz w:val="24"/>
                <w:szCs w:val="24"/>
              </w:rPr>
            </w:pPr>
          </w:p>
        </w:tc>
        <w:tc>
          <w:tcPr>
            <w:tcW w:w="539" w:type="dxa"/>
            <w:shd w:val="clear" w:color="auto" w:fill="D9D9D9" w:themeFill="background1" w:themeFillShade="D9"/>
            <w:vAlign w:val="center"/>
          </w:tcPr>
          <w:p w14:paraId="492A9D5F" w14:textId="77777777" w:rsidR="00926FF4" w:rsidRDefault="00926FF4">
            <w:pPr>
              <w:rPr>
                <w:rFonts w:ascii="Times New Roman" w:hAnsi="Times New Roman" w:cs="Times New Roman"/>
                <w:sz w:val="24"/>
                <w:szCs w:val="24"/>
              </w:rPr>
            </w:pPr>
          </w:p>
        </w:tc>
        <w:tc>
          <w:tcPr>
            <w:tcW w:w="590" w:type="dxa"/>
            <w:shd w:val="clear" w:color="auto" w:fill="D9D9D9" w:themeFill="background1" w:themeFillShade="D9"/>
            <w:vAlign w:val="center"/>
          </w:tcPr>
          <w:p w14:paraId="02E416D0" w14:textId="77777777" w:rsidR="00926FF4" w:rsidRDefault="00926FF4">
            <w:pPr>
              <w:rPr>
                <w:rFonts w:ascii="Times New Roman" w:hAnsi="Times New Roman" w:cs="Times New Roman"/>
                <w:sz w:val="24"/>
                <w:szCs w:val="24"/>
              </w:rPr>
            </w:pPr>
          </w:p>
        </w:tc>
        <w:tc>
          <w:tcPr>
            <w:tcW w:w="1573" w:type="dxa"/>
            <w:shd w:val="clear" w:color="auto" w:fill="D9D9D9" w:themeFill="background1" w:themeFillShade="D9"/>
            <w:vAlign w:val="center"/>
          </w:tcPr>
          <w:p w14:paraId="034BE01D" w14:textId="77777777" w:rsidR="00926FF4" w:rsidRDefault="00926FF4">
            <w:pPr>
              <w:rPr>
                <w:rFonts w:ascii="Times New Roman" w:hAnsi="Times New Roman" w:cs="Times New Roman"/>
                <w:sz w:val="24"/>
                <w:szCs w:val="24"/>
              </w:rPr>
            </w:pPr>
          </w:p>
        </w:tc>
      </w:tr>
      <w:tr w:rsidR="00926FF4" w:rsidRPr="00B33385" w14:paraId="122D04A3" w14:textId="77777777" w:rsidTr="00AA6C8C">
        <w:trPr>
          <w:cantSplit/>
        </w:trPr>
        <w:tc>
          <w:tcPr>
            <w:tcW w:w="516" w:type="dxa"/>
          </w:tcPr>
          <w:p w14:paraId="6ED7BEF9" w14:textId="253F8269" w:rsidR="00926FF4" w:rsidRPr="00B33385" w:rsidRDefault="00926FF4" w:rsidP="00F111B4">
            <w:pPr>
              <w:jc w:val="center"/>
              <w:rPr>
                <w:rFonts w:ascii="Times New Roman" w:hAnsi="Times New Roman" w:cs="Times New Roman"/>
                <w:sz w:val="24"/>
                <w:szCs w:val="24"/>
              </w:rPr>
            </w:pPr>
            <w:r>
              <w:rPr>
                <w:rFonts w:ascii="Times New Roman" w:hAnsi="Times New Roman" w:cs="Times New Roman"/>
                <w:sz w:val="24"/>
                <w:szCs w:val="24"/>
              </w:rPr>
              <w:t>2.</w:t>
            </w:r>
          </w:p>
        </w:tc>
        <w:tc>
          <w:tcPr>
            <w:tcW w:w="6324" w:type="dxa"/>
          </w:tcPr>
          <w:p w14:paraId="65C659A8" w14:textId="2C8D4B28"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V</w:t>
            </w:r>
            <w:r w:rsidRPr="00301741">
              <w:rPr>
                <w:rFonts w:ascii="Times New Roman" w:hAnsi="Times New Roman" w:cs="Times New Roman"/>
                <w:sz w:val="24"/>
                <w:szCs w:val="24"/>
              </w:rPr>
              <w:t xml:space="preserve">erification form </w:t>
            </w:r>
            <w:r>
              <w:rPr>
                <w:rFonts w:ascii="Times New Roman" w:hAnsi="Times New Roman" w:cs="Times New Roman"/>
                <w:sz w:val="24"/>
                <w:szCs w:val="24"/>
              </w:rPr>
              <w:t xml:space="preserve">that is </w:t>
            </w:r>
            <w:r w:rsidRPr="00301741">
              <w:rPr>
                <w:rFonts w:ascii="Times New Roman" w:hAnsi="Times New Roman" w:cs="Times New Roman"/>
                <w:sz w:val="24"/>
                <w:szCs w:val="24"/>
              </w:rPr>
              <w:t>sign</w:t>
            </w:r>
            <w:r>
              <w:rPr>
                <w:rFonts w:ascii="Times New Roman" w:hAnsi="Times New Roman" w:cs="Times New Roman"/>
                <w:sz w:val="24"/>
                <w:szCs w:val="24"/>
              </w:rPr>
              <w:t>ed by an officer or authorized employee of the company</w:t>
            </w:r>
            <w:r w:rsidRPr="00301741">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301741">
              <w:rPr>
                <w:rFonts w:ascii="Times New Roman" w:hAnsi="Times New Roman" w:cs="Times New Roman"/>
                <w:sz w:val="24"/>
                <w:szCs w:val="24"/>
              </w:rPr>
              <w:t>date</w:t>
            </w:r>
            <w:r>
              <w:rPr>
                <w:rFonts w:ascii="Times New Roman" w:hAnsi="Times New Roman" w:cs="Times New Roman"/>
                <w:sz w:val="24"/>
                <w:szCs w:val="24"/>
              </w:rPr>
              <w:t>d</w:t>
            </w:r>
            <w:r w:rsidRPr="00301741">
              <w:rPr>
                <w:rFonts w:ascii="Times New Roman" w:hAnsi="Times New Roman" w:cs="Times New Roman"/>
                <w:sz w:val="24"/>
                <w:szCs w:val="24"/>
              </w:rPr>
              <w:t>, and accurately references the case.</w:t>
            </w:r>
          </w:p>
        </w:tc>
        <w:tc>
          <w:tcPr>
            <w:tcW w:w="539" w:type="dxa"/>
            <w:vAlign w:val="center"/>
          </w:tcPr>
          <w:p w14:paraId="056A5DF9" w14:textId="58C72A3E"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5CA3C810" w14:textId="5FE5BE88"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23EE6E8" w14:textId="743210F1" w:rsidR="00926FF4" w:rsidRPr="00B33385" w:rsidRDefault="00926FF4"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926FF4" w:rsidRPr="00B33385" w14:paraId="1793655B" w14:textId="77777777" w:rsidTr="00AA6C8C">
        <w:trPr>
          <w:cantSplit/>
          <w:trHeight w:val="89"/>
        </w:trPr>
        <w:tc>
          <w:tcPr>
            <w:tcW w:w="516" w:type="dxa"/>
            <w:shd w:val="clear" w:color="auto" w:fill="D9D9D9" w:themeFill="background1" w:themeFillShade="D9"/>
          </w:tcPr>
          <w:p w14:paraId="7DAB572B" w14:textId="77777777" w:rsidR="00926FF4" w:rsidRDefault="00926FF4"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313C11EB" w14:textId="77777777" w:rsidR="00926FF4" w:rsidRDefault="00926FF4" w:rsidP="00F111B4">
            <w:pPr>
              <w:rPr>
                <w:rFonts w:ascii="Times New Roman" w:hAnsi="Times New Roman" w:cs="Times New Roman"/>
                <w:sz w:val="24"/>
                <w:szCs w:val="24"/>
              </w:rPr>
            </w:pPr>
          </w:p>
        </w:tc>
        <w:tc>
          <w:tcPr>
            <w:tcW w:w="539" w:type="dxa"/>
            <w:shd w:val="clear" w:color="auto" w:fill="D9D9D9" w:themeFill="background1" w:themeFillShade="D9"/>
            <w:vAlign w:val="center"/>
          </w:tcPr>
          <w:p w14:paraId="4E9665FA" w14:textId="77777777" w:rsidR="00926FF4" w:rsidRDefault="00926FF4"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7AD30B66" w14:textId="77777777" w:rsidR="00926FF4" w:rsidRDefault="00926FF4"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0D693142" w14:textId="77777777" w:rsidR="00926FF4" w:rsidRPr="00B8443D" w:rsidRDefault="00926FF4" w:rsidP="00F111B4">
            <w:pPr>
              <w:rPr>
                <w:rFonts w:ascii="Times New Roman" w:hAnsi="Times New Roman" w:cs="Times New Roman"/>
                <w:sz w:val="24"/>
                <w:szCs w:val="24"/>
              </w:rPr>
            </w:pPr>
          </w:p>
        </w:tc>
      </w:tr>
      <w:tr w:rsidR="00926FF4" w:rsidRPr="00B33385" w14:paraId="54BF76D7" w14:textId="77777777" w:rsidTr="00AA6C8C">
        <w:trPr>
          <w:cantSplit/>
        </w:trPr>
        <w:tc>
          <w:tcPr>
            <w:tcW w:w="516" w:type="dxa"/>
          </w:tcPr>
          <w:p w14:paraId="64179716" w14:textId="107AC499" w:rsidR="00926FF4" w:rsidRPr="00B33385" w:rsidRDefault="00926FF4" w:rsidP="00F111B4">
            <w:pPr>
              <w:jc w:val="center"/>
              <w:rPr>
                <w:rFonts w:ascii="Times New Roman" w:hAnsi="Times New Roman" w:cs="Times New Roman"/>
                <w:sz w:val="24"/>
                <w:szCs w:val="24"/>
              </w:rPr>
            </w:pPr>
            <w:r>
              <w:rPr>
                <w:rFonts w:ascii="Times New Roman" w:hAnsi="Times New Roman" w:cs="Times New Roman"/>
                <w:sz w:val="24"/>
                <w:szCs w:val="24"/>
              </w:rPr>
              <w:t>3.</w:t>
            </w:r>
          </w:p>
        </w:tc>
        <w:tc>
          <w:tcPr>
            <w:tcW w:w="6324" w:type="dxa"/>
          </w:tcPr>
          <w:p w14:paraId="780C17D5" w14:textId="07F577F6" w:rsidR="00926FF4" w:rsidRPr="00B33385" w:rsidRDefault="00926FF4" w:rsidP="00F111B4">
            <w:pPr>
              <w:rPr>
                <w:rFonts w:ascii="Times New Roman" w:hAnsi="Times New Roman" w:cs="Times New Roman"/>
                <w:sz w:val="24"/>
                <w:szCs w:val="24"/>
              </w:rPr>
            </w:pPr>
            <w:r w:rsidRPr="00D334AF">
              <w:rPr>
                <w:rFonts w:ascii="Times New Roman" w:hAnsi="Times New Roman" w:cs="Times New Roman"/>
                <w:sz w:val="24"/>
                <w:szCs w:val="24"/>
              </w:rPr>
              <w:t xml:space="preserve">Certificate of Service indicating that a complete copy of the application with exhibits was served by registered or certified mail, return receipt requested, </w:t>
            </w:r>
            <w:r>
              <w:rPr>
                <w:rFonts w:ascii="Times New Roman" w:hAnsi="Times New Roman" w:cs="Times New Roman"/>
                <w:sz w:val="24"/>
                <w:szCs w:val="24"/>
              </w:rPr>
              <w:t xml:space="preserve">or by hand delivery, </w:t>
            </w:r>
            <w:r w:rsidRPr="00D334AF">
              <w:rPr>
                <w:rFonts w:ascii="Times New Roman" w:hAnsi="Times New Roman" w:cs="Times New Roman"/>
                <w:sz w:val="24"/>
                <w:szCs w:val="24"/>
              </w:rPr>
              <w:t xml:space="preserve">upon the </w:t>
            </w:r>
            <w:r w:rsidRPr="00E67256">
              <w:rPr>
                <w:rFonts w:ascii="Times New Roman" w:hAnsi="Times New Roman" w:cs="Times New Roman"/>
                <w:sz w:val="24"/>
                <w:szCs w:val="24"/>
              </w:rPr>
              <w:t>statutory advocates (OCA, OSBA) and the Bureau of Investigation and Enforcement.</w:t>
            </w:r>
            <w:r>
              <w:rPr>
                <w:rStyle w:val="FootnoteReference"/>
                <w:rFonts w:ascii="Times New Roman" w:hAnsi="Times New Roman" w:cs="Times New Roman"/>
                <w:sz w:val="24"/>
                <w:szCs w:val="24"/>
              </w:rPr>
              <w:footnoteReference w:id="1"/>
            </w:r>
          </w:p>
        </w:tc>
        <w:tc>
          <w:tcPr>
            <w:tcW w:w="539" w:type="dxa"/>
            <w:vAlign w:val="center"/>
          </w:tcPr>
          <w:p w14:paraId="02FB355A" w14:textId="6BAC6310"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7A3A719E" w14:textId="0BCB3E7A"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2F25B5E2" w14:textId="3FC0D57A" w:rsidR="00926FF4" w:rsidRPr="00B33385" w:rsidRDefault="00926FF4"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926FF4" w:rsidRPr="00B33385" w14:paraId="795B9323" w14:textId="77777777" w:rsidTr="00AA6C8C">
        <w:trPr>
          <w:cantSplit/>
        </w:trPr>
        <w:tc>
          <w:tcPr>
            <w:tcW w:w="516" w:type="dxa"/>
            <w:shd w:val="clear" w:color="auto" w:fill="D9D9D9" w:themeFill="background1" w:themeFillShade="D9"/>
          </w:tcPr>
          <w:p w14:paraId="17C35200" w14:textId="77777777" w:rsidR="00926FF4" w:rsidRDefault="00926FF4"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3B2D96F4" w14:textId="77777777" w:rsidR="00926FF4" w:rsidRPr="00D334AF" w:rsidRDefault="00926FF4" w:rsidP="00F111B4">
            <w:pPr>
              <w:rPr>
                <w:rFonts w:ascii="Times New Roman" w:hAnsi="Times New Roman" w:cs="Times New Roman"/>
                <w:sz w:val="24"/>
                <w:szCs w:val="24"/>
              </w:rPr>
            </w:pPr>
          </w:p>
        </w:tc>
        <w:tc>
          <w:tcPr>
            <w:tcW w:w="539" w:type="dxa"/>
            <w:shd w:val="clear" w:color="auto" w:fill="D9D9D9" w:themeFill="background1" w:themeFillShade="D9"/>
            <w:vAlign w:val="center"/>
          </w:tcPr>
          <w:p w14:paraId="57B9C67D" w14:textId="77777777" w:rsidR="00926FF4" w:rsidRDefault="00926FF4"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0D0083ED" w14:textId="77777777" w:rsidR="00926FF4" w:rsidRDefault="00926FF4"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67D1DEC1" w14:textId="77777777" w:rsidR="00926FF4" w:rsidRPr="00B8443D" w:rsidRDefault="00926FF4" w:rsidP="00F111B4">
            <w:pPr>
              <w:rPr>
                <w:rFonts w:ascii="Times New Roman" w:hAnsi="Times New Roman" w:cs="Times New Roman"/>
                <w:sz w:val="24"/>
                <w:szCs w:val="24"/>
              </w:rPr>
            </w:pPr>
          </w:p>
        </w:tc>
      </w:tr>
      <w:tr w:rsidR="00926FF4" w:rsidRPr="00B33385" w14:paraId="6FB9A374" w14:textId="77777777" w:rsidTr="00AA6C8C">
        <w:trPr>
          <w:cantSplit/>
        </w:trPr>
        <w:tc>
          <w:tcPr>
            <w:tcW w:w="516" w:type="dxa"/>
          </w:tcPr>
          <w:p w14:paraId="503F0AD8" w14:textId="50D4DBE0" w:rsidR="00926FF4" w:rsidRPr="00B33385" w:rsidRDefault="00926FF4" w:rsidP="00F111B4">
            <w:pPr>
              <w:jc w:val="center"/>
              <w:rPr>
                <w:rFonts w:ascii="Times New Roman" w:hAnsi="Times New Roman" w:cs="Times New Roman"/>
                <w:sz w:val="24"/>
                <w:szCs w:val="24"/>
              </w:rPr>
            </w:pPr>
            <w:r>
              <w:rPr>
                <w:rFonts w:ascii="Times New Roman" w:hAnsi="Times New Roman" w:cs="Times New Roman"/>
                <w:sz w:val="24"/>
                <w:szCs w:val="24"/>
              </w:rPr>
              <w:t>4.</w:t>
            </w:r>
          </w:p>
        </w:tc>
        <w:tc>
          <w:tcPr>
            <w:tcW w:w="6324" w:type="dxa"/>
          </w:tcPr>
          <w:p w14:paraId="1D8FDA29" w14:textId="5EBBC46F"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Provide responses to Section 1329 Application Standard Data Requests</w:t>
            </w:r>
            <w:r w:rsidR="00A711B2">
              <w:rPr>
                <w:rFonts w:ascii="Times New Roman" w:hAnsi="Times New Roman" w:cs="Times New Roman"/>
                <w:sz w:val="24"/>
                <w:szCs w:val="24"/>
              </w:rPr>
              <w:t xml:space="preserve">, including </w:t>
            </w:r>
            <w:r>
              <w:rPr>
                <w:rFonts w:ascii="Times New Roman" w:hAnsi="Times New Roman" w:cs="Times New Roman"/>
                <w:sz w:val="24"/>
                <w:szCs w:val="24"/>
              </w:rPr>
              <w:t xml:space="preserve">electronic working documents (i.e., Excel spreadsheets) for all the filing’s schedules, studies, and working papers to the extent </w:t>
            </w:r>
            <w:r w:rsidR="00A711B2">
              <w:rPr>
                <w:rFonts w:ascii="Times New Roman" w:hAnsi="Times New Roman" w:cs="Times New Roman"/>
                <w:sz w:val="24"/>
                <w:szCs w:val="24"/>
              </w:rPr>
              <w:t xml:space="preserve">practicable. </w:t>
            </w:r>
          </w:p>
        </w:tc>
        <w:tc>
          <w:tcPr>
            <w:tcW w:w="539" w:type="dxa"/>
            <w:vAlign w:val="center"/>
          </w:tcPr>
          <w:p w14:paraId="32B11AA1" w14:textId="4F615526"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F57741F" w14:textId="0F288459"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90E96BC" w14:textId="63CA80C3" w:rsidR="00926FF4" w:rsidRPr="00B33385" w:rsidRDefault="00926FF4"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926FF4" w:rsidRPr="00B33385" w14:paraId="723F46B1" w14:textId="77777777" w:rsidTr="00AA6C8C">
        <w:trPr>
          <w:cantSplit/>
        </w:trPr>
        <w:tc>
          <w:tcPr>
            <w:tcW w:w="516" w:type="dxa"/>
            <w:shd w:val="clear" w:color="auto" w:fill="D9D9D9" w:themeFill="background1" w:themeFillShade="D9"/>
          </w:tcPr>
          <w:p w14:paraId="342CDE1D" w14:textId="77777777" w:rsidR="00926FF4" w:rsidRDefault="00926FF4"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3851C14C" w14:textId="77777777" w:rsidR="00926FF4" w:rsidRDefault="00926FF4" w:rsidP="00F111B4">
            <w:pPr>
              <w:rPr>
                <w:rFonts w:ascii="Times New Roman" w:hAnsi="Times New Roman" w:cs="Times New Roman"/>
                <w:sz w:val="24"/>
                <w:szCs w:val="24"/>
              </w:rPr>
            </w:pPr>
          </w:p>
        </w:tc>
        <w:tc>
          <w:tcPr>
            <w:tcW w:w="539" w:type="dxa"/>
            <w:shd w:val="clear" w:color="auto" w:fill="D9D9D9" w:themeFill="background1" w:themeFillShade="D9"/>
            <w:vAlign w:val="center"/>
          </w:tcPr>
          <w:p w14:paraId="1DBEE9ED" w14:textId="77777777" w:rsidR="00926FF4" w:rsidRDefault="00926FF4"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4020F706" w14:textId="77777777" w:rsidR="00926FF4" w:rsidRDefault="00926FF4"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4BB1776C" w14:textId="77777777" w:rsidR="00926FF4" w:rsidRPr="00B8443D" w:rsidRDefault="00926FF4" w:rsidP="00F111B4">
            <w:pPr>
              <w:rPr>
                <w:rFonts w:ascii="Times New Roman" w:hAnsi="Times New Roman" w:cs="Times New Roman"/>
                <w:sz w:val="24"/>
                <w:szCs w:val="24"/>
              </w:rPr>
            </w:pPr>
          </w:p>
        </w:tc>
      </w:tr>
      <w:tr w:rsidR="00926FF4" w:rsidRPr="00B33385" w14:paraId="525E203A" w14:textId="77777777" w:rsidTr="00AA6C8C">
        <w:trPr>
          <w:cantSplit/>
        </w:trPr>
        <w:tc>
          <w:tcPr>
            <w:tcW w:w="516" w:type="dxa"/>
          </w:tcPr>
          <w:p w14:paraId="3FC08E54" w14:textId="1104065B" w:rsidR="00926FF4" w:rsidRPr="00B33385" w:rsidRDefault="00926FF4" w:rsidP="00F111B4">
            <w:pPr>
              <w:jc w:val="center"/>
              <w:rPr>
                <w:rFonts w:ascii="Times New Roman" w:hAnsi="Times New Roman" w:cs="Times New Roman"/>
                <w:sz w:val="24"/>
                <w:szCs w:val="24"/>
              </w:rPr>
            </w:pPr>
            <w:r>
              <w:rPr>
                <w:rFonts w:ascii="Times New Roman" w:hAnsi="Times New Roman" w:cs="Times New Roman"/>
                <w:sz w:val="24"/>
                <w:szCs w:val="24"/>
              </w:rPr>
              <w:t>5.</w:t>
            </w:r>
          </w:p>
        </w:tc>
        <w:tc>
          <w:tcPr>
            <w:tcW w:w="6324" w:type="dxa"/>
          </w:tcPr>
          <w:p w14:paraId="592109A6" w14:textId="0DF0AE94" w:rsidR="00926FF4" w:rsidRPr="00B33385" w:rsidRDefault="00926FF4" w:rsidP="00F111B4">
            <w:pPr>
              <w:rPr>
                <w:rFonts w:ascii="Times New Roman" w:hAnsi="Times New Roman" w:cs="Times New Roman"/>
                <w:sz w:val="24"/>
                <w:szCs w:val="24"/>
              </w:rPr>
            </w:pPr>
            <w:r w:rsidRPr="00AC29F6">
              <w:rPr>
                <w:rFonts w:ascii="Times New Roman" w:hAnsi="Times New Roman" w:cs="Times New Roman"/>
                <w:sz w:val="24"/>
                <w:szCs w:val="24"/>
              </w:rPr>
              <w:t xml:space="preserve">Provide copies of two </w:t>
            </w:r>
            <w:r>
              <w:rPr>
                <w:rFonts w:ascii="Times New Roman" w:hAnsi="Times New Roman" w:cs="Times New Roman"/>
                <w:sz w:val="24"/>
                <w:szCs w:val="24"/>
              </w:rPr>
              <w:t xml:space="preserve">independent </w:t>
            </w:r>
            <w:r w:rsidRPr="00AC29F6">
              <w:rPr>
                <w:rFonts w:ascii="Times New Roman" w:hAnsi="Times New Roman" w:cs="Times New Roman"/>
                <w:sz w:val="24"/>
                <w:szCs w:val="24"/>
              </w:rPr>
              <w:t xml:space="preserve">appraisals by separate utility valuation experts </w:t>
            </w:r>
            <w:r>
              <w:rPr>
                <w:rFonts w:ascii="Times New Roman" w:hAnsi="Times New Roman" w:cs="Times New Roman"/>
                <w:sz w:val="24"/>
                <w:szCs w:val="24"/>
              </w:rPr>
              <w:t xml:space="preserve">for use in </w:t>
            </w:r>
            <w:r w:rsidRPr="00AC29F6">
              <w:rPr>
                <w:rFonts w:ascii="Times New Roman" w:hAnsi="Times New Roman" w:cs="Times New Roman"/>
                <w:sz w:val="24"/>
                <w:szCs w:val="24"/>
              </w:rPr>
              <w:t xml:space="preserve">establishing the </w:t>
            </w:r>
            <w:r>
              <w:rPr>
                <w:rFonts w:ascii="Times New Roman" w:hAnsi="Times New Roman" w:cs="Times New Roman"/>
                <w:sz w:val="24"/>
                <w:szCs w:val="24"/>
              </w:rPr>
              <w:t>fair market value of the Selling Utility</w:t>
            </w:r>
            <w:r w:rsidRPr="00AC29F6">
              <w:rPr>
                <w:rFonts w:ascii="Times New Roman" w:hAnsi="Times New Roman" w:cs="Times New Roman"/>
                <w:sz w:val="24"/>
                <w:szCs w:val="24"/>
              </w:rPr>
              <w:t>.</w:t>
            </w:r>
          </w:p>
        </w:tc>
        <w:tc>
          <w:tcPr>
            <w:tcW w:w="539" w:type="dxa"/>
            <w:vAlign w:val="center"/>
          </w:tcPr>
          <w:p w14:paraId="637C1D0A" w14:textId="640C61DA"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2B72EC84" w14:textId="2069FC63"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72E83C4C" w14:textId="6ABA91B4" w:rsidR="00926FF4" w:rsidRPr="00B33385" w:rsidRDefault="00926FF4"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926FF4" w:rsidRPr="00B33385" w14:paraId="39F65139" w14:textId="77777777" w:rsidTr="00AA6C8C">
        <w:trPr>
          <w:cantSplit/>
        </w:trPr>
        <w:tc>
          <w:tcPr>
            <w:tcW w:w="516" w:type="dxa"/>
            <w:shd w:val="clear" w:color="auto" w:fill="D9D9D9" w:themeFill="background1" w:themeFillShade="D9"/>
          </w:tcPr>
          <w:p w14:paraId="495C304C" w14:textId="77777777" w:rsidR="00926FF4" w:rsidRDefault="00926FF4"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70B5A68D" w14:textId="77777777" w:rsidR="00926FF4" w:rsidRPr="00AC29F6" w:rsidRDefault="00926FF4" w:rsidP="00F111B4">
            <w:pPr>
              <w:rPr>
                <w:rFonts w:ascii="Times New Roman" w:hAnsi="Times New Roman" w:cs="Times New Roman"/>
                <w:sz w:val="24"/>
                <w:szCs w:val="24"/>
              </w:rPr>
            </w:pPr>
          </w:p>
        </w:tc>
        <w:tc>
          <w:tcPr>
            <w:tcW w:w="539" w:type="dxa"/>
            <w:shd w:val="clear" w:color="auto" w:fill="D9D9D9" w:themeFill="background1" w:themeFillShade="D9"/>
            <w:vAlign w:val="center"/>
          </w:tcPr>
          <w:p w14:paraId="7C06955F" w14:textId="77777777" w:rsidR="00926FF4" w:rsidRDefault="00926FF4"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239D63EF" w14:textId="77777777" w:rsidR="00926FF4" w:rsidRDefault="00926FF4"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680F9C91" w14:textId="77777777" w:rsidR="00926FF4" w:rsidRPr="00B8443D" w:rsidRDefault="00926FF4" w:rsidP="00F111B4">
            <w:pPr>
              <w:rPr>
                <w:rFonts w:ascii="Times New Roman" w:hAnsi="Times New Roman" w:cs="Times New Roman"/>
                <w:sz w:val="24"/>
                <w:szCs w:val="24"/>
              </w:rPr>
            </w:pPr>
          </w:p>
        </w:tc>
      </w:tr>
      <w:tr w:rsidR="00926FF4" w:rsidRPr="00B33385" w14:paraId="028DDE2F" w14:textId="77777777" w:rsidTr="00AA6C8C">
        <w:trPr>
          <w:cantSplit/>
        </w:trPr>
        <w:tc>
          <w:tcPr>
            <w:tcW w:w="516" w:type="dxa"/>
          </w:tcPr>
          <w:p w14:paraId="00072B37" w14:textId="62748CB3" w:rsidR="00926FF4" w:rsidRPr="00B33385" w:rsidRDefault="00926FF4" w:rsidP="00F111B4">
            <w:pPr>
              <w:jc w:val="center"/>
              <w:rPr>
                <w:rFonts w:ascii="Times New Roman" w:hAnsi="Times New Roman" w:cs="Times New Roman"/>
                <w:sz w:val="24"/>
                <w:szCs w:val="24"/>
              </w:rPr>
            </w:pPr>
            <w:r>
              <w:rPr>
                <w:rFonts w:ascii="Times New Roman" w:hAnsi="Times New Roman" w:cs="Times New Roman"/>
                <w:sz w:val="24"/>
                <w:szCs w:val="24"/>
              </w:rPr>
              <w:t>6.</w:t>
            </w:r>
          </w:p>
        </w:tc>
        <w:tc>
          <w:tcPr>
            <w:tcW w:w="6324" w:type="dxa"/>
          </w:tcPr>
          <w:p w14:paraId="2E117DCD" w14:textId="3058917F"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State the purchase price of the seller as agreed to by the buyer and seller.</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tc>
        <w:tc>
          <w:tcPr>
            <w:tcW w:w="539" w:type="dxa"/>
            <w:vAlign w:val="center"/>
          </w:tcPr>
          <w:p w14:paraId="7013EA60" w14:textId="4A12DA3C"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7136899" w14:textId="1D042255"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4EA09C02" w14:textId="12749091" w:rsidR="00926FF4" w:rsidRPr="00B33385" w:rsidRDefault="00926FF4"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926FF4" w:rsidRPr="00B33385" w14:paraId="1E1447F1" w14:textId="77777777" w:rsidTr="00AA6C8C">
        <w:trPr>
          <w:cantSplit/>
        </w:trPr>
        <w:tc>
          <w:tcPr>
            <w:tcW w:w="516" w:type="dxa"/>
            <w:shd w:val="clear" w:color="auto" w:fill="D9D9D9" w:themeFill="background1" w:themeFillShade="D9"/>
          </w:tcPr>
          <w:p w14:paraId="6505E607" w14:textId="77777777" w:rsidR="00926FF4" w:rsidRDefault="00926FF4"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2E568F82" w14:textId="77777777" w:rsidR="00926FF4" w:rsidRDefault="00926FF4" w:rsidP="00F111B4">
            <w:pPr>
              <w:rPr>
                <w:rFonts w:ascii="Times New Roman" w:hAnsi="Times New Roman" w:cs="Times New Roman"/>
                <w:sz w:val="24"/>
                <w:szCs w:val="24"/>
              </w:rPr>
            </w:pPr>
          </w:p>
        </w:tc>
        <w:tc>
          <w:tcPr>
            <w:tcW w:w="539" w:type="dxa"/>
            <w:shd w:val="clear" w:color="auto" w:fill="D9D9D9" w:themeFill="background1" w:themeFillShade="D9"/>
            <w:vAlign w:val="center"/>
          </w:tcPr>
          <w:p w14:paraId="3A52043D" w14:textId="77777777" w:rsidR="00926FF4" w:rsidRDefault="00926FF4"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77797AEA" w14:textId="77777777" w:rsidR="00926FF4" w:rsidRDefault="00926FF4"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0A6D4C49" w14:textId="77777777" w:rsidR="00926FF4" w:rsidRPr="00B8443D" w:rsidRDefault="00926FF4" w:rsidP="00F111B4">
            <w:pPr>
              <w:rPr>
                <w:rFonts w:ascii="Times New Roman" w:hAnsi="Times New Roman" w:cs="Times New Roman"/>
                <w:sz w:val="24"/>
                <w:szCs w:val="24"/>
              </w:rPr>
            </w:pPr>
          </w:p>
        </w:tc>
      </w:tr>
      <w:tr w:rsidR="00926FF4" w:rsidRPr="00B33385" w14:paraId="122BEE99" w14:textId="77777777" w:rsidTr="00AA6C8C">
        <w:trPr>
          <w:cantSplit/>
        </w:trPr>
        <w:tc>
          <w:tcPr>
            <w:tcW w:w="516" w:type="dxa"/>
          </w:tcPr>
          <w:p w14:paraId="1791624E" w14:textId="2C469F59" w:rsidR="00926FF4" w:rsidRPr="00B33385" w:rsidRDefault="00926FF4" w:rsidP="00F111B4">
            <w:pPr>
              <w:jc w:val="center"/>
              <w:rPr>
                <w:rFonts w:ascii="Times New Roman" w:hAnsi="Times New Roman" w:cs="Times New Roman"/>
                <w:sz w:val="24"/>
                <w:szCs w:val="24"/>
              </w:rPr>
            </w:pPr>
            <w:r>
              <w:rPr>
                <w:rFonts w:ascii="Times New Roman" w:hAnsi="Times New Roman" w:cs="Times New Roman"/>
                <w:sz w:val="24"/>
                <w:szCs w:val="24"/>
              </w:rPr>
              <w:t>7.</w:t>
            </w:r>
          </w:p>
        </w:tc>
        <w:tc>
          <w:tcPr>
            <w:tcW w:w="6324" w:type="dxa"/>
          </w:tcPr>
          <w:p w14:paraId="3F750AC7" w14:textId="50D28084" w:rsidR="00926FF4" w:rsidRPr="00B33385" w:rsidRDefault="00926FF4" w:rsidP="00F111B4">
            <w:pPr>
              <w:rPr>
                <w:rFonts w:ascii="Times New Roman" w:hAnsi="Times New Roman" w:cs="Times New Roman"/>
                <w:sz w:val="24"/>
                <w:szCs w:val="24"/>
              </w:rPr>
            </w:pPr>
            <w:r w:rsidRPr="00406BE5">
              <w:rPr>
                <w:rFonts w:ascii="Times New Roman" w:hAnsi="Times New Roman" w:cs="Times New Roman"/>
                <w:sz w:val="24"/>
                <w:szCs w:val="24"/>
              </w:rPr>
              <w:t xml:space="preserve">State the </w:t>
            </w:r>
            <w:r>
              <w:rPr>
                <w:rFonts w:ascii="Times New Roman" w:hAnsi="Times New Roman" w:cs="Times New Roman"/>
                <w:sz w:val="24"/>
                <w:szCs w:val="24"/>
              </w:rPr>
              <w:t xml:space="preserve">total </w:t>
            </w:r>
            <w:r w:rsidRPr="00406BE5">
              <w:rPr>
                <w:rFonts w:ascii="Times New Roman" w:hAnsi="Times New Roman" w:cs="Times New Roman"/>
                <w:sz w:val="24"/>
                <w:szCs w:val="24"/>
              </w:rPr>
              <w:t>fees paid to the utility valuation experts for providing the completed appraisals for the acquisition and provide documentation</w:t>
            </w:r>
            <w:r>
              <w:rPr>
                <w:rFonts w:ascii="Times New Roman" w:hAnsi="Times New Roman" w:cs="Times New Roman"/>
                <w:sz w:val="24"/>
                <w:szCs w:val="24"/>
              </w:rPr>
              <w:t>, i.e., the valuation service agreement and all associated invoices,</w:t>
            </w:r>
            <w:r w:rsidRPr="00406BE5">
              <w:rPr>
                <w:rFonts w:ascii="Times New Roman" w:hAnsi="Times New Roman" w:cs="Times New Roman"/>
                <w:sz w:val="24"/>
                <w:szCs w:val="24"/>
              </w:rPr>
              <w:t xml:space="preserve"> </w:t>
            </w:r>
            <w:r>
              <w:rPr>
                <w:rFonts w:ascii="Times New Roman" w:hAnsi="Times New Roman" w:cs="Times New Roman"/>
                <w:sz w:val="24"/>
                <w:szCs w:val="24"/>
              </w:rPr>
              <w:t>supporting</w:t>
            </w:r>
            <w:r w:rsidRPr="00406BE5">
              <w:rPr>
                <w:rFonts w:ascii="Times New Roman" w:hAnsi="Times New Roman" w:cs="Times New Roman"/>
                <w:sz w:val="24"/>
                <w:szCs w:val="24"/>
              </w:rPr>
              <w:t xml:space="preserve"> the subject fee amounts.</w:t>
            </w:r>
          </w:p>
        </w:tc>
        <w:tc>
          <w:tcPr>
            <w:tcW w:w="539" w:type="dxa"/>
            <w:vAlign w:val="center"/>
          </w:tcPr>
          <w:p w14:paraId="082B46DE" w14:textId="504B1B2B"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7F4A6C91" w14:textId="42A5CB7B" w:rsidR="00926FF4" w:rsidRPr="00B33385" w:rsidRDefault="00926FF4"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533E02C" w14:textId="1CDACCEA" w:rsidR="00926FF4" w:rsidRPr="00B33385" w:rsidRDefault="00926FF4"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926FF4" w:rsidRPr="00B33385" w14:paraId="2D4C69DD" w14:textId="77777777" w:rsidTr="00AA6C8C">
        <w:trPr>
          <w:cantSplit/>
        </w:trPr>
        <w:tc>
          <w:tcPr>
            <w:tcW w:w="516" w:type="dxa"/>
            <w:shd w:val="clear" w:color="auto" w:fill="D9D9D9" w:themeFill="background1" w:themeFillShade="D9"/>
          </w:tcPr>
          <w:p w14:paraId="7C56B82B" w14:textId="77777777" w:rsidR="00926FF4" w:rsidRDefault="00926FF4"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25E45284" w14:textId="77777777" w:rsidR="00926FF4" w:rsidRPr="00406BE5" w:rsidRDefault="00926FF4" w:rsidP="00F111B4">
            <w:pPr>
              <w:rPr>
                <w:rFonts w:ascii="Times New Roman" w:hAnsi="Times New Roman" w:cs="Times New Roman"/>
                <w:sz w:val="24"/>
                <w:szCs w:val="24"/>
              </w:rPr>
            </w:pPr>
          </w:p>
        </w:tc>
        <w:tc>
          <w:tcPr>
            <w:tcW w:w="539" w:type="dxa"/>
            <w:shd w:val="clear" w:color="auto" w:fill="D9D9D9" w:themeFill="background1" w:themeFillShade="D9"/>
            <w:vAlign w:val="center"/>
          </w:tcPr>
          <w:p w14:paraId="4BEB25BB" w14:textId="77777777" w:rsidR="00926FF4" w:rsidRDefault="00926FF4"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17134623" w14:textId="77777777" w:rsidR="00926FF4" w:rsidRDefault="00926FF4"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59765FF7" w14:textId="77777777" w:rsidR="00926FF4" w:rsidRPr="00B8443D" w:rsidRDefault="00926FF4" w:rsidP="00F111B4">
            <w:pPr>
              <w:rPr>
                <w:rFonts w:ascii="Times New Roman" w:hAnsi="Times New Roman" w:cs="Times New Roman"/>
                <w:sz w:val="24"/>
                <w:szCs w:val="24"/>
              </w:rPr>
            </w:pPr>
          </w:p>
        </w:tc>
      </w:tr>
      <w:tr w:rsidR="00926FF4" w:rsidRPr="00B33385" w14:paraId="52553150" w14:textId="77777777" w:rsidTr="00AA6C8C">
        <w:trPr>
          <w:cantSplit/>
        </w:trPr>
        <w:tc>
          <w:tcPr>
            <w:tcW w:w="516" w:type="dxa"/>
          </w:tcPr>
          <w:p w14:paraId="3A6D2BAA" w14:textId="30CDAA48" w:rsidR="00926FF4" w:rsidRPr="00B33385" w:rsidRDefault="00926FF4" w:rsidP="00F111B4">
            <w:pPr>
              <w:jc w:val="center"/>
              <w:rPr>
                <w:rFonts w:ascii="Times New Roman" w:hAnsi="Times New Roman" w:cs="Times New Roman"/>
                <w:sz w:val="24"/>
                <w:szCs w:val="24"/>
              </w:rPr>
            </w:pPr>
            <w:r>
              <w:rPr>
                <w:rFonts w:ascii="Times New Roman" w:hAnsi="Times New Roman" w:cs="Times New Roman"/>
                <w:sz w:val="24"/>
                <w:szCs w:val="24"/>
              </w:rPr>
              <w:t>8.</w:t>
            </w:r>
          </w:p>
        </w:tc>
        <w:tc>
          <w:tcPr>
            <w:tcW w:w="6324" w:type="dxa"/>
          </w:tcPr>
          <w:p w14:paraId="0930E88F" w14:textId="34DD0DB6" w:rsidR="00926FF4" w:rsidRPr="00B33385" w:rsidRDefault="00792F88" w:rsidP="00F111B4">
            <w:pPr>
              <w:rPr>
                <w:rFonts w:ascii="Times New Roman" w:hAnsi="Times New Roman" w:cs="Times New Roman"/>
                <w:sz w:val="24"/>
                <w:szCs w:val="24"/>
              </w:rPr>
            </w:pPr>
            <w:r>
              <w:rPr>
                <w:rFonts w:ascii="Times New Roman" w:hAnsi="Times New Roman" w:cs="Times New Roman"/>
                <w:sz w:val="24"/>
                <w:szCs w:val="24"/>
              </w:rPr>
              <w:t xml:space="preserve">Buyer and Seller Verification Statements: </w:t>
            </w:r>
          </w:p>
        </w:tc>
        <w:tc>
          <w:tcPr>
            <w:tcW w:w="539" w:type="dxa"/>
            <w:vAlign w:val="center"/>
          </w:tcPr>
          <w:p w14:paraId="34567A96" w14:textId="1FADAF0A" w:rsidR="00926FF4" w:rsidRPr="00B33385" w:rsidRDefault="00926FF4" w:rsidP="00F111B4">
            <w:pPr>
              <w:rPr>
                <w:rFonts w:ascii="Times New Roman" w:hAnsi="Times New Roman" w:cs="Times New Roman"/>
                <w:sz w:val="24"/>
                <w:szCs w:val="24"/>
              </w:rPr>
            </w:pPr>
          </w:p>
        </w:tc>
        <w:tc>
          <w:tcPr>
            <w:tcW w:w="590" w:type="dxa"/>
            <w:vAlign w:val="center"/>
          </w:tcPr>
          <w:p w14:paraId="74A98EA7" w14:textId="5128A779" w:rsidR="00926FF4" w:rsidRPr="00B33385" w:rsidRDefault="00926FF4" w:rsidP="00F111B4">
            <w:pPr>
              <w:rPr>
                <w:rFonts w:ascii="Times New Roman" w:hAnsi="Times New Roman" w:cs="Times New Roman"/>
                <w:sz w:val="24"/>
                <w:szCs w:val="24"/>
              </w:rPr>
            </w:pPr>
          </w:p>
        </w:tc>
        <w:tc>
          <w:tcPr>
            <w:tcW w:w="1573" w:type="dxa"/>
            <w:vAlign w:val="center"/>
          </w:tcPr>
          <w:p w14:paraId="27D2856B" w14:textId="1F63C27B" w:rsidR="00926FF4" w:rsidRPr="00B33385" w:rsidRDefault="00926FF4" w:rsidP="00F111B4">
            <w:pPr>
              <w:rPr>
                <w:rFonts w:ascii="Times New Roman" w:hAnsi="Times New Roman" w:cs="Times New Roman"/>
                <w:sz w:val="24"/>
                <w:szCs w:val="24"/>
              </w:rPr>
            </w:pPr>
          </w:p>
        </w:tc>
      </w:tr>
      <w:tr w:rsidR="00792F88" w:rsidRPr="00B8443D" w14:paraId="40964D5F" w14:textId="77777777" w:rsidTr="00845F34">
        <w:trPr>
          <w:cantSplit/>
        </w:trPr>
        <w:tc>
          <w:tcPr>
            <w:tcW w:w="516" w:type="dxa"/>
          </w:tcPr>
          <w:p w14:paraId="2804A05F" w14:textId="77777777" w:rsidR="00792F88" w:rsidRDefault="00792F88" w:rsidP="00845F34">
            <w:pPr>
              <w:jc w:val="center"/>
              <w:rPr>
                <w:rFonts w:ascii="Times New Roman" w:hAnsi="Times New Roman" w:cs="Times New Roman"/>
                <w:sz w:val="24"/>
                <w:szCs w:val="24"/>
              </w:rPr>
            </w:pPr>
          </w:p>
        </w:tc>
        <w:tc>
          <w:tcPr>
            <w:tcW w:w="6324" w:type="dxa"/>
          </w:tcPr>
          <w:p w14:paraId="54892DA8" w14:textId="3272C1F7" w:rsidR="00792F88" w:rsidRPr="00AC29F6" w:rsidRDefault="00792F88" w:rsidP="00845F34">
            <w:pPr>
              <w:ind w:left="276" w:hanging="276"/>
              <w:rPr>
                <w:rFonts w:ascii="Times New Roman" w:hAnsi="Times New Roman" w:cs="Times New Roman"/>
                <w:sz w:val="24"/>
                <w:szCs w:val="24"/>
              </w:rPr>
            </w:pPr>
            <w:r>
              <w:rPr>
                <w:rFonts w:ascii="Times New Roman" w:hAnsi="Times New Roman" w:cs="Times New Roman"/>
                <w:sz w:val="24"/>
                <w:szCs w:val="24"/>
              </w:rPr>
              <w:t xml:space="preserve">a.  Provide a verification statement of the </w:t>
            </w:r>
            <w:r w:rsidR="00590681">
              <w:rPr>
                <w:rFonts w:ascii="Times New Roman" w:hAnsi="Times New Roman" w:cs="Times New Roman"/>
                <w:sz w:val="24"/>
                <w:szCs w:val="24"/>
              </w:rPr>
              <w:t>B</w:t>
            </w:r>
            <w:r>
              <w:rPr>
                <w:rFonts w:ascii="Times New Roman" w:hAnsi="Times New Roman" w:cs="Times New Roman"/>
                <w:sz w:val="24"/>
                <w:szCs w:val="24"/>
              </w:rPr>
              <w:t xml:space="preserve">uyer that its utility valuation expert was selected by the </w:t>
            </w:r>
            <w:r w:rsidR="00590681">
              <w:rPr>
                <w:rFonts w:ascii="Times New Roman" w:hAnsi="Times New Roman" w:cs="Times New Roman"/>
                <w:sz w:val="24"/>
                <w:szCs w:val="24"/>
              </w:rPr>
              <w:t>B</w:t>
            </w:r>
            <w:r>
              <w:rPr>
                <w:rFonts w:ascii="Times New Roman" w:hAnsi="Times New Roman" w:cs="Times New Roman"/>
                <w:sz w:val="24"/>
                <w:szCs w:val="24"/>
              </w:rPr>
              <w:t>uyer.</w:t>
            </w:r>
          </w:p>
        </w:tc>
        <w:tc>
          <w:tcPr>
            <w:tcW w:w="539" w:type="dxa"/>
            <w:vAlign w:val="center"/>
          </w:tcPr>
          <w:p w14:paraId="2DA97B5F" w14:textId="77777777" w:rsidR="00792F88" w:rsidRDefault="00792F88" w:rsidP="00845F3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59EEB038" w14:textId="77777777" w:rsidR="00792F88" w:rsidRDefault="00792F88" w:rsidP="00845F3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34EB43D7" w14:textId="77777777" w:rsidR="00792F88" w:rsidRPr="00B8443D" w:rsidRDefault="00792F88" w:rsidP="00845F34">
            <w:pPr>
              <w:rPr>
                <w:rFonts w:ascii="Times New Roman" w:hAnsi="Times New Roman" w:cs="Times New Roman"/>
                <w:sz w:val="24"/>
                <w:szCs w:val="24"/>
              </w:rPr>
            </w:pPr>
            <w:r>
              <w:rPr>
                <w:rFonts w:ascii="Times New Roman" w:hAnsi="Times New Roman" w:cs="Times New Roman"/>
                <w:sz w:val="24"/>
                <w:szCs w:val="24"/>
              </w:rPr>
              <w:t>Page No.</w:t>
            </w:r>
          </w:p>
        </w:tc>
      </w:tr>
      <w:tr w:rsidR="00792F88" w:rsidRPr="00B8443D" w14:paraId="5124B950" w14:textId="77777777" w:rsidTr="00845F34">
        <w:trPr>
          <w:cantSplit/>
        </w:trPr>
        <w:tc>
          <w:tcPr>
            <w:tcW w:w="516" w:type="dxa"/>
          </w:tcPr>
          <w:p w14:paraId="4D0395B8" w14:textId="77777777" w:rsidR="00792F88" w:rsidRDefault="00792F88" w:rsidP="00845F34">
            <w:pPr>
              <w:jc w:val="center"/>
              <w:rPr>
                <w:rFonts w:ascii="Times New Roman" w:hAnsi="Times New Roman" w:cs="Times New Roman"/>
                <w:sz w:val="24"/>
                <w:szCs w:val="24"/>
              </w:rPr>
            </w:pPr>
          </w:p>
        </w:tc>
        <w:tc>
          <w:tcPr>
            <w:tcW w:w="6324" w:type="dxa"/>
          </w:tcPr>
          <w:p w14:paraId="1D93958D" w14:textId="4992D1DA" w:rsidR="00792F88" w:rsidRPr="00AC29F6" w:rsidRDefault="00792F88" w:rsidP="00845F34">
            <w:pPr>
              <w:ind w:left="276" w:hanging="276"/>
              <w:rPr>
                <w:rFonts w:ascii="Times New Roman" w:hAnsi="Times New Roman" w:cs="Times New Roman"/>
                <w:sz w:val="24"/>
                <w:szCs w:val="24"/>
              </w:rPr>
            </w:pPr>
            <w:r>
              <w:rPr>
                <w:rFonts w:ascii="Times New Roman" w:hAnsi="Times New Roman" w:cs="Times New Roman"/>
                <w:sz w:val="24"/>
                <w:szCs w:val="24"/>
              </w:rPr>
              <w:t xml:space="preserve">b.  Provide a verification statement of the </w:t>
            </w:r>
            <w:r w:rsidR="00590681">
              <w:rPr>
                <w:rFonts w:ascii="Times New Roman" w:hAnsi="Times New Roman" w:cs="Times New Roman"/>
                <w:sz w:val="24"/>
                <w:szCs w:val="24"/>
              </w:rPr>
              <w:t>S</w:t>
            </w:r>
            <w:r>
              <w:rPr>
                <w:rFonts w:ascii="Times New Roman" w:hAnsi="Times New Roman" w:cs="Times New Roman"/>
                <w:sz w:val="24"/>
                <w:szCs w:val="24"/>
              </w:rPr>
              <w:t xml:space="preserve">eller that its utility valuation expert was selected by the </w:t>
            </w:r>
            <w:r w:rsidR="00590681">
              <w:rPr>
                <w:rFonts w:ascii="Times New Roman" w:hAnsi="Times New Roman" w:cs="Times New Roman"/>
                <w:sz w:val="24"/>
                <w:szCs w:val="24"/>
              </w:rPr>
              <w:t>S</w:t>
            </w:r>
            <w:r>
              <w:rPr>
                <w:rFonts w:ascii="Times New Roman" w:hAnsi="Times New Roman" w:cs="Times New Roman"/>
                <w:sz w:val="24"/>
                <w:szCs w:val="24"/>
              </w:rPr>
              <w:t xml:space="preserve">eller. </w:t>
            </w:r>
          </w:p>
        </w:tc>
        <w:tc>
          <w:tcPr>
            <w:tcW w:w="539" w:type="dxa"/>
            <w:vAlign w:val="center"/>
          </w:tcPr>
          <w:p w14:paraId="41DD16AB" w14:textId="77777777" w:rsidR="00792F88" w:rsidRDefault="00792F88" w:rsidP="00845F3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59BB6CCB" w14:textId="77777777" w:rsidR="00792F88" w:rsidRDefault="00792F88" w:rsidP="00845F3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06499D50" w14:textId="77777777" w:rsidR="00792F88" w:rsidRPr="00B8443D" w:rsidRDefault="00792F88" w:rsidP="00845F34">
            <w:pPr>
              <w:rPr>
                <w:rFonts w:ascii="Times New Roman" w:hAnsi="Times New Roman" w:cs="Times New Roman"/>
                <w:sz w:val="24"/>
                <w:szCs w:val="24"/>
              </w:rPr>
            </w:pPr>
            <w:r>
              <w:rPr>
                <w:rFonts w:ascii="Times New Roman" w:hAnsi="Times New Roman" w:cs="Times New Roman"/>
                <w:sz w:val="24"/>
                <w:szCs w:val="24"/>
              </w:rPr>
              <w:t>Page No.</w:t>
            </w:r>
          </w:p>
        </w:tc>
      </w:tr>
      <w:tr w:rsidR="00FE5E82" w:rsidRPr="00B33385" w14:paraId="522FCD49" w14:textId="77777777" w:rsidTr="00FE5E82">
        <w:trPr>
          <w:cantSplit/>
        </w:trPr>
        <w:tc>
          <w:tcPr>
            <w:tcW w:w="516" w:type="dxa"/>
            <w:shd w:val="clear" w:color="auto" w:fill="D9D9D9" w:themeFill="background1" w:themeFillShade="D9"/>
          </w:tcPr>
          <w:p w14:paraId="76884CB0" w14:textId="77777777" w:rsidR="00FE5E82" w:rsidRDefault="00FE5E82" w:rsidP="00F111B4">
            <w:pPr>
              <w:jc w:val="center"/>
            </w:pPr>
          </w:p>
        </w:tc>
        <w:tc>
          <w:tcPr>
            <w:tcW w:w="6324" w:type="dxa"/>
            <w:shd w:val="clear" w:color="auto" w:fill="D9D9D9" w:themeFill="background1" w:themeFillShade="D9"/>
          </w:tcPr>
          <w:p w14:paraId="65F30581" w14:textId="77777777" w:rsidR="00FE5E82" w:rsidRDefault="00FE5E82" w:rsidP="00F111B4">
            <w:pPr>
              <w:rPr>
                <w:rFonts w:ascii="Times New Roman" w:hAnsi="Times New Roman" w:cs="Times New Roman"/>
                <w:sz w:val="24"/>
                <w:szCs w:val="24"/>
              </w:rPr>
            </w:pPr>
          </w:p>
        </w:tc>
        <w:tc>
          <w:tcPr>
            <w:tcW w:w="539" w:type="dxa"/>
            <w:shd w:val="clear" w:color="auto" w:fill="D9D9D9" w:themeFill="background1" w:themeFillShade="D9"/>
            <w:vAlign w:val="center"/>
          </w:tcPr>
          <w:p w14:paraId="37271296" w14:textId="77777777" w:rsidR="00FE5E82" w:rsidRPr="00B33385" w:rsidRDefault="00FE5E82"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7100CD78" w14:textId="77777777" w:rsidR="00FE5E82" w:rsidRPr="00B33385" w:rsidRDefault="00FE5E82"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46D771A6" w14:textId="77777777" w:rsidR="00FE5E82" w:rsidRPr="00B33385" w:rsidRDefault="00FE5E82" w:rsidP="00F111B4">
            <w:pPr>
              <w:rPr>
                <w:rFonts w:ascii="Times New Roman" w:hAnsi="Times New Roman" w:cs="Times New Roman"/>
                <w:sz w:val="24"/>
                <w:szCs w:val="24"/>
              </w:rPr>
            </w:pPr>
          </w:p>
        </w:tc>
      </w:tr>
      <w:tr w:rsidR="00AA6C8C" w:rsidRPr="00B33385" w14:paraId="21E8E306" w14:textId="77777777" w:rsidTr="00AA6C8C">
        <w:trPr>
          <w:cantSplit/>
        </w:trPr>
        <w:tc>
          <w:tcPr>
            <w:tcW w:w="516" w:type="dxa"/>
          </w:tcPr>
          <w:p w14:paraId="455EC0C7" w14:textId="7F76730D" w:rsidR="00AA6C8C" w:rsidRPr="00B33385" w:rsidRDefault="00AA6C8C" w:rsidP="00F111B4">
            <w:pPr>
              <w:jc w:val="center"/>
              <w:rPr>
                <w:rFonts w:ascii="Times New Roman" w:hAnsi="Times New Roman" w:cs="Times New Roman"/>
                <w:sz w:val="24"/>
                <w:szCs w:val="24"/>
              </w:rPr>
            </w:pPr>
            <w:r>
              <w:br w:type="page"/>
            </w:r>
            <w:r>
              <w:rPr>
                <w:rFonts w:ascii="Times New Roman" w:hAnsi="Times New Roman" w:cs="Times New Roman"/>
                <w:sz w:val="24"/>
                <w:szCs w:val="24"/>
              </w:rPr>
              <w:t>9.</w:t>
            </w:r>
          </w:p>
        </w:tc>
        <w:tc>
          <w:tcPr>
            <w:tcW w:w="6324" w:type="dxa"/>
          </w:tcPr>
          <w:p w14:paraId="5F166696" w14:textId="2519E45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Utility Valuation Expert V</w:t>
            </w:r>
            <w:r w:rsidRPr="00AC29F6">
              <w:rPr>
                <w:rFonts w:ascii="Times New Roman" w:hAnsi="Times New Roman" w:cs="Times New Roman"/>
                <w:sz w:val="24"/>
                <w:szCs w:val="24"/>
              </w:rPr>
              <w:t>erification</w:t>
            </w:r>
            <w:r>
              <w:rPr>
                <w:rFonts w:ascii="Times New Roman" w:hAnsi="Times New Roman" w:cs="Times New Roman"/>
                <w:sz w:val="24"/>
                <w:szCs w:val="24"/>
              </w:rPr>
              <w:t xml:space="preserve"> St</w:t>
            </w:r>
            <w:r w:rsidRPr="00AC29F6">
              <w:rPr>
                <w:rFonts w:ascii="Times New Roman" w:hAnsi="Times New Roman" w:cs="Times New Roman"/>
                <w:sz w:val="24"/>
                <w:szCs w:val="24"/>
              </w:rPr>
              <w:t>atement</w:t>
            </w:r>
            <w:r>
              <w:rPr>
                <w:rFonts w:ascii="Times New Roman" w:hAnsi="Times New Roman" w:cs="Times New Roman"/>
                <w:sz w:val="24"/>
                <w:szCs w:val="24"/>
              </w:rPr>
              <w:t>s:</w:t>
            </w:r>
            <w:r w:rsidRPr="00AC29F6">
              <w:rPr>
                <w:rFonts w:ascii="Times New Roman" w:hAnsi="Times New Roman" w:cs="Times New Roman"/>
                <w:sz w:val="24"/>
                <w:szCs w:val="24"/>
              </w:rPr>
              <w:t xml:space="preserve">  </w:t>
            </w:r>
          </w:p>
        </w:tc>
        <w:tc>
          <w:tcPr>
            <w:tcW w:w="539" w:type="dxa"/>
            <w:vAlign w:val="center"/>
          </w:tcPr>
          <w:p w14:paraId="796A6F97" w14:textId="0F08E869" w:rsidR="00AA6C8C" w:rsidRPr="00B33385" w:rsidRDefault="00AA6C8C" w:rsidP="00F111B4">
            <w:pPr>
              <w:rPr>
                <w:rFonts w:ascii="Times New Roman" w:hAnsi="Times New Roman" w:cs="Times New Roman"/>
                <w:sz w:val="24"/>
                <w:szCs w:val="24"/>
              </w:rPr>
            </w:pPr>
          </w:p>
        </w:tc>
        <w:tc>
          <w:tcPr>
            <w:tcW w:w="590" w:type="dxa"/>
            <w:vAlign w:val="center"/>
          </w:tcPr>
          <w:p w14:paraId="0347F1AA" w14:textId="63C8B31F" w:rsidR="00AA6C8C" w:rsidRPr="00B33385" w:rsidRDefault="00AA6C8C" w:rsidP="00F111B4">
            <w:pPr>
              <w:rPr>
                <w:rFonts w:ascii="Times New Roman" w:hAnsi="Times New Roman" w:cs="Times New Roman"/>
                <w:sz w:val="24"/>
                <w:szCs w:val="24"/>
              </w:rPr>
            </w:pPr>
          </w:p>
        </w:tc>
        <w:tc>
          <w:tcPr>
            <w:tcW w:w="1573" w:type="dxa"/>
            <w:vAlign w:val="center"/>
          </w:tcPr>
          <w:p w14:paraId="7A0EB955" w14:textId="258CA832" w:rsidR="00AA6C8C" w:rsidRPr="00B33385" w:rsidRDefault="00AA6C8C" w:rsidP="00F111B4">
            <w:pPr>
              <w:rPr>
                <w:rFonts w:ascii="Times New Roman" w:hAnsi="Times New Roman" w:cs="Times New Roman"/>
                <w:sz w:val="24"/>
                <w:szCs w:val="24"/>
              </w:rPr>
            </w:pPr>
          </w:p>
        </w:tc>
      </w:tr>
      <w:tr w:rsidR="00AA6C8C" w:rsidRPr="00B33385" w14:paraId="69AE3E41" w14:textId="77777777" w:rsidTr="00AA6C8C">
        <w:trPr>
          <w:cantSplit/>
        </w:trPr>
        <w:tc>
          <w:tcPr>
            <w:tcW w:w="516" w:type="dxa"/>
          </w:tcPr>
          <w:p w14:paraId="3DEAA503" w14:textId="77777777" w:rsidR="00AA6C8C" w:rsidRDefault="00AA6C8C" w:rsidP="00F111B4">
            <w:pPr>
              <w:jc w:val="center"/>
              <w:rPr>
                <w:rFonts w:ascii="Times New Roman" w:hAnsi="Times New Roman" w:cs="Times New Roman"/>
                <w:sz w:val="24"/>
                <w:szCs w:val="24"/>
              </w:rPr>
            </w:pPr>
            <w:bookmarkStart w:id="0" w:name="_Hlk535583425"/>
          </w:p>
        </w:tc>
        <w:tc>
          <w:tcPr>
            <w:tcW w:w="6324" w:type="dxa"/>
          </w:tcPr>
          <w:p w14:paraId="6DC94186" w14:textId="462C8698" w:rsidR="00AA6C8C" w:rsidRPr="00AC29F6" w:rsidRDefault="00AA6C8C" w:rsidP="00917D00">
            <w:pPr>
              <w:ind w:left="276" w:hanging="276"/>
              <w:rPr>
                <w:rFonts w:ascii="Times New Roman" w:hAnsi="Times New Roman" w:cs="Times New Roman"/>
                <w:sz w:val="24"/>
                <w:szCs w:val="24"/>
              </w:rPr>
            </w:pPr>
            <w:r>
              <w:rPr>
                <w:rFonts w:ascii="Times New Roman" w:hAnsi="Times New Roman" w:cs="Times New Roman"/>
                <w:sz w:val="24"/>
                <w:szCs w:val="24"/>
              </w:rPr>
              <w:t>a.  Buyer U</w:t>
            </w:r>
            <w:r w:rsidRPr="00AC29F6">
              <w:rPr>
                <w:rFonts w:ascii="Times New Roman" w:hAnsi="Times New Roman" w:cs="Times New Roman"/>
                <w:sz w:val="24"/>
                <w:szCs w:val="24"/>
              </w:rPr>
              <w:t xml:space="preserve">tility </w:t>
            </w:r>
            <w:r>
              <w:rPr>
                <w:rFonts w:ascii="Times New Roman" w:hAnsi="Times New Roman" w:cs="Times New Roman"/>
                <w:sz w:val="24"/>
                <w:szCs w:val="24"/>
              </w:rPr>
              <w:t>V</w:t>
            </w:r>
            <w:r w:rsidRPr="00AC29F6">
              <w:rPr>
                <w:rFonts w:ascii="Times New Roman" w:hAnsi="Times New Roman" w:cs="Times New Roman"/>
                <w:sz w:val="24"/>
                <w:szCs w:val="24"/>
              </w:rPr>
              <w:t xml:space="preserve">aluation </w:t>
            </w:r>
            <w:r>
              <w:rPr>
                <w:rFonts w:ascii="Times New Roman" w:hAnsi="Times New Roman" w:cs="Times New Roman"/>
                <w:sz w:val="24"/>
                <w:szCs w:val="24"/>
              </w:rPr>
              <w:t>E</w:t>
            </w:r>
            <w:r w:rsidRPr="00AC29F6">
              <w:rPr>
                <w:rFonts w:ascii="Times New Roman" w:hAnsi="Times New Roman" w:cs="Times New Roman"/>
                <w:sz w:val="24"/>
                <w:szCs w:val="24"/>
              </w:rPr>
              <w:t>xpert has no affiliation with the buyer or seller</w:t>
            </w:r>
          </w:p>
        </w:tc>
        <w:tc>
          <w:tcPr>
            <w:tcW w:w="539" w:type="dxa"/>
            <w:vAlign w:val="center"/>
          </w:tcPr>
          <w:p w14:paraId="2354BDA5" w14:textId="33B2D45E" w:rsidR="00AA6C8C"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04FC2ABA" w14:textId="3AD122ED" w:rsidR="00AA6C8C"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58FFD57F" w14:textId="4EA29FC7" w:rsidR="00AA6C8C" w:rsidRPr="00B8443D" w:rsidRDefault="00AA6C8C" w:rsidP="00F111B4">
            <w:pPr>
              <w:rPr>
                <w:rFonts w:ascii="Times New Roman" w:hAnsi="Times New Roman" w:cs="Times New Roman"/>
                <w:sz w:val="24"/>
                <w:szCs w:val="24"/>
              </w:rPr>
            </w:pPr>
            <w:r>
              <w:rPr>
                <w:rFonts w:ascii="Times New Roman" w:hAnsi="Times New Roman" w:cs="Times New Roman"/>
                <w:sz w:val="24"/>
                <w:szCs w:val="24"/>
              </w:rPr>
              <w:t>Page No.</w:t>
            </w:r>
          </w:p>
        </w:tc>
      </w:tr>
      <w:bookmarkEnd w:id="0"/>
      <w:tr w:rsidR="00AA6C8C" w:rsidRPr="00B33385" w14:paraId="36A07209" w14:textId="77777777" w:rsidTr="00AA6C8C">
        <w:trPr>
          <w:cantSplit/>
        </w:trPr>
        <w:tc>
          <w:tcPr>
            <w:tcW w:w="516" w:type="dxa"/>
          </w:tcPr>
          <w:p w14:paraId="0A1C769B" w14:textId="77777777" w:rsidR="00AA6C8C" w:rsidRDefault="00AA6C8C" w:rsidP="00F111B4">
            <w:pPr>
              <w:jc w:val="center"/>
              <w:rPr>
                <w:rFonts w:ascii="Times New Roman" w:hAnsi="Times New Roman" w:cs="Times New Roman"/>
                <w:sz w:val="24"/>
                <w:szCs w:val="24"/>
              </w:rPr>
            </w:pPr>
          </w:p>
        </w:tc>
        <w:tc>
          <w:tcPr>
            <w:tcW w:w="6324" w:type="dxa"/>
          </w:tcPr>
          <w:p w14:paraId="00FEC80B" w14:textId="1B90C3E7" w:rsidR="00AA6C8C" w:rsidRDefault="00AA6C8C" w:rsidP="00917D00">
            <w:pPr>
              <w:ind w:left="276" w:hanging="276"/>
              <w:rPr>
                <w:rFonts w:ascii="Times New Roman" w:hAnsi="Times New Roman" w:cs="Times New Roman"/>
                <w:sz w:val="24"/>
                <w:szCs w:val="24"/>
              </w:rPr>
            </w:pPr>
            <w:r>
              <w:rPr>
                <w:rFonts w:ascii="Times New Roman" w:hAnsi="Times New Roman" w:cs="Times New Roman"/>
                <w:sz w:val="24"/>
                <w:szCs w:val="24"/>
              </w:rPr>
              <w:t>b. Buyer U</w:t>
            </w:r>
            <w:r w:rsidRPr="00AC29F6">
              <w:rPr>
                <w:rFonts w:ascii="Times New Roman" w:hAnsi="Times New Roman" w:cs="Times New Roman"/>
                <w:sz w:val="24"/>
                <w:szCs w:val="24"/>
              </w:rPr>
              <w:t xml:space="preserve">tility </w:t>
            </w:r>
            <w:r>
              <w:rPr>
                <w:rFonts w:ascii="Times New Roman" w:hAnsi="Times New Roman" w:cs="Times New Roman"/>
                <w:sz w:val="24"/>
                <w:szCs w:val="24"/>
              </w:rPr>
              <w:t>V</w:t>
            </w:r>
            <w:r w:rsidRPr="00AC29F6">
              <w:rPr>
                <w:rFonts w:ascii="Times New Roman" w:hAnsi="Times New Roman" w:cs="Times New Roman"/>
                <w:sz w:val="24"/>
                <w:szCs w:val="24"/>
              </w:rPr>
              <w:t xml:space="preserve">aluation </w:t>
            </w:r>
            <w:r>
              <w:rPr>
                <w:rFonts w:ascii="Times New Roman" w:hAnsi="Times New Roman" w:cs="Times New Roman"/>
                <w:sz w:val="24"/>
                <w:szCs w:val="24"/>
              </w:rPr>
              <w:t>E</w:t>
            </w:r>
            <w:r w:rsidRPr="00AC29F6">
              <w:rPr>
                <w:rFonts w:ascii="Times New Roman" w:hAnsi="Times New Roman" w:cs="Times New Roman"/>
                <w:sz w:val="24"/>
                <w:szCs w:val="24"/>
              </w:rPr>
              <w:t xml:space="preserve">xpert determined fair market value in compliance with the </w:t>
            </w:r>
            <w:r>
              <w:rPr>
                <w:rFonts w:ascii="Times New Roman" w:hAnsi="Times New Roman" w:cs="Times New Roman"/>
                <w:sz w:val="24"/>
                <w:szCs w:val="24"/>
              </w:rPr>
              <w:t xml:space="preserve">most recent edition of the </w:t>
            </w:r>
            <w:r w:rsidRPr="00AC29F6">
              <w:rPr>
                <w:rFonts w:ascii="Times New Roman" w:hAnsi="Times New Roman" w:cs="Times New Roman"/>
                <w:sz w:val="24"/>
                <w:szCs w:val="24"/>
              </w:rPr>
              <w:t xml:space="preserve">Uniform Standards of Professional Appraisal Practice </w:t>
            </w:r>
            <w:r>
              <w:rPr>
                <w:rFonts w:ascii="Times New Roman" w:hAnsi="Times New Roman" w:cs="Times New Roman"/>
                <w:sz w:val="24"/>
                <w:szCs w:val="24"/>
              </w:rPr>
              <w:t xml:space="preserve">as of the date of the report </w:t>
            </w:r>
            <w:r w:rsidRPr="00AC29F6">
              <w:rPr>
                <w:rFonts w:ascii="Times New Roman" w:hAnsi="Times New Roman" w:cs="Times New Roman"/>
                <w:sz w:val="24"/>
                <w:szCs w:val="24"/>
              </w:rPr>
              <w:t>employing the cost, market</w:t>
            </w:r>
            <w:r>
              <w:rPr>
                <w:rFonts w:ascii="Times New Roman" w:hAnsi="Times New Roman" w:cs="Times New Roman"/>
                <w:sz w:val="24"/>
                <w:szCs w:val="24"/>
              </w:rPr>
              <w:t>,</w:t>
            </w:r>
            <w:r w:rsidRPr="00AC29F6">
              <w:rPr>
                <w:rFonts w:ascii="Times New Roman" w:hAnsi="Times New Roman" w:cs="Times New Roman"/>
                <w:sz w:val="24"/>
                <w:szCs w:val="24"/>
              </w:rPr>
              <w:t xml:space="preserve"> and income approaches.</w:t>
            </w:r>
          </w:p>
        </w:tc>
        <w:tc>
          <w:tcPr>
            <w:tcW w:w="539" w:type="dxa"/>
            <w:vAlign w:val="center"/>
          </w:tcPr>
          <w:p w14:paraId="288C4429" w14:textId="29D005A0" w:rsidR="00AA6C8C" w:rsidRDefault="00AA6C8C" w:rsidP="00F111B4">
            <w:pPr>
              <w:rPr>
                <w:rFonts w:ascii="Times New Roman" w:hAnsi="Times New Roman" w:cs="Times New Roman"/>
                <w:sz w:val="24"/>
                <w:szCs w:val="24"/>
              </w:rPr>
            </w:pPr>
            <w:r>
              <w:rPr>
                <w:rFonts w:ascii="Times New Roman" w:hAnsi="Times New Roman" w:cs="Times New Roman"/>
                <w:sz w:val="24"/>
                <w:szCs w:val="24"/>
              </w:rPr>
              <w:t xml:space="preserve">No </w:t>
            </w:r>
          </w:p>
        </w:tc>
        <w:tc>
          <w:tcPr>
            <w:tcW w:w="590" w:type="dxa"/>
            <w:vAlign w:val="center"/>
          </w:tcPr>
          <w:p w14:paraId="281F9FDA" w14:textId="3B5E51FB" w:rsidR="00AA6C8C"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044488F" w14:textId="77B0F2A9" w:rsidR="00AA6C8C" w:rsidRPr="00B8443D" w:rsidRDefault="00AA6C8C" w:rsidP="00F111B4">
            <w:pPr>
              <w:rPr>
                <w:rFonts w:ascii="Times New Roman" w:hAnsi="Times New Roman" w:cs="Times New Roman"/>
                <w:sz w:val="24"/>
                <w:szCs w:val="24"/>
              </w:rPr>
            </w:pPr>
            <w:r>
              <w:rPr>
                <w:rFonts w:ascii="Times New Roman" w:hAnsi="Times New Roman" w:cs="Times New Roman"/>
                <w:sz w:val="24"/>
                <w:szCs w:val="24"/>
              </w:rPr>
              <w:t>Page No.</w:t>
            </w:r>
          </w:p>
        </w:tc>
      </w:tr>
      <w:tr w:rsidR="00AA6C8C" w:rsidRPr="00B33385" w14:paraId="5869BF13" w14:textId="77777777" w:rsidTr="00AA6C8C">
        <w:trPr>
          <w:cantSplit/>
        </w:trPr>
        <w:tc>
          <w:tcPr>
            <w:tcW w:w="516" w:type="dxa"/>
          </w:tcPr>
          <w:p w14:paraId="2B1558BF" w14:textId="77777777" w:rsidR="00AA6C8C" w:rsidRDefault="00AA6C8C" w:rsidP="00F111B4">
            <w:pPr>
              <w:jc w:val="center"/>
              <w:rPr>
                <w:rFonts w:ascii="Times New Roman" w:hAnsi="Times New Roman" w:cs="Times New Roman"/>
                <w:sz w:val="24"/>
                <w:szCs w:val="24"/>
              </w:rPr>
            </w:pPr>
          </w:p>
        </w:tc>
        <w:tc>
          <w:tcPr>
            <w:tcW w:w="6324" w:type="dxa"/>
          </w:tcPr>
          <w:p w14:paraId="6CFA5F77" w14:textId="339FE8BF" w:rsidR="00AA6C8C" w:rsidRDefault="00AA6C8C" w:rsidP="00917D00">
            <w:pPr>
              <w:ind w:left="276" w:hanging="276"/>
              <w:rPr>
                <w:rFonts w:ascii="Times New Roman" w:hAnsi="Times New Roman" w:cs="Times New Roman"/>
                <w:sz w:val="24"/>
                <w:szCs w:val="24"/>
              </w:rPr>
            </w:pPr>
            <w:r>
              <w:rPr>
                <w:rFonts w:ascii="Times New Roman" w:hAnsi="Times New Roman" w:cs="Times New Roman"/>
                <w:sz w:val="24"/>
                <w:szCs w:val="24"/>
              </w:rPr>
              <w:t>c. Buyer Utility Valuation Expert applied applicable jurisdictional exceptions to the submitted appraisal.</w:t>
            </w:r>
          </w:p>
        </w:tc>
        <w:tc>
          <w:tcPr>
            <w:tcW w:w="539" w:type="dxa"/>
            <w:vAlign w:val="center"/>
          </w:tcPr>
          <w:p w14:paraId="51253D66" w14:textId="1EB73D8B" w:rsidR="00AA6C8C"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1CB1618D" w14:textId="30674AC7" w:rsidR="00AA6C8C"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5BF81C7D" w14:textId="5A89EF30" w:rsidR="00AA6C8C" w:rsidRPr="00B8443D" w:rsidRDefault="00AA6C8C" w:rsidP="00F111B4">
            <w:pPr>
              <w:rPr>
                <w:rFonts w:ascii="Times New Roman" w:hAnsi="Times New Roman" w:cs="Times New Roman"/>
                <w:sz w:val="24"/>
                <w:szCs w:val="24"/>
              </w:rPr>
            </w:pPr>
            <w:r>
              <w:rPr>
                <w:rFonts w:ascii="Times New Roman" w:hAnsi="Times New Roman" w:cs="Times New Roman"/>
                <w:sz w:val="24"/>
                <w:szCs w:val="24"/>
              </w:rPr>
              <w:t>Page No.</w:t>
            </w:r>
          </w:p>
        </w:tc>
      </w:tr>
      <w:tr w:rsidR="00AA6C8C" w:rsidRPr="00B33385" w14:paraId="014E5348" w14:textId="77777777" w:rsidTr="00AA6C8C">
        <w:trPr>
          <w:cantSplit/>
        </w:trPr>
        <w:tc>
          <w:tcPr>
            <w:tcW w:w="516" w:type="dxa"/>
          </w:tcPr>
          <w:p w14:paraId="79FEAA40" w14:textId="77777777" w:rsidR="00AA6C8C" w:rsidRDefault="00AA6C8C" w:rsidP="00F111B4">
            <w:pPr>
              <w:jc w:val="center"/>
              <w:rPr>
                <w:rFonts w:ascii="Times New Roman" w:hAnsi="Times New Roman" w:cs="Times New Roman"/>
                <w:sz w:val="24"/>
                <w:szCs w:val="24"/>
              </w:rPr>
            </w:pPr>
          </w:p>
        </w:tc>
        <w:tc>
          <w:tcPr>
            <w:tcW w:w="6324" w:type="dxa"/>
          </w:tcPr>
          <w:p w14:paraId="39D645D2" w14:textId="292D484A" w:rsidR="00AA6C8C" w:rsidRDefault="00AA6C8C" w:rsidP="00917D00">
            <w:pPr>
              <w:ind w:left="276" w:hanging="276"/>
              <w:rPr>
                <w:rFonts w:ascii="Times New Roman" w:hAnsi="Times New Roman" w:cs="Times New Roman"/>
                <w:sz w:val="24"/>
                <w:szCs w:val="24"/>
              </w:rPr>
            </w:pPr>
            <w:r>
              <w:rPr>
                <w:rFonts w:ascii="Times New Roman" w:hAnsi="Times New Roman" w:cs="Times New Roman"/>
                <w:sz w:val="24"/>
                <w:szCs w:val="24"/>
              </w:rPr>
              <w:t>d. Seller U</w:t>
            </w:r>
            <w:r w:rsidRPr="00AC29F6">
              <w:rPr>
                <w:rFonts w:ascii="Times New Roman" w:hAnsi="Times New Roman" w:cs="Times New Roman"/>
                <w:sz w:val="24"/>
                <w:szCs w:val="24"/>
              </w:rPr>
              <w:t xml:space="preserve">tility </w:t>
            </w:r>
            <w:r>
              <w:rPr>
                <w:rFonts w:ascii="Times New Roman" w:hAnsi="Times New Roman" w:cs="Times New Roman"/>
                <w:sz w:val="24"/>
                <w:szCs w:val="24"/>
              </w:rPr>
              <w:t>V</w:t>
            </w:r>
            <w:r w:rsidRPr="00AC29F6">
              <w:rPr>
                <w:rFonts w:ascii="Times New Roman" w:hAnsi="Times New Roman" w:cs="Times New Roman"/>
                <w:sz w:val="24"/>
                <w:szCs w:val="24"/>
              </w:rPr>
              <w:t xml:space="preserve">aluation </w:t>
            </w:r>
            <w:r>
              <w:rPr>
                <w:rFonts w:ascii="Times New Roman" w:hAnsi="Times New Roman" w:cs="Times New Roman"/>
                <w:sz w:val="24"/>
                <w:szCs w:val="24"/>
              </w:rPr>
              <w:t>E</w:t>
            </w:r>
            <w:r w:rsidRPr="00AC29F6">
              <w:rPr>
                <w:rFonts w:ascii="Times New Roman" w:hAnsi="Times New Roman" w:cs="Times New Roman"/>
                <w:sz w:val="24"/>
                <w:szCs w:val="24"/>
              </w:rPr>
              <w:t>xpert has no affiliation with the buyer or seller</w:t>
            </w:r>
          </w:p>
        </w:tc>
        <w:tc>
          <w:tcPr>
            <w:tcW w:w="539" w:type="dxa"/>
            <w:vAlign w:val="center"/>
          </w:tcPr>
          <w:p w14:paraId="24A9ED79" w14:textId="5A2108D1" w:rsidR="00AA6C8C"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2607EFA2" w14:textId="1491CA23" w:rsidR="00AA6C8C"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980E7EE" w14:textId="40EDC5CE" w:rsidR="00AA6C8C" w:rsidRPr="00B8443D" w:rsidRDefault="00AA6C8C" w:rsidP="00F111B4">
            <w:pPr>
              <w:rPr>
                <w:rFonts w:ascii="Times New Roman" w:hAnsi="Times New Roman" w:cs="Times New Roman"/>
                <w:sz w:val="24"/>
                <w:szCs w:val="24"/>
              </w:rPr>
            </w:pPr>
            <w:r>
              <w:rPr>
                <w:rFonts w:ascii="Times New Roman" w:hAnsi="Times New Roman" w:cs="Times New Roman"/>
                <w:sz w:val="24"/>
                <w:szCs w:val="24"/>
              </w:rPr>
              <w:t>Page No.</w:t>
            </w:r>
          </w:p>
        </w:tc>
      </w:tr>
      <w:tr w:rsidR="00AA6C8C" w:rsidRPr="00B33385" w14:paraId="0540551D" w14:textId="77777777" w:rsidTr="00AA6C8C">
        <w:trPr>
          <w:cantSplit/>
        </w:trPr>
        <w:tc>
          <w:tcPr>
            <w:tcW w:w="516" w:type="dxa"/>
          </w:tcPr>
          <w:p w14:paraId="75C123AF" w14:textId="77777777" w:rsidR="00AA6C8C" w:rsidRDefault="00AA6C8C" w:rsidP="00F111B4">
            <w:pPr>
              <w:jc w:val="center"/>
              <w:rPr>
                <w:rFonts w:ascii="Times New Roman" w:hAnsi="Times New Roman" w:cs="Times New Roman"/>
                <w:sz w:val="24"/>
                <w:szCs w:val="24"/>
              </w:rPr>
            </w:pPr>
          </w:p>
        </w:tc>
        <w:tc>
          <w:tcPr>
            <w:tcW w:w="6324" w:type="dxa"/>
          </w:tcPr>
          <w:p w14:paraId="0D82ECA9" w14:textId="03B47FB2" w:rsidR="00AA6C8C" w:rsidRDefault="00AA6C8C" w:rsidP="00917D00">
            <w:pPr>
              <w:ind w:left="276" w:hanging="276"/>
              <w:rPr>
                <w:rFonts w:ascii="Times New Roman" w:hAnsi="Times New Roman" w:cs="Times New Roman"/>
                <w:sz w:val="24"/>
                <w:szCs w:val="24"/>
              </w:rPr>
            </w:pPr>
            <w:r>
              <w:rPr>
                <w:rFonts w:ascii="Times New Roman" w:hAnsi="Times New Roman" w:cs="Times New Roman"/>
                <w:sz w:val="24"/>
                <w:szCs w:val="24"/>
              </w:rPr>
              <w:t>e. Seller U</w:t>
            </w:r>
            <w:r w:rsidRPr="00AC29F6">
              <w:rPr>
                <w:rFonts w:ascii="Times New Roman" w:hAnsi="Times New Roman" w:cs="Times New Roman"/>
                <w:sz w:val="24"/>
                <w:szCs w:val="24"/>
              </w:rPr>
              <w:t xml:space="preserve">tility </w:t>
            </w:r>
            <w:r>
              <w:rPr>
                <w:rFonts w:ascii="Times New Roman" w:hAnsi="Times New Roman" w:cs="Times New Roman"/>
                <w:sz w:val="24"/>
                <w:szCs w:val="24"/>
              </w:rPr>
              <w:t>V</w:t>
            </w:r>
            <w:r w:rsidRPr="00AC29F6">
              <w:rPr>
                <w:rFonts w:ascii="Times New Roman" w:hAnsi="Times New Roman" w:cs="Times New Roman"/>
                <w:sz w:val="24"/>
                <w:szCs w:val="24"/>
              </w:rPr>
              <w:t xml:space="preserve">aluation </w:t>
            </w:r>
            <w:r>
              <w:rPr>
                <w:rFonts w:ascii="Times New Roman" w:hAnsi="Times New Roman" w:cs="Times New Roman"/>
                <w:sz w:val="24"/>
                <w:szCs w:val="24"/>
              </w:rPr>
              <w:t>E</w:t>
            </w:r>
            <w:r w:rsidRPr="00AC29F6">
              <w:rPr>
                <w:rFonts w:ascii="Times New Roman" w:hAnsi="Times New Roman" w:cs="Times New Roman"/>
                <w:sz w:val="24"/>
                <w:szCs w:val="24"/>
              </w:rPr>
              <w:t xml:space="preserve">xpert determined fair market value in compliance with the </w:t>
            </w:r>
            <w:r>
              <w:rPr>
                <w:rFonts w:ascii="Times New Roman" w:hAnsi="Times New Roman" w:cs="Times New Roman"/>
                <w:sz w:val="24"/>
                <w:szCs w:val="24"/>
              </w:rPr>
              <w:t xml:space="preserve">most recent edition of the </w:t>
            </w:r>
            <w:r w:rsidRPr="00AC29F6">
              <w:rPr>
                <w:rFonts w:ascii="Times New Roman" w:hAnsi="Times New Roman" w:cs="Times New Roman"/>
                <w:sz w:val="24"/>
                <w:szCs w:val="24"/>
              </w:rPr>
              <w:t xml:space="preserve">Uniform Standards of Professional Appraisal Practice </w:t>
            </w:r>
            <w:r>
              <w:rPr>
                <w:rFonts w:ascii="Times New Roman" w:hAnsi="Times New Roman" w:cs="Times New Roman"/>
                <w:sz w:val="24"/>
                <w:szCs w:val="24"/>
              </w:rPr>
              <w:t xml:space="preserve">as of the date of the report </w:t>
            </w:r>
            <w:r w:rsidRPr="00AC29F6">
              <w:rPr>
                <w:rFonts w:ascii="Times New Roman" w:hAnsi="Times New Roman" w:cs="Times New Roman"/>
                <w:sz w:val="24"/>
                <w:szCs w:val="24"/>
              </w:rPr>
              <w:t>employing the cost, market</w:t>
            </w:r>
            <w:r>
              <w:rPr>
                <w:rFonts w:ascii="Times New Roman" w:hAnsi="Times New Roman" w:cs="Times New Roman"/>
                <w:sz w:val="24"/>
                <w:szCs w:val="24"/>
              </w:rPr>
              <w:t>,</w:t>
            </w:r>
            <w:r w:rsidRPr="00AC29F6">
              <w:rPr>
                <w:rFonts w:ascii="Times New Roman" w:hAnsi="Times New Roman" w:cs="Times New Roman"/>
                <w:sz w:val="24"/>
                <w:szCs w:val="24"/>
              </w:rPr>
              <w:t xml:space="preserve"> and income approaches.</w:t>
            </w:r>
          </w:p>
        </w:tc>
        <w:tc>
          <w:tcPr>
            <w:tcW w:w="539" w:type="dxa"/>
            <w:vAlign w:val="center"/>
          </w:tcPr>
          <w:p w14:paraId="73BEC421" w14:textId="28EA86CE" w:rsidR="00AA6C8C"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78772C7B" w14:textId="27658C32" w:rsidR="00AA6C8C"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0EF26CB0" w14:textId="732847B9" w:rsidR="00AA6C8C" w:rsidRPr="00B8443D" w:rsidRDefault="00AA6C8C" w:rsidP="00F111B4">
            <w:pPr>
              <w:rPr>
                <w:rFonts w:ascii="Times New Roman" w:hAnsi="Times New Roman" w:cs="Times New Roman"/>
                <w:sz w:val="24"/>
                <w:szCs w:val="24"/>
              </w:rPr>
            </w:pPr>
            <w:r>
              <w:rPr>
                <w:rFonts w:ascii="Times New Roman" w:hAnsi="Times New Roman" w:cs="Times New Roman"/>
                <w:sz w:val="24"/>
                <w:szCs w:val="24"/>
              </w:rPr>
              <w:t>Page No.</w:t>
            </w:r>
          </w:p>
        </w:tc>
      </w:tr>
      <w:tr w:rsidR="00AA6C8C" w:rsidRPr="00B33385" w14:paraId="0AA2669A" w14:textId="77777777" w:rsidTr="00AA6C8C">
        <w:trPr>
          <w:cantSplit/>
        </w:trPr>
        <w:tc>
          <w:tcPr>
            <w:tcW w:w="516" w:type="dxa"/>
          </w:tcPr>
          <w:p w14:paraId="185FBD42" w14:textId="77777777" w:rsidR="00AA6C8C" w:rsidRDefault="00AA6C8C" w:rsidP="00EF6D98">
            <w:pPr>
              <w:jc w:val="center"/>
              <w:rPr>
                <w:rFonts w:ascii="Times New Roman" w:hAnsi="Times New Roman" w:cs="Times New Roman"/>
                <w:sz w:val="24"/>
                <w:szCs w:val="24"/>
              </w:rPr>
            </w:pPr>
          </w:p>
        </w:tc>
        <w:tc>
          <w:tcPr>
            <w:tcW w:w="6324" w:type="dxa"/>
          </w:tcPr>
          <w:p w14:paraId="2BEC5EBA" w14:textId="24453B83" w:rsidR="00AA6C8C" w:rsidRDefault="00AA6C8C" w:rsidP="00EF6D98">
            <w:pPr>
              <w:ind w:left="276" w:hanging="276"/>
              <w:rPr>
                <w:rFonts w:ascii="Times New Roman" w:hAnsi="Times New Roman" w:cs="Times New Roman"/>
                <w:sz w:val="24"/>
                <w:szCs w:val="24"/>
              </w:rPr>
            </w:pPr>
            <w:r>
              <w:rPr>
                <w:rFonts w:ascii="Times New Roman" w:hAnsi="Times New Roman" w:cs="Times New Roman"/>
                <w:sz w:val="24"/>
                <w:szCs w:val="24"/>
              </w:rPr>
              <w:t>f. Seller Utility Valuation Expert applied applicable jurisdictional exceptions to the submitted appraisal.</w:t>
            </w:r>
          </w:p>
        </w:tc>
        <w:tc>
          <w:tcPr>
            <w:tcW w:w="539" w:type="dxa"/>
            <w:vAlign w:val="center"/>
          </w:tcPr>
          <w:p w14:paraId="1F93E7C8" w14:textId="35501932" w:rsidR="00AA6C8C" w:rsidRDefault="00AA6C8C"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082FAFCA" w14:textId="50ADD0E3" w:rsidR="00AA6C8C" w:rsidRDefault="00AA6C8C"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28777A7A" w14:textId="2D62319C" w:rsidR="00AA6C8C" w:rsidRPr="00B8443D" w:rsidRDefault="00AA6C8C" w:rsidP="00EF6D98">
            <w:pPr>
              <w:rPr>
                <w:rFonts w:ascii="Times New Roman" w:hAnsi="Times New Roman" w:cs="Times New Roman"/>
                <w:sz w:val="24"/>
                <w:szCs w:val="24"/>
              </w:rPr>
            </w:pPr>
            <w:r>
              <w:rPr>
                <w:rFonts w:ascii="Times New Roman" w:hAnsi="Times New Roman" w:cs="Times New Roman"/>
                <w:sz w:val="24"/>
                <w:szCs w:val="24"/>
              </w:rPr>
              <w:t>Page No.</w:t>
            </w:r>
          </w:p>
        </w:tc>
      </w:tr>
      <w:tr w:rsidR="00AA6C8C" w:rsidRPr="00B33385" w14:paraId="6FDBA75E" w14:textId="77777777" w:rsidTr="00AA6C8C">
        <w:trPr>
          <w:cantSplit/>
        </w:trPr>
        <w:tc>
          <w:tcPr>
            <w:tcW w:w="516" w:type="dxa"/>
            <w:shd w:val="clear" w:color="auto" w:fill="D9D9D9" w:themeFill="background1" w:themeFillShade="D9"/>
          </w:tcPr>
          <w:p w14:paraId="5D283307" w14:textId="77777777" w:rsidR="00AA6C8C" w:rsidRDefault="00AA6C8C" w:rsidP="00EF6D98">
            <w:pPr>
              <w:jc w:val="center"/>
              <w:rPr>
                <w:rFonts w:ascii="Times New Roman" w:hAnsi="Times New Roman" w:cs="Times New Roman"/>
                <w:sz w:val="24"/>
                <w:szCs w:val="24"/>
              </w:rPr>
            </w:pPr>
          </w:p>
        </w:tc>
        <w:tc>
          <w:tcPr>
            <w:tcW w:w="6324" w:type="dxa"/>
            <w:shd w:val="clear" w:color="auto" w:fill="D9D9D9" w:themeFill="background1" w:themeFillShade="D9"/>
          </w:tcPr>
          <w:p w14:paraId="6A3A7F4A" w14:textId="77777777" w:rsidR="00AA6C8C" w:rsidRPr="00AC29F6" w:rsidRDefault="00AA6C8C" w:rsidP="00EF6D98">
            <w:pPr>
              <w:rPr>
                <w:rFonts w:ascii="Times New Roman" w:hAnsi="Times New Roman" w:cs="Times New Roman"/>
                <w:sz w:val="24"/>
                <w:szCs w:val="24"/>
              </w:rPr>
            </w:pPr>
          </w:p>
        </w:tc>
        <w:tc>
          <w:tcPr>
            <w:tcW w:w="539" w:type="dxa"/>
            <w:shd w:val="clear" w:color="auto" w:fill="D9D9D9" w:themeFill="background1" w:themeFillShade="D9"/>
            <w:vAlign w:val="center"/>
          </w:tcPr>
          <w:p w14:paraId="5A50A4B0" w14:textId="77777777" w:rsidR="00AA6C8C" w:rsidRDefault="00AA6C8C" w:rsidP="00EF6D98">
            <w:pPr>
              <w:rPr>
                <w:rFonts w:ascii="Times New Roman" w:hAnsi="Times New Roman" w:cs="Times New Roman"/>
                <w:sz w:val="24"/>
                <w:szCs w:val="24"/>
              </w:rPr>
            </w:pPr>
          </w:p>
        </w:tc>
        <w:tc>
          <w:tcPr>
            <w:tcW w:w="590" w:type="dxa"/>
            <w:shd w:val="clear" w:color="auto" w:fill="D9D9D9" w:themeFill="background1" w:themeFillShade="D9"/>
            <w:vAlign w:val="center"/>
          </w:tcPr>
          <w:p w14:paraId="62CACEF9" w14:textId="77777777" w:rsidR="00AA6C8C" w:rsidRDefault="00AA6C8C" w:rsidP="00EF6D98">
            <w:pPr>
              <w:rPr>
                <w:rFonts w:ascii="Times New Roman" w:hAnsi="Times New Roman" w:cs="Times New Roman"/>
                <w:sz w:val="24"/>
                <w:szCs w:val="24"/>
              </w:rPr>
            </w:pPr>
          </w:p>
        </w:tc>
        <w:tc>
          <w:tcPr>
            <w:tcW w:w="1573" w:type="dxa"/>
            <w:shd w:val="clear" w:color="auto" w:fill="D9D9D9" w:themeFill="background1" w:themeFillShade="D9"/>
            <w:vAlign w:val="center"/>
          </w:tcPr>
          <w:p w14:paraId="19731AE6" w14:textId="77777777" w:rsidR="00AA6C8C" w:rsidRPr="00B8443D" w:rsidRDefault="00AA6C8C" w:rsidP="00EF6D98">
            <w:pPr>
              <w:rPr>
                <w:rFonts w:ascii="Times New Roman" w:hAnsi="Times New Roman" w:cs="Times New Roman"/>
                <w:sz w:val="24"/>
                <w:szCs w:val="24"/>
              </w:rPr>
            </w:pPr>
          </w:p>
        </w:tc>
      </w:tr>
      <w:tr w:rsidR="00AA6C8C" w:rsidRPr="00B33385" w14:paraId="38EA5C6F" w14:textId="77777777" w:rsidTr="00AA6C8C">
        <w:trPr>
          <w:cantSplit/>
        </w:trPr>
        <w:tc>
          <w:tcPr>
            <w:tcW w:w="516" w:type="dxa"/>
          </w:tcPr>
          <w:p w14:paraId="7E5A325F" w14:textId="119E4C35" w:rsidR="00AA6C8C" w:rsidRPr="00B33385" w:rsidRDefault="00AA6C8C" w:rsidP="00EF6D98">
            <w:pPr>
              <w:jc w:val="center"/>
              <w:rPr>
                <w:rFonts w:ascii="Times New Roman" w:hAnsi="Times New Roman" w:cs="Times New Roman"/>
                <w:sz w:val="24"/>
                <w:szCs w:val="24"/>
              </w:rPr>
            </w:pPr>
            <w:r>
              <w:rPr>
                <w:rFonts w:ascii="Times New Roman" w:hAnsi="Times New Roman" w:cs="Times New Roman"/>
                <w:sz w:val="24"/>
                <w:szCs w:val="24"/>
              </w:rPr>
              <w:t>10.</w:t>
            </w:r>
          </w:p>
        </w:tc>
        <w:tc>
          <w:tcPr>
            <w:tcW w:w="6324" w:type="dxa"/>
          </w:tcPr>
          <w:p w14:paraId="654B5481" w14:textId="7D82DF58"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Estimated or, if available, actual</w:t>
            </w:r>
            <w:r w:rsidRPr="00AC29F6">
              <w:rPr>
                <w:rFonts w:ascii="Times New Roman" w:hAnsi="Times New Roman" w:cs="Times New Roman"/>
                <w:sz w:val="24"/>
                <w:szCs w:val="24"/>
              </w:rPr>
              <w:t xml:space="preserve"> transaction and closing costs incurred by the </w:t>
            </w:r>
            <w:r w:rsidRPr="006B05FB">
              <w:rPr>
                <w:rFonts w:ascii="Times New Roman" w:hAnsi="Times New Roman" w:cs="Times New Roman"/>
                <w:sz w:val="24"/>
                <w:szCs w:val="24"/>
              </w:rPr>
              <w:t>buyer</w:t>
            </w:r>
            <w:r w:rsidRPr="00AC29F6">
              <w:rPr>
                <w:rFonts w:ascii="Times New Roman" w:hAnsi="Times New Roman" w:cs="Times New Roman"/>
                <w:sz w:val="24"/>
                <w:szCs w:val="24"/>
              </w:rPr>
              <w:t xml:space="preserve"> that will be included in its rate base.</w:t>
            </w:r>
          </w:p>
        </w:tc>
        <w:tc>
          <w:tcPr>
            <w:tcW w:w="539" w:type="dxa"/>
            <w:vAlign w:val="center"/>
          </w:tcPr>
          <w:p w14:paraId="15F5CB95" w14:textId="2046134F"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118FCA21" w14:textId="67FAFA6B"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544A13E7" w14:textId="62E0224E" w:rsidR="00AA6C8C" w:rsidRPr="00B33385" w:rsidRDefault="00AA6C8C" w:rsidP="00EF6D98">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09222DC9" w14:textId="77777777" w:rsidTr="00AA6C8C">
        <w:trPr>
          <w:cantSplit/>
        </w:trPr>
        <w:tc>
          <w:tcPr>
            <w:tcW w:w="516" w:type="dxa"/>
            <w:shd w:val="clear" w:color="auto" w:fill="D9D9D9" w:themeFill="background1" w:themeFillShade="D9"/>
          </w:tcPr>
          <w:p w14:paraId="61FE55F7" w14:textId="77777777" w:rsidR="00AA6C8C" w:rsidRDefault="00AA6C8C" w:rsidP="00EF6D98">
            <w:pPr>
              <w:jc w:val="center"/>
              <w:rPr>
                <w:rFonts w:ascii="Times New Roman" w:hAnsi="Times New Roman" w:cs="Times New Roman"/>
                <w:sz w:val="24"/>
                <w:szCs w:val="24"/>
              </w:rPr>
            </w:pPr>
          </w:p>
        </w:tc>
        <w:tc>
          <w:tcPr>
            <w:tcW w:w="6324" w:type="dxa"/>
            <w:shd w:val="clear" w:color="auto" w:fill="D9D9D9" w:themeFill="background1" w:themeFillShade="D9"/>
          </w:tcPr>
          <w:p w14:paraId="7534DF3C" w14:textId="77777777" w:rsidR="00AA6C8C" w:rsidRDefault="00AA6C8C" w:rsidP="00EF6D98">
            <w:pPr>
              <w:rPr>
                <w:rFonts w:ascii="Times New Roman" w:hAnsi="Times New Roman" w:cs="Times New Roman"/>
                <w:sz w:val="24"/>
                <w:szCs w:val="24"/>
              </w:rPr>
            </w:pPr>
          </w:p>
        </w:tc>
        <w:tc>
          <w:tcPr>
            <w:tcW w:w="539" w:type="dxa"/>
            <w:shd w:val="clear" w:color="auto" w:fill="D9D9D9" w:themeFill="background1" w:themeFillShade="D9"/>
            <w:vAlign w:val="center"/>
          </w:tcPr>
          <w:p w14:paraId="25CA4FFD" w14:textId="77777777" w:rsidR="00AA6C8C" w:rsidRDefault="00AA6C8C" w:rsidP="00EF6D98">
            <w:pPr>
              <w:rPr>
                <w:rFonts w:ascii="Times New Roman" w:hAnsi="Times New Roman" w:cs="Times New Roman"/>
                <w:sz w:val="24"/>
                <w:szCs w:val="24"/>
              </w:rPr>
            </w:pPr>
          </w:p>
        </w:tc>
        <w:tc>
          <w:tcPr>
            <w:tcW w:w="590" w:type="dxa"/>
            <w:shd w:val="clear" w:color="auto" w:fill="D9D9D9" w:themeFill="background1" w:themeFillShade="D9"/>
            <w:vAlign w:val="center"/>
          </w:tcPr>
          <w:p w14:paraId="5D6B5C99" w14:textId="77777777" w:rsidR="00AA6C8C" w:rsidRDefault="00AA6C8C" w:rsidP="00EF6D98">
            <w:pPr>
              <w:rPr>
                <w:rFonts w:ascii="Times New Roman" w:hAnsi="Times New Roman" w:cs="Times New Roman"/>
                <w:sz w:val="24"/>
                <w:szCs w:val="24"/>
              </w:rPr>
            </w:pPr>
          </w:p>
        </w:tc>
        <w:tc>
          <w:tcPr>
            <w:tcW w:w="1573" w:type="dxa"/>
            <w:shd w:val="clear" w:color="auto" w:fill="D9D9D9" w:themeFill="background1" w:themeFillShade="D9"/>
            <w:vAlign w:val="center"/>
          </w:tcPr>
          <w:p w14:paraId="7ACC428E" w14:textId="77777777" w:rsidR="00AA6C8C" w:rsidRPr="00B8443D" w:rsidRDefault="00AA6C8C" w:rsidP="00EF6D98">
            <w:pPr>
              <w:rPr>
                <w:rFonts w:ascii="Times New Roman" w:hAnsi="Times New Roman" w:cs="Times New Roman"/>
                <w:sz w:val="24"/>
                <w:szCs w:val="24"/>
              </w:rPr>
            </w:pPr>
          </w:p>
        </w:tc>
      </w:tr>
      <w:tr w:rsidR="00AA6C8C" w:rsidRPr="00B33385" w14:paraId="12FAA47B" w14:textId="77777777" w:rsidTr="00AA6C8C">
        <w:trPr>
          <w:cantSplit/>
        </w:trPr>
        <w:tc>
          <w:tcPr>
            <w:tcW w:w="516" w:type="dxa"/>
          </w:tcPr>
          <w:p w14:paraId="11E8EE29" w14:textId="090247AD" w:rsidR="00AA6C8C" w:rsidRPr="00B33385" w:rsidRDefault="00AA6C8C" w:rsidP="00EF6D98">
            <w:pPr>
              <w:jc w:val="center"/>
              <w:rPr>
                <w:rFonts w:ascii="Times New Roman" w:hAnsi="Times New Roman" w:cs="Times New Roman"/>
                <w:sz w:val="24"/>
                <w:szCs w:val="24"/>
              </w:rPr>
            </w:pPr>
            <w:r>
              <w:rPr>
                <w:rFonts w:ascii="Times New Roman" w:hAnsi="Times New Roman" w:cs="Times New Roman"/>
                <w:sz w:val="24"/>
                <w:szCs w:val="24"/>
              </w:rPr>
              <w:t>11.</w:t>
            </w:r>
          </w:p>
        </w:tc>
        <w:tc>
          <w:tcPr>
            <w:tcW w:w="6324" w:type="dxa"/>
          </w:tcPr>
          <w:p w14:paraId="30055A96" w14:textId="438916EC" w:rsidR="00AA6C8C" w:rsidRPr="00B33385" w:rsidRDefault="00AA6C8C" w:rsidP="00EF6D98">
            <w:pPr>
              <w:rPr>
                <w:rFonts w:ascii="Times New Roman" w:hAnsi="Times New Roman" w:cs="Times New Roman"/>
                <w:sz w:val="24"/>
                <w:szCs w:val="24"/>
              </w:rPr>
            </w:pPr>
            <w:r w:rsidRPr="00AC29F6">
              <w:rPr>
                <w:rFonts w:ascii="Times New Roman" w:hAnsi="Times New Roman" w:cs="Times New Roman"/>
                <w:sz w:val="24"/>
                <w:szCs w:val="24"/>
              </w:rPr>
              <w:t>State the ratemaking rate base as required in 66 Pa. C.S. § 1329</w:t>
            </w:r>
            <w:r>
              <w:rPr>
                <w:rFonts w:ascii="Times New Roman" w:hAnsi="Times New Roman" w:cs="Times New Roman"/>
                <w:sz w:val="24"/>
                <w:szCs w:val="24"/>
              </w:rPr>
              <w:t xml:space="preserve"> and specify whether it is based on either the fair market value determined by the valuation experts or the asset purchase price</w:t>
            </w:r>
            <w:r w:rsidRPr="00AC29F6">
              <w:rPr>
                <w:rFonts w:ascii="Times New Roman" w:hAnsi="Times New Roman" w:cs="Times New Roman"/>
                <w:sz w:val="24"/>
                <w:szCs w:val="24"/>
              </w:rPr>
              <w:t>.</w:t>
            </w:r>
            <w:r>
              <w:rPr>
                <w:rFonts w:ascii="Times New Roman" w:hAnsi="Times New Roman" w:cs="Times New Roman"/>
                <w:sz w:val="24"/>
                <w:szCs w:val="24"/>
              </w:rPr>
              <w:t xml:space="preserve"> </w:t>
            </w:r>
          </w:p>
        </w:tc>
        <w:tc>
          <w:tcPr>
            <w:tcW w:w="539" w:type="dxa"/>
            <w:vAlign w:val="center"/>
          </w:tcPr>
          <w:p w14:paraId="5870EF1A" w14:textId="3B5F7E10"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7F91A4A3" w14:textId="2265BE87"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1660C82" w14:textId="4B90F94E" w:rsidR="00AA6C8C" w:rsidRPr="00B33385" w:rsidRDefault="00AA6C8C" w:rsidP="00EF6D98">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3FCE7557" w14:textId="77777777" w:rsidTr="00AA6C8C">
        <w:trPr>
          <w:cantSplit/>
        </w:trPr>
        <w:tc>
          <w:tcPr>
            <w:tcW w:w="516" w:type="dxa"/>
            <w:shd w:val="clear" w:color="auto" w:fill="D9D9D9" w:themeFill="background1" w:themeFillShade="D9"/>
          </w:tcPr>
          <w:p w14:paraId="2EF55440" w14:textId="77777777" w:rsidR="00AA6C8C" w:rsidRDefault="00AA6C8C" w:rsidP="00EF6D98">
            <w:pPr>
              <w:jc w:val="center"/>
              <w:rPr>
                <w:rFonts w:ascii="Times New Roman" w:hAnsi="Times New Roman" w:cs="Times New Roman"/>
                <w:sz w:val="24"/>
                <w:szCs w:val="24"/>
              </w:rPr>
            </w:pPr>
          </w:p>
        </w:tc>
        <w:tc>
          <w:tcPr>
            <w:tcW w:w="6324" w:type="dxa"/>
            <w:shd w:val="clear" w:color="auto" w:fill="D9D9D9" w:themeFill="background1" w:themeFillShade="D9"/>
          </w:tcPr>
          <w:p w14:paraId="14ADE68E" w14:textId="77777777" w:rsidR="00AA6C8C" w:rsidRPr="00AC29F6" w:rsidRDefault="00AA6C8C" w:rsidP="00EF6D98">
            <w:pPr>
              <w:rPr>
                <w:rFonts w:ascii="Times New Roman" w:hAnsi="Times New Roman" w:cs="Times New Roman"/>
                <w:sz w:val="24"/>
                <w:szCs w:val="24"/>
              </w:rPr>
            </w:pPr>
          </w:p>
        </w:tc>
        <w:tc>
          <w:tcPr>
            <w:tcW w:w="539" w:type="dxa"/>
            <w:shd w:val="clear" w:color="auto" w:fill="D9D9D9" w:themeFill="background1" w:themeFillShade="D9"/>
            <w:vAlign w:val="center"/>
          </w:tcPr>
          <w:p w14:paraId="3E28B825" w14:textId="77777777" w:rsidR="00AA6C8C" w:rsidRDefault="00AA6C8C" w:rsidP="00EF6D98">
            <w:pPr>
              <w:rPr>
                <w:rFonts w:ascii="Times New Roman" w:hAnsi="Times New Roman" w:cs="Times New Roman"/>
                <w:sz w:val="24"/>
                <w:szCs w:val="24"/>
              </w:rPr>
            </w:pPr>
          </w:p>
        </w:tc>
        <w:tc>
          <w:tcPr>
            <w:tcW w:w="590" w:type="dxa"/>
            <w:shd w:val="clear" w:color="auto" w:fill="D9D9D9" w:themeFill="background1" w:themeFillShade="D9"/>
            <w:vAlign w:val="center"/>
          </w:tcPr>
          <w:p w14:paraId="3B2D35CA" w14:textId="77777777" w:rsidR="00AA6C8C" w:rsidRDefault="00AA6C8C" w:rsidP="00EF6D98">
            <w:pPr>
              <w:rPr>
                <w:rFonts w:ascii="Times New Roman" w:hAnsi="Times New Roman" w:cs="Times New Roman"/>
                <w:sz w:val="24"/>
                <w:szCs w:val="24"/>
              </w:rPr>
            </w:pPr>
          </w:p>
        </w:tc>
        <w:tc>
          <w:tcPr>
            <w:tcW w:w="1573" w:type="dxa"/>
            <w:shd w:val="clear" w:color="auto" w:fill="D9D9D9" w:themeFill="background1" w:themeFillShade="D9"/>
            <w:vAlign w:val="center"/>
          </w:tcPr>
          <w:p w14:paraId="507551C3" w14:textId="77777777" w:rsidR="00AA6C8C" w:rsidRPr="00B8443D" w:rsidRDefault="00AA6C8C" w:rsidP="00EF6D98">
            <w:pPr>
              <w:rPr>
                <w:rFonts w:ascii="Times New Roman" w:hAnsi="Times New Roman" w:cs="Times New Roman"/>
                <w:sz w:val="24"/>
                <w:szCs w:val="24"/>
              </w:rPr>
            </w:pPr>
          </w:p>
        </w:tc>
      </w:tr>
      <w:tr w:rsidR="00AA6C8C" w:rsidRPr="00B33385" w14:paraId="7A6308F4" w14:textId="77777777" w:rsidTr="00AA6C8C">
        <w:trPr>
          <w:cantSplit/>
        </w:trPr>
        <w:tc>
          <w:tcPr>
            <w:tcW w:w="516" w:type="dxa"/>
          </w:tcPr>
          <w:p w14:paraId="3484C093" w14:textId="332AD802" w:rsidR="00AA6C8C" w:rsidRPr="00B33385" w:rsidRDefault="00AA6C8C" w:rsidP="00EF6D98">
            <w:pPr>
              <w:jc w:val="center"/>
              <w:rPr>
                <w:rFonts w:ascii="Times New Roman" w:hAnsi="Times New Roman" w:cs="Times New Roman"/>
                <w:sz w:val="24"/>
                <w:szCs w:val="24"/>
              </w:rPr>
            </w:pPr>
            <w:r>
              <w:rPr>
                <w:rFonts w:ascii="Times New Roman" w:hAnsi="Times New Roman" w:cs="Times New Roman"/>
                <w:sz w:val="24"/>
                <w:szCs w:val="24"/>
              </w:rPr>
              <w:t>12.</w:t>
            </w:r>
          </w:p>
        </w:tc>
        <w:tc>
          <w:tcPr>
            <w:tcW w:w="6324" w:type="dxa"/>
          </w:tcPr>
          <w:p w14:paraId="63DCA297" w14:textId="641D79A8"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Provide a proposed tariff containing a rate equal to the existing rates of the seller at the time of the acquisition and a rate stabilization plan, if applicable to the acquisition.</w:t>
            </w:r>
          </w:p>
        </w:tc>
        <w:tc>
          <w:tcPr>
            <w:tcW w:w="539" w:type="dxa"/>
            <w:vAlign w:val="center"/>
          </w:tcPr>
          <w:p w14:paraId="225656DF" w14:textId="597406C6"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654F5E95" w14:textId="344B0AD9"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30EC7576" w14:textId="13B8FF8D" w:rsidR="00AA6C8C" w:rsidRPr="00B33385" w:rsidRDefault="00AA6C8C" w:rsidP="00EF6D98">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743CA083" w14:textId="77777777" w:rsidTr="00AA6C8C">
        <w:trPr>
          <w:cantSplit/>
        </w:trPr>
        <w:tc>
          <w:tcPr>
            <w:tcW w:w="516" w:type="dxa"/>
            <w:shd w:val="clear" w:color="auto" w:fill="D9D9D9" w:themeFill="background1" w:themeFillShade="D9"/>
          </w:tcPr>
          <w:p w14:paraId="1474F8AA" w14:textId="77777777" w:rsidR="00AA6C8C" w:rsidRDefault="00AA6C8C" w:rsidP="00EF6D98">
            <w:pPr>
              <w:jc w:val="center"/>
              <w:rPr>
                <w:rFonts w:ascii="Times New Roman" w:hAnsi="Times New Roman" w:cs="Times New Roman"/>
                <w:sz w:val="24"/>
                <w:szCs w:val="24"/>
              </w:rPr>
            </w:pPr>
          </w:p>
        </w:tc>
        <w:tc>
          <w:tcPr>
            <w:tcW w:w="6324" w:type="dxa"/>
            <w:shd w:val="clear" w:color="auto" w:fill="D9D9D9" w:themeFill="background1" w:themeFillShade="D9"/>
          </w:tcPr>
          <w:p w14:paraId="667443A8" w14:textId="77777777" w:rsidR="00AA6C8C" w:rsidRDefault="00AA6C8C" w:rsidP="00EF6D98">
            <w:pPr>
              <w:rPr>
                <w:rFonts w:ascii="Times New Roman" w:hAnsi="Times New Roman" w:cs="Times New Roman"/>
                <w:sz w:val="24"/>
                <w:szCs w:val="24"/>
              </w:rPr>
            </w:pPr>
          </w:p>
        </w:tc>
        <w:tc>
          <w:tcPr>
            <w:tcW w:w="539" w:type="dxa"/>
            <w:shd w:val="clear" w:color="auto" w:fill="D9D9D9" w:themeFill="background1" w:themeFillShade="D9"/>
            <w:vAlign w:val="center"/>
          </w:tcPr>
          <w:p w14:paraId="66398547" w14:textId="77777777" w:rsidR="00AA6C8C" w:rsidRDefault="00AA6C8C" w:rsidP="00EF6D98">
            <w:pPr>
              <w:rPr>
                <w:rFonts w:ascii="Times New Roman" w:hAnsi="Times New Roman" w:cs="Times New Roman"/>
                <w:sz w:val="24"/>
                <w:szCs w:val="24"/>
              </w:rPr>
            </w:pPr>
          </w:p>
        </w:tc>
        <w:tc>
          <w:tcPr>
            <w:tcW w:w="590" w:type="dxa"/>
            <w:shd w:val="clear" w:color="auto" w:fill="D9D9D9" w:themeFill="background1" w:themeFillShade="D9"/>
            <w:vAlign w:val="center"/>
          </w:tcPr>
          <w:p w14:paraId="47BAE184" w14:textId="77777777" w:rsidR="00AA6C8C" w:rsidRDefault="00AA6C8C" w:rsidP="00EF6D98">
            <w:pPr>
              <w:rPr>
                <w:rFonts w:ascii="Times New Roman" w:hAnsi="Times New Roman" w:cs="Times New Roman"/>
                <w:sz w:val="24"/>
                <w:szCs w:val="24"/>
              </w:rPr>
            </w:pPr>
          </w:p>
        </w:tc>
        <w:tc>
          <w:tcPr>
            <w:tcW w:w="1573" w:type="dxa"/>
            <w:shd w:val="clear" w:color="auto" w:fill="D9D9D9" w:themeFill="background1" w:themeFillShade="D9"/>
            <w:vAlign w:val="center"/>
          </w:tcPr>
          <w:p w14:paraId="676A4DEE" w14:textId="77777777" w:rsidR="00AA6C8C" w:rsidRPr="00B8443D" w:rsidRDefault="00AA6C8C" w:rsidP="00EF6D98">
            <w:pPr>
              <w:rPr>
                <w:rFonts w:ascii="Times New Roman" w:hAnsi="Times New Roman" w:cs="Times New Roman"/>
                <w:sz w:val="24"/>
                <w:szCs w:val="24"/>
              </w:rPr>
            </w:pPr>
          </w:p>
        </w:tc>
      </w:tr>
      <w:tr w:rsidR="00BA0F2F" w:rsidRPr="00B33385" w14:paraId="0F9E6940" w14:textId="77777777" w:rsidTr="00AA6C8C">
        <w:trPr>
          <w:cantSplit/>
        </w:trPr>
        <w:tc>
          <w:tcPr>
            <w:tcW w:w="516" w:type="dxa"/>
            <w:vMerge w:val="restart"/>
          </w:tcPr>
          <w:p w14:paraId="445B77B8" w14:textId="1D60A42E" w:rsidR="00BA0F2F" w:rsidRPr="00B33385" w:rsidRDefault="00BA0F2F" w:rsidP="00EF6D98">
            <w:pPr>
              <w:jc w:val="center"/>
              <w:rPr>
                <w:rFonts w:ascii="Times New Roman" w:hAnsi="Times New Roman" w:cs="Times New Roman"/>
                <w:sz w:val="24"/>
                <w:szCs w:val="24"/>
              </w:rPr>
            </w:pPr>
            <w:r>
              <w:rPr>
                <w:rFonts w:ascii="Times New Roman" w:hAnsi="Times New Roman" w:cs="Times New Roman"/>
                <w:sz w:val="24"/>
                <w:szCs w:val="24"/>
              </w:rPr>
              <w:t>13.</w:t>
            </w:r>
          </w:p>
        </w:tc>
        <w:tc>
          <w:tcPr>
            <w:tcW w:w="6324" w:type="dxa"/>
          </w:tcPr>
          <w:p w14:paraId="040CAA16" w14:textId="51B528D3" w:rsidR="00BA0F2F" w:rsidRPr="00B33385" w:rsidRDefault="00BA0F2F" w:rsidP="00EF6D98">
            <w:pPr>
              <w:rPr>
                <w:rFonts w:ascii="Times New Roman" w:hAnsi="Times New Roman" w:cs="Times New Roman"/>
                <w:sz w:val="24"/>
                <w:szCs w:val="24"/>
              </w:rPr>
            </w:pPr>
            <w:r>
              <w:rPr>
                <w:rFonts w:ascii="Times New Roman" w:hAnsi="Times New Roman" w:cs="Times New Roman"/>
                <w:sz w:val="24"/>
                <w:szCs w:val="24"/>
              </w:rPr>
              <w:t>Seller Testimony</w:t>
            </w:r>
          </w:p>
        </w:tc>
        <w:tc>
          <w:tcPr>
            <w:tcW w:w="539" w:type="dxa"/>
            <w:vAlign w:val="center"/>
          </w:tcPr>
          <w:p w14:paraId="74E5B21B" w14:textId="7A91F950" w:rsidR="00BA0F2F" w:rsidRPr="00B33385" w:rsidRDefault="00BA0F2F" w:rsidP="00EF6D98">
            <w:pPr>
              <w:rPr>
                <w:rFonts w:ascii="Times New Roman" w:hAnsi="Times New Roman" w:cs="Times New Roman"/>
                <w:sz w:val="24"/>
                <w:szCs w:val="24"/>
              </w:rPr>
            </w:pPr>
          </w:p>
        </w:tc>
        <w:tc>
          <w:tcPr>
            <w:tcW w:w="590" w:type="dxa"/>
            <w:vAlign w:val="center"/>
          </w:tcPr>
          <w:p w14:paraId="2AEEA4C7" w14:textId="50E19EB2" w:rsidR="00BA0F2F" w:rsidRPr="00B33385" w:rsidRDefault="00BA0F2F" w:rsidP="00EF6D98">
            <w:pPr>
              <w:rPr>
                <w:rFonts w:ascii="Times New Roman" w:hAnsi="Times New Roman" w:cs="Times New Roman"/>
                <w:sz w:val="24"/>
                <w:szCs w:val="24"/>
              </w:rPr>
            </w:pPr>
          </w:p>
        </w:tc>
        <w:tc>
          <w:tcPr>
            <w:tcW w:w="1573" w:type="dxa"/>
            <w:vAlign w:val="center"/>
          </w:tcPr>
          <w:p w14:paraId="20344095" w14:textId="2DEBF9F9" w:rsidR="00BA0F2F" w:rsidRPr="00B33385" w:rsidRDefault="00BA0F2F" w:rsidP="00EF6D98">
            <w:pPr>
              <w:rPr>
                <w:rFonts w:ascii="Times New Roman" w:hAnsi="Times New Roman" w:cs="Times New Roman"/>
                <w:sz w:val="24"/>
                <w:szCs w:val="24"/>
              </w:rPr>
            </w:pPr>
          </w:p>
        </w:tc>
      </w:tr>
      <w:tr w:rsidR="00BA0F2F" w:rsidRPr="00B33385" w14:paraId="6FE562B9" w14:textId="77777777" w:rsidTr="00AA6C8C">
        <w:trPr>
          <w:cantSplit/>
        </w:trPr>
        <w:tc>
          <w:tcPr>
            <w:tcW w:w="516" w:type="dxa"/>
            <w:vMerge/>
          </w:tcPr>
          <w:p w14:paraId="1CBE22A0" w14:textId="77777777" w:rsidR="00BA0F2F" w:rsidRDefault="00BA0F2F" w:rsidP="00EF6D98">
            <w:pPr>
              <w:jc w:val="center"/>
              <w:rPr>
                <w:rFonts w:ascii="Times New Roman" w:hAnsi="Times New Roman" w:cs="Times New Roman"/>
                <w:sz w:val="24"/>
                <w:szCs w:val="24"/>
              </w:rPr>
            </w:pPr>
          </w:p>
        </w:tc>
        <w:tc>
          <w:tcPr>
            <w:tcW w:w="6324" w:type="dxa"/>
          </w:tcPr>
          <w:p w14:paraId="454327BF" w14:textId="3FCAE479" w:rsidR="00BA0F2F" w:rsidRDefault="00BA0F2F" w:rsidP="00BA0F2F">
            <w:pPr>
              <w:ind w:left="270" w:hanging="270"/>
              <w:rPr>
                <w:rFonts w:ascii="Times New Roman" w:hAnsi="Times New Roman" w:cs="Times New Roman"/>
                <w:sz w:val="24"/>
                <w:szCs w:val="24"/>
              </w:rPr>
            </w:pPr>
            <w:r>
              <w:rPr>
                <w:rFonts w:ascii="Times New Roman" w:hAnsi="Times New Roman" w:cs="Times New Roman"/>
                <w:sz w:val="24"/>
                <w:szCs w:val="24"/>
              </w:rPr>
              <w:t>a. Provide seller direct testimony supporting the application, if any.</w:t>
            </w:r>
          </w:p>
        </w:tc>
        <w:tc>
          <w:tcPr>
            <w:tcW w:w="539" w:type="dxa"/>
            <w:vAlign w:val="center"/>
          </w:tcPr>
          <w:p w14:paraId="3C589923" w14:textId="011E24E5" w:rsidR="00BA0F2F" w:rsidRPr="00B33385" w:rsidRDefault="00BA0F2F"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2DF7A9E2" w14:textId="34063812" w:rsidR="00BA0F2F" w:rsidRPr="00B33385" w:rsidRDefault="00BA0F2F"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13D1899" w14:textId="7706A734" w:rsidR="00BA0F2F" w:rsidRPr="00B33385" w:rsidRDefault="00BA0F2F" w:rsidP="00EF6D98">
            <w:pPr>
              <w:rPr>
                <w:rFonts w:ascii="Times New Roman" w:hAnsi="Times New Roman" w:cs="Times New Roman"/>
                <w:sz w:val="24"/>
                <w:szCs w:val="24"/>
              </w:rPr>
            </w:pPr>
            <w:r>
              <w:rPr>
                <w:rFonts w:ascii="Times New Roman" w:hAnsi="Times New Roman" w:cs="Times New Roman"/>
                <w:sz w:val="24"/>
                <w:szCs w:val="24"/>
              </w:rPr>
              <w:t>Page No.</w:t>
            </w:r>
          </w:p>
        </w:tc>
      </w:tr>
      <w:tr w:rsidR="00BA0F2F" w:rsidRPr="00B33385" w14:paraId="315B9BF8" w14:textId="77777777" w:rsidTr="00AA6C8C">
        <w:trPr>
          <w:cantSplit/>
        </w:trPr>
        <w:tc>
          <w:tcPr>
            <w:tcW w:w="516" w:type="dxa"/>
            <w:vMerge/>
          </w:tcPr>
          <w:p w14:paraId="1684B1FB" w14:textId="77777777" w:rsidR="00BA0F2F" w:rsidRDefault="00BA0F2F" w:rsidP="00EF6D98">
            <w:pPr>
              <w:jc w:val="center"/>
              <w:rPr>
                <w:rFonts w:ascii="Times New Roman" w:hAnsi="Times New Roman" w:cs="Times New Roman"/>
                <w:sz w:val="24"/>
                <w:szCs w:val="24"/>
              </w:rPr>
            </w:pPr>
          </w:p>
        </w:tc>
        <w:tc>
          <w:tcPr>
            <w:tcW w:w="6324" w:type="dxa"/>
          </w:tcPr>
          <w:p w14:paraId="7BACAFCA" w14:textId="4CCF7291" w:rsidR="00BA0F2F" w:rsidRDefault="00BA0F2F" w:rsidP="00BA0F2F">
            <w:pPr>
              <w:ind w:left="270" w:hanging="270"/>
              <w:rPr>
                <w:rFonts w:ascii="Times New Roman" w:hAnsi="Times New Roman" w:cs="Times New Roman"/>
                <w:sz w:val="24"/>
                <w:szCs w:val="24"/>
              </w:rPr>
            </w:pPr>
            <w:r>
              <w:rPr>
                <w:rFonts w:ascii="Times New Roman" w:hAnsi="Times New Roman" w:cs="Times New Roman"/>
                <w:sz w:val="24"/>
                <w:szCs w:val="24"/>
              </w:rPr>
              <w:t>b. Provide seller UVE direct testimony.</w:t>
            </w:r>
          </w:p>
        </w:tc>
        <w:tc>
          <w:tcPr>
            <w:tcW w:w="539" w:type="dxa"/>
            <w:vAlign w:val="center"/>
          </w:tcPr>
          <w:p w14:paraId="2AE0CEC5" w14:textId="16732989" w:rsidR="00BA0F2F" w:rsidRDefault="00BA0F2F" w:rsidP="00EF6D98">
            <w:pPr>
              <w:rPr>
                <w:rFonts w:ascii="Times New Roman" w:hAnsi="Times New Roman" w:cs="Times New Roman"/>
                <w:sz w:val="24"/>
                <w:szCs w:val="24"/>
              </w:rPr>
            </w:pPr>
            <w:r>
              <w:rPr>
                <w:rFonts w:ascii="Times New Roman" w:hAnsi="Times New Roman" w:cs="Times New Roman"/>
                <w:sz w:val="24"/>
                <w:szCs w:val="24"/>
              </w:rPr>
              <w:t xml:space="preserve">No </w:t>
            </w:r>
          </w:p>
        </w:tc>
        <w:tc>
          <w:tcPr>
            <w:tcW w:w="590" w:type="dxa"/>
            <w:vAlign w:val="center"/>
          </w:tcPr>
          <w:p w14:paraId="0D69351C" w14:textId="6F7EA97E" w:rsidR="00BA0F2F" w:rsidRDefault="00BA0F2F"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82728F9" w14:textId="2C8A26DD" w:rsidR="00BA0F2F" w:rsidRDefault="00BA0F2F" w:rsidP="00EF6D98">
            <w:pPr>
              <w:rPr>
                <w:rFonts w:ascii="Times New Roman" w:hAnsi="Times New Roman" w:cs="Times New Roman"/>
                <w:sz w:val="24"/>
                <w:szCs w:val="24"/>
              </w:rPr>
            </w:pPr>
            <w:r>
              <w:rPr>
                <w:rFonts w:ascii="Times New Roman" w:hAnsi="Times New Roman" w:cs="Times New Roman"/>
                <w:sz w:val="24"/>
                <w:szCs w:val="24"/>
              </w:rPr>
              <w:t xml:space="preserve">Page No. </w:t>
            </w:r>
          </w:p>
        </w:tc>
      </w:tr>
      <w:tr w:rsidR="00AA6C8C" w:rsidRPr="00B33385" w14:paraId="518295C1" w14:textId="77777777" w:rsidTr="00AA6C8C">
        <w:trPr>
          <w:cantSplit/>
        </w:trPr>
        <w:tc>
          <w:tcPr>
            <w:tcW w:w="516" w:type="dxa"/>
            <w:shd w:val="clear" w:color="auto" w:fill="D9D9D9" w:themeFill="background1" w:themeFillShade="D9"/>
          </w:tcPr>
          <w:p w14:paraId="57D8B194" w14:textId="77777777" w:rsidR="00AA6C8C" w:rsidRDefault="00AA6C8C" w:rsidP="00EF6D98">
            <w:pPr>
              <w:jc w:val="center"/>
              <w:rPr>
                <w:rFonts w:ascii="Times New Roman" w:hAnsi="Times New Roman" w:cs="Times New Roman"/>
                <w:sz w:val="24"/>
                <w:szCs w:val="24"/>
              </w:rPr>
            </w:pPr>
          </w:p>
        </w:tc>
        <w:tc>
          <w:tcPr>
            <w:tcW w:w="6324" w:type="dxa"/>
            <w:shd w:val="clear" w:color="auto" w:fill="D9D9D9" w:themeFill="background1" w:themeFillShade="D9"/>
          </w:tcPr>
          <w:p w14:paraId="2F216ED5" w14:textId="77777777" w:rsidR="00AA6C8C" w:rsidRPr="00F111B4" w:rsidRDefault="00AA6C8C" w:rsidP="00EF6D98">
            <w:pPr>
              <w:rPr>
                <w:rFonts w:ascii="Times New Roman" w:hAnsi="Times New Roman" w:cs="Times New Roman"/>
                <w:sz w:val="24"/>
                <w:szCs w:val="24"/>
              </w:rPr>
            </w:pPr>
          </w:p>
        </w:tc>
        <w:tc>
          <w:tcPr>
            <w:tcW w:w="539" w:type="dxa"/>
            <w:shd w:val="clear" w:color="auto" w:fill="D9D9D9" w:themeFill="background1" w:themeFillShade="D9"/>
            <w:vAlign w:val="center"/>
          </w:tcPr>
          <w:p w14:paraId="5D602F4E" w14:textId="77777777" w:rsidR="00AA6C8C" w:rsidRDefault="00AA6C8C" w:rsidP="00EF6D98">
            <w:pPr>
              <w:rPr>
                <w:rFonts w:ascii="Times New Roman" w:hAnsi="Times New Roman" w:cs="Times New Roman"/>
                <w:sz w:val="24"/>
                <w:szCs w:val="24"/>
              </w:rPr>
            </w:pPr>
          </w:p>
        </w:tc>
        <w:tc>
          <w:tcPr>
            <w:tcW w:w="590" w:type="dxa"/>
            <w:shd w:val="clear" w:color="auto" w:fill="D9D9D9" w:themeFill="background1" w:themeFillShade="D9"/>
            <w:vAlign w:val="center"/>
          </w:tcPr>
          <w:p w14:paraId="4E03A198" w14:textId="77777777" w:rsidR="00AA6C8C" w:rsidRDefault="00AA6C8C" w:rsidP="00EF6D98">
            <w:pPr>
              <w:rPr>
                <w:rFonts w:ascii="Times New Roman" w:hAnsi="Times New Roman" w:cs="Times New Roman"/>
                <w:sz w:val="24"/>
                <w:szCs w:val="24"/>
              </w:rPr>
            </w:pPr>
          </w:p>
        </w:tc>
        <w:tc>
          <w:tcPr>
            <w:tcW w:w="1573" w:type="dxa"/>
            <w:shd w:val="clear" w:color="auto" w:fill="D9D9D9" w:themeFill="background1" w:themeFillShade="D9"/>
            <w:vAlign w:val="center"/>
          </w:tcPr>
          <w:p w14:paraId="7C5B3163" w14:textId="77777777" w:rsidR="00AA6C8C" w:rsidRPr="00B8443D" w:rsidRDefault="00AA6C8C" w:rsidP="00EF6D98">
            <w:pPr>
              <w:rPr>
                <w:rFonts w:ascii="Times New Roman" w:hAnsi="Times New Roman" w:cs="Times New Roman"/>
                <w:sz w:val="24"/>
                <w:szCs w:val="24"/>
              </w:rPr>
            </w:pPr>
          </w:p>
        </w:tc>
      </w:tr>
      <w:tr w:rsidR="00BA0F2F" w:rsidRPr="00B33385" w14:paraId="5CD97E93" w14:textId="77777777" w:rsidTr="00AA6C8C">
        <w:trPr>
          <w:cantSplit/>
        </w:trPr>
        <w:tc>
          <w:tcPr>
            <w:tcW w:w="516" w:type="dxa"/>
            <w:vMerge w:val="restart"/>
          </w:tcPr>
          <w:p w14:paraId="646365E3" w14:textId="089232C2" w:rsidR="00BA0F2F" w:rsidRDefault="00BA0F2F" w:rsidP="00EF6D98">
            <w:pPr>
              <w:jc w:val="center"/>
              <w:rPr>
                <w:rFonts w:ascii="Times New Roman" w:hAnsi="Times New Roman" w:cs="Times New Roman"/>
                <w:sz w:val="24"/>
                <w:szCs w:val="24"/>
              </w:rPr>
            </w:pPr>
            <w:r>
              <w:rPr>
                <w:rFonts w:ascii="Times New Roman" w:hAnsi="Times New Roman" w:cs="Times New Roman"/>
                <w:sz w:val="24"/>
                <w:szCs w:val="24"/>
              </w:rPr>
              <w:t>14.</w:t>
            </w:r>
          </w:p>
        </w:tc>
        <w:tc>
          <w:tcPr>
            <w:tcW w:w="6324" w:type="dxa"/>
          </w:tcPr>
          <w:p w14:paraId="5448A8EE" w14:textId="50E3ED5F" w:rsidR="00BA0F2F" w:rsidRDefault="00BA0F2F" w:rsidP="00EF6D98">
            <w:pPr>
              <w:rPr>
                <w:rFonts w:ascii="Times New Roman" w:hAnsi="Times New Roman" w:cs="Times New Roman"/>
                <w:sz w:val="24"/>
                <w:szCs w:val="24"/>
              </w:rPr>
            </w:pPr>
            <w:r>
              <w:rPr>
                <w:rFonts w:ascii="Times New Roman" w:hAnsi="Times New Roman" w:cs="Times New Roman"/>
                <w:sz w:val="24"/>
                <w:szCs w:val="24"/>
              </w:rPr>
              <w:t>Buyer Testimony:</w:t>
            </w:r>
          </w:p>
        </w:tc>
        <w:tc>
          <w:tcPr>
            <w:tcW w:w="539" w:type="dxa"/>
            <w:vAlign w:val="center"/>
          </w:tcPr>
          <w:p w14:paraId="028588C8" w14:textId="77777777" w:rsidR="00BA0F2F" w:rsidRDefault="00BA0F2F" w:rsidP="00EF6D98">
            <w:pPr>
              <w:rPr>
                <w:rFonts w:ascii="Times New Roman" w:hAnsi="Times New Roman" w:cs="Times New Roman"/>
                <w:sz w:val="24"/>
                <w:szCs w:val="24"/>
              </w:rPr>
            </w:pPr>
          </w:p>
        </w:tc>
        <w:tc>
          <w:tcPr>
            <w:tcW w:w="590" w:type="dxa"/>
            <w:vAlign w:val="center"/>
          </w:tcPr>
          <w:p w14:paraId="57DD1DB9" w14:textId="77777777" w:rsidR="00BA0F2F" w:rsidRDefault="00BA0F2F" w:rsidP="00EF6D98">
            <w:pPr>
              <w:rPr>
                <w:rFonts w:ascii="Times New Roman" w:hAnsi="Times New Roman" w:cs="Times New Roman"/>
                <w:sz w:val="24"/>
                <w:szCs w:val="24"/>
              </w:rPr>
            </w:pPr>
          </w:p>
        </w:tc>
        <w:tc>
          <w:tcPr>
            <w:tcW w:w="1573" w:type="dxa"/>
            <w:vAlign w:val="center"/>
          </w:tcPr>
          <w:p w14:paraId="58CA1D79" w14:textId="77777777" w:rsidR="00BA0F2F" w:rsidRPr="00B8443D" w:rsidRDefault="00BA0F2F" w:rsidP="00EF6D98">
            <w:pPr>
              <w:rPr>
                <w:rFonts w:ascii="Times New Roman" w:hAnsi="Times New Roman" w:cs="Times New Roman"/>
                <w:sz w:val="24"/>
                <w:szCs w:val="24"/>
              </w:rPr>
            </w:pPr>
          </w:p>
        </w:tc>
      </w:tr>
      <w:tr w:rsidR="00BA0F2F" w:rsidRPr="00B33385" w14:paraId="6361FBCE" w14:textId="77777777" w:rsidTr="00AA6C8C">
        <w:trPr>
          <w:cantSplit/>
        </w:trPr>
        <w:tc>
          <w:tcPr>
            <w:tcW w:w="516" w:type="dxa"/>
            <w:vMerge/>
          </w:tcPr>
          <w:p w14:paraId="4B387CEA" w14:textId="389984AE" w:rsidR="00BA0F2F" w:rsidRPr="00B33385" w:rsidRDefault="00BA0F2F" w:rsidP="00EF6D98">
            <w:pPr>
              <w:jc w:val="center"/>
              <w:rPr>
                <w:rFonts w:ascii="Times New Roman" w:hAnsi="Times New Roman" w:cs="Times New Roman"/>
                <w:sz w:val="24"/>
                <w:szCs w:val="24"/>
              </w:rPr>
            </w:pPr>
          </w:p>
        </w:tc>
        <w:tc>
          <w:tcPr>
            <w:tcW w:w="6324" w:type="dxa"/>
          </w:tcPr>
          <w:p w14:paraId="511CED7B" w14:textId="1F0D9644" w:rsidR="00BA0F2F" w:rsidRPr="00AA6C8C" w:rsidRDefault="00BA0F2F" w:rsidP="00BA0F2F">
            <w:pPr>
              <w:ind w:left="270" w:hanging="270"/>
              <w:rPr>
                <w:rFonts w:ascii="Times New Roman" w:hAnsi="Times New Roman" w:cs="Times New Roman"/>
                <w:sz w:val="24"/>
                <w:szCs w:val="24"/>
              </w:rPr>
            </w:pPr>
            <w:r>
              <w:rPr>
                <w:rFonts w:ascii="Times New Roman" w:hAnsi="Times New Roman" w:cs="Times New Roman"/>
                <w:sz w:val="24"/>
                <w:szCs w:val="24"/>
              </w:rPr>
              <w:t>a. Provide buyer direct testimony supporting the application.</w:t>
            </w:r>
          </w:p>
        </w:tc>
        <w:tc>
          <w:tcPr>
            <w:tcW w:w="539" w:type="dxa"/>
            <w:vAlign w:val="center"/>
          </w:tcPr>
          <w:p w14:paraId="5DCF64AB" w14:textId="2AD27C5B" w:rsidR="00BA0F2F" w:rsidRPr="00B33385" w:rsidRDefault="00BA0F2F"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7855DDEB" w14:textId="2166FDB8" w:rsidR="00BA0F2F" w:rsidRPr="00B33385" w:rsidRDefault="00BA0F2F"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12F6C7F" w14:textId="516C31A9" w:rsidR="00BA0F2F" w:rsidRPr="00B33385" w:rsidRDefault="00BA0F2F" w:rsidP="00EF6D98">
            <w:pPr>
              <w:rPr>
                <w:rFonts w:ascii="Times New Roman" w:hAnsi="Times New Roman" w:cs="Times New Roman"/>
                <w:sz w:val="24"/>
                <w:szCs w:val="24"/>
              </w:rPr>
            </w:pPr>
            <w:r w:rsidRPr="00B8443D">
              <w:rPr>
                <w:rFonts w:ascii="Times New Roman" w:hAnsi="Times New Roman" w:cs="Times New Roman"/>
                <w:sz w:val="24"/>
                <w:szCs w:val="24"/>
              </w:rPr>
              <w:t>Page No.</w:t>
            </w:r>
          </w:p>
        </w:tc>
      </w:tr>
      <w:tr w:rsidR="00BA0F2F" w:rsidRPr="00B33385" w14:paraId="51F99613" w14:textId="77777777" w:rsidTr="00AA6C8C">
        <w:trPr>
          <w:cantSplit/>
        </w:trPr>
        <w:tc>
          <w:tcPr>
            <w:tcW w:w="516" w:type="dxa"/>
            <w:vMerge/>
          </w:tcPr>
          <w:p w14:paraId="32DFC6DA" w14:textId="77777777" w:rsidR="00BA0F2F" w:rsidRPr="00B33385" w:rsidRDefault="00BA0F2F" w:rsidP="00EF6D98">
            <w:pPr>
              <w:jc w:val="center"/>
              <w:rPr>
                <w:rFonts w:ascii="Times New Roman" w:hAnsi="Times New Roman" w:cs="Times New Roman"/>
                <w:sz w:val="24"/>
                <w:szCs w:val="24"/>
              </w:rPr>
            </w:pPr>
          </w:p>
        </w:tc>
        <w:tc>
          <w:tcPr>
            <w:tcW w:w="6324" w:type="dxa"/>
          </w:tcPr>
          <w:p w14:paraId="4DDC5F54" w14:textId="50449286" w:rsidR="00BA0F2F" w:rsidRDefault="00BA0F2F" w:rsidP="00BA0F2F">
            <w:pPr>
              <w:ind w:left="270" w:hanging="270"/>
              <w:rPr>
                <w:rFonts w:ascii="Times New Roman" w:hAnsi="Times New Roman" w:cs="Times New Roman"/>
                <w:sz w:val="24"/>
                <w:szCs w:val="24"/>
              </w:rPr>
            </w:pPr>
            <w:r>
              <w:rPr>
                <w:rFonts w:ascii="Times New Roman" w:hAnsi="Times New Roman" w:cs="Times New Roman"/>
                <w:sz w:val="24"/>
                <w:szCs w:val="24"/>
              </w:rPr>
              <w:t>b. Provide buyer UVE direct testimony.</w:t>
            </w:r>
          </w:p>
        </w:tc>
        <w:tc>
          <w:tcPr>
            <w:tcW w:w="539" w:type="dxa"/>
            <w:vAlign w:val="center"/>
          </w:tcPr>
          <w:p w14:paraId="1A41F3F5" w14:textId="6D2B7690" w:rsidR="00BA0F2F" w:rsidRDefault="00BA0F2F"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6F38BAB1" w14:textId="2F34411A" w:rsidR="00BA0F2F" w:rsidRDefault="00BA0F2F"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E5F1D72" w14:textId="4937DF56" w:rsidR="00BA0F2F" w:rsidRPr="00B8443D" w:rsidRDefault="00BA0F2F" w:rsidP="00EF6D98">
            <w:pPr>
              <w:rPr>
                <w:rFonts w:ascii="Times New Roman" w:hAnsi="Times New Roman" w:cs="Times New Roman"/>
                <w:sz w:val="24"/>
                <w:szCs w:val="24"/>
              </w:rPr>
            </w:pPr>
            <w:r>
              <w:rPr>
                <w:rFonts w:ascii="Times New Roman" w:hAnsi="Times New Roman" w:cs="Times New Roman"/>
                <w:sz w:val="24"/>
                <w:szCs w:val="24"/>
              </w:rPr>
              <w:t>Page No.</w:t>
            </w:r>
          </w:p>
        </w:tc>
      </w:tr>
      <w:tr w:rsidR="00AA6C8C" w:rsidRPr="00B33385" w14:paraId="479A6BD4" w14:textId="77777777" w:rsidTr="00AA6C8C">
        <w:trPr>
          <w:cantSplit/>
        </w:trPr>
        <w:tc>
          <w:tcPr>
            <w:tcW w:w="516" w:type="dxa"/>
            <w:shd w:val="clear" w:color="auto" w:fill="D9D9D9" w:themeFill="background1" w:themeFillShade="D9"/>
          </w:tcPr>
          <w:p w14:paraId="568BEBD9" w14:textId="77777777" w:rsidR="00AA6C8C" w:rsidRDefault="00AA6C8C" w:rsidP="00EF6D98">
            <w:pPr>
              <w:jc w:val="center"/>
              <w:rPr>
                <w:rFonts w:ascii="Times New Roman" w:hAnsi="Times New Roman" w:cs="Times New Roman"/>
                <w:sz w:val="24"/>
                <w:szCs w:val="24"/>
              </w:rPr>
            </w:pPr>
          </w:p>
        </w:tc>
        <w:tc>
          <w:tcPr>
            <w:tcW w:w="6324" w:type="dxa"/>
            <w:shd w:val="clear" w:color="auto" w:fill="D9D9D9" w:themeFill="background1" w:themeFillShade="D9"/>
          </w:tcPr>
          <w:p w14:paraId="50E3BC66" w14:textId="77777777" w:rsidR="00AA6C8C" w:rsidRDefault="00AA6C8C" w:rsidP="00EF6D98">
            <w:pPr>
              <w:rPr>
                <w:rFonts w:ascii="Times New Roman" w:hAnsi="Times New Roman" w:cs="Times New Roman"/>
                <w:sz w:val="24"/>
                <w:szCs w:val="24"/>
              </w:rPr>
            </w:pPr>
          </w:p>
        </w:tc>
        <w:tc>
          <w:tcPr>
            <w:tcW w:w="539" w:type="dxa"/>
            <w:shd w:val="clear" w:color="auto" w:fill="D9D9D9" w:themeFill="background1" w:themeFillShade="D9"/>
            <w:vAlign w:val="center"/>
          </w:tcPr>
          <w:p w14:paraId="08536CC8" w14:textId="77777777" w:rsidR="00AA6C8C" w:rsidRDefault="00AA6C8C" w:rsidP="00EF6D98">
            <w:pPr>
              <w:rPr>
                <w:rFonts w:ascii="Times New Roman" w:hAnsi="Times New Roman" w:cs="Times New Roman"/>
                <w:sz w:val="24"/>
                <w:szCs w:val="24"/>
              </w:rPr>
            </w:pPr>
          </w:p>
        </w:tc>
        <w:tc>
          <w:tcPr>
            <w:tcW w:w="590" w:type="dxa"/>
            <w:shd w:val="clear" w:color="auto" w:fill="D9D9D9" w:themeFill="background1" w:themeFillShade="D9"/>
            <w:vAlign w:val="center"/>
          </w:tcPr>
          <w:p w14:paraId="0380FC84" w14:textId="77777777" w:rsidR="00AA6C8C" w:rsidRDefault="00AA6C8C" w:rsidP="00EF6D98">
            <w:pPr>
              <w:rPr>
                <w:rFonts w:ascii="Times New Roman" w:hAnsi="Times New Roman" w:cs="Times New Roman"/>
                <w:sz w:val="24"/>
                <w:szCs w:val="24"/>
              </w:rPr>
            </w:pPr>
          </w:p>
        </w:tc>
        <w:tc>
          <w:tcPr>
            <w:tcW w:w="1573" w:type="dxa"/>
            <w:shd w:val="clear" w:color="auto" w:fill="D9D9D9" w:themeFill="background1" w:themeFillShade="D9"/>
            <w:vAlign w:val="center"/>
          </w:tcPr>
          <w:p w14:paraId="06640EDA" w14:textId="77777777" w:rsidR="00AA6C8C" w:rsidRPr="00B8443D" w:rsidRDefault="00AA6C8C" w:rsidP="00EF6D98">
            <w:pPr>
              <w:rPr>
                <w:rFonts w:ascii="Times New Roman" w:hAnsi="Times New Roman" w:cs="Times New Roman"/>
                <w:sz w:val="24"/>
                <w:szCs w:val="24"/>
              </w:rPr>
            </w:pPr>
          </w:p>
        </w:tc>
      </w:tr>
    </w:tbl>
    <w:p w14:paraId="57D2FB4A" w14:textId="77777777" w:rsidR="00E52DF3" w:rsidRDefault="00E52DF3">
      <w:bookmarkStart w:id="1" w:name="_Hlk534615169"/>
      <w:r>
        <w:br w:type="page"/>
      </w:r>
    </w:p>
    <w:tbl>
      <w:tblPr>
        <w:tblStyle w:val="TableGrid"/>
        <w:tblW w:w="9542" w:type="dxa"/>
        <w:tblInd w:w="-95" w:type="dxa"/>
        <w:tblLook w:val="04A0" w:firstRow="1" w:lastRow="0" w:firstColumn="1" w:lastColumn="0" w:noHBand="0" w:noVBand="1"/>
      </w:tblPr>
      <w:tblGrid>
        <w:gridCol w:w="516"/>
        <w:gridCol w:w="6324"/>
        <w:gridCol w:w="539"/>
        <w:gridCol w:w="590"/>
        <w:gridCol w:w="1573"/>
      </w:tblGrid>
      <w:tr w:rsidR="00AA6C8C" w:rsidRPr="00B33385" w14:paraId="26B1AF1A" w14:textId="77777777" w:rsidTr="00AA6C8C">
        <w:trPr>
          <w:cantSplit/>
        </w:trPr>
        <w:tc>
          <w:tcPr>
            <w:tcW w:w="516" w:type="dxa"/>
            <w:vMerge w:val="restart"/>
          </w:tcPr>
          <w:p w14:paraId="41060C77" w14:textId="31D8737B" w:rsidR="00AA6C8C" w:rsidRPr="00E52DF3" w:rsidRDefault="00FE5E82" w:rsidP="00E52DF3">
            <w:pPr>
              <w:jc w:val="center"/>
            </w:pPr>
            <w:r>
              <w:lastRenderedPageBreak/>
              <w:br w:type="page"/>
            </w:r>
            <w:r w:rsidR="00AA6C8C">
              <w:rPr>
                <w:rFonts w:ascii="Times New Roman" w:hAnsi="Times New Roman" w:cs="Times New Roman"/>
                <w:sz w:val="24"/>
                <w:szCs w:val="24"/>
              </w:rPr>
              <w:t>15.</w:t>
            </w:r>
          </w:p>
        </w:tc>
        <w:tc>
          <w:tcPr>
            <w:tcW w:w="6324" w:type="dxa"/>
          </w:tcPr>
          <w:p w14:paraId="20190A06" w14:textId="15E5F098" w:rsidR="00AA6C8C" w:rsidRPr="00B33385" w:rsidRDefault="00AA6C8C" w:rsidP="00EF6D98">
            <w:pPr>
              <w:rPr>
                <w:rFonts w:ascii="Times New Roman" w:hAnsi="Times New Roman" w:cs="Times New Roman"/>
                <w:sz w:val="24"/>
                <w:szCs w:val="24"/>
              </w:rPr>
            </w:pPr>
            <w:r w:rsidRPr="007808D8">
              <w:rPr>
                <w:rFonts w:ascii="Times New Roman" w:hAnsi="Times New Roman" w:cs="Times New Roman"/>
                <w:sz w:val="24"/>
                <w:szCs w:val="24"/>
              </w:rPr>
              <w:t>Plant in Service</w:t>
            </w:r>
            <w:r>
              <w:rPr>
                <w:rFonts w:ascii="Times New Roman" w:hAnsi="Times New Roman" w:cs="Times New Roman"/>
                <w:sz w:val="24"/>
                <w:szCs w:val="24"/>
              </w:rPr>
              <w:t>:</w:t>
            </w:r>
          </w:p>
        </w:tc>
        <w:tc>
          <w:tcPr>
            <w:tcW w:w="539" w:type="dxa"/>
            <w:vAlign w:val="center"/>
          </w:tcPr>
          <w:p w14:paraId="7BA24505" w14:textId="09F4A9DF" w:rsidR="00AA6C8C" w:rsidRPr="00B33385" w:rsidRDefault="00AA6C8C" w:rsidP="00EF6D98">
            <w:pPr>
              <w:rPr>
                <w:rFonts w:ascii="Times New Roman" w:hAnsi="Times New Roman" w:cs="Times New Roman"/>
                <w:sz w:val="24"/>
                <w:szCs w:val="24"/>
              </w:rPr>
            </w:pPr>
          </w:p>
        </w:tc>
        <w:tc>
          <w:tcPr>
            <w:tcW w:w="590" w:type="dxa"/>
            <w:vAlign w:val="center"/>
          </w:tcPr>
          <w:p w14:paraId="1B3EBD8A" w14:textId="4DDBF28B" w:rsidR="00AA6C8C" w:rsidRPr="00B33385" w:rsidRDefault="00AA6C8C" w:rsidP="00EF6D98">
            <w:pPr>
              <w:rPr>
                <w:rFonts w:ascii="Times New Roman" w:hAnsi="Times New Roman" w:cs="Times New Roman"/>
                <w:sz w:val="24"/>
                <w:szCs w:val="24"/>
              </w:rPr>
            </w:pPr>
          </w:p>
        </w:tc>
        <w:tc>
          <w:tcPr>
            <w:tcW w:w="1573" w:type="dxa"/>
            <w:vAlign w:val="center"/>
          </w:tcPr>
          <w:p w14:paraId="50FA2030" w14:textId="17EBD876" w:rsidR="00AA6C8C" w:rsidRPr="00B33385" w:rsidRDefault="00AA6C8C" w:rsidP="00EF6D98">
            <w:pPr>
              <w:rPr>
                <w:rFonts w:ascii="Times New Roman" w:hAnsi="Times New Roman" w:cs="Times New Roman"/>
                <w:sz w:val="24"/>
                <w:szCs w:val="24"/>
              </w:rPr>
            </w:pPr>
          </w:p>
        </w:tc>
      </w:tr>
      <w:tr w:rsidR="00AA6C8C" w:rsidRPr="00B33385" w14:paraId="635BBA0E" w14:textId="77777777" w:rsidTr="00AA6C8C">
        <w:trPr>
          <w:cantSplit/>
        </w:trPr>
        <w:tc>
          <w:tcPr>
            <w:tcW w:w="516" w:type="dxa"/>
            <w:vMerge/>
          </w:tcPr>
          <w:p w14:paraId="09972DDF" w14:textId="77777777" w:rsidR="00AA6C8C" w:rsidRPr="00B33385" w:rsidRDefault="00AA6C8C" w:rsidP="00EF6D98">
            <w:pPr>
              <w:jc w:val="center"/>
              <w:rPr>
                <w:rFonts w:ascii="Times New Roman" w:hAnsi="Times New Roman" w:cs="Times New Roman"/>
                <w:sz w:val="24"/>
                <w:szCs w:val="24"/>
              </w:rPr>
            </w:pPr>
            <w:bookmarkStart w:id="2" w:name="_Hlk534615681"/>
            <w:bookmarkEnd w:id="1"/>
          </w:p>
        </w:tc>
        <w:tc>
          <w:tcPr>
            <w:tcW w:w="6324" w:type="dxa"/>
          </w:tcPr>
          <w:p w14:paraId="07C78B0C" w14:textId="0E930114" w:rsidR="00AA6C8C" w:rsidRPr="00B33385" w:rsidRDefault="00AA6C8C" w:rsidP="00EF6D98">
            <w:pPr>
              <w:ind w:left="270" w:hanging="270"/>
              <w:rPr>
                <w:rFonts w:ascii="Times New Roman" w:hAnsi="Times New Roman" w:cs="Times New Roman"/>
                <w:sz w:val="24"/>
                <w:szCs w:val="24"/>
              </w:rPr>
            </w:pPr>
            <w:r>
              <w:rPr>
                <w:rFonts w:ascii="Times New Roman" w:hAnsi="Times New Roman" w:cs="Times New Roman"/>
                <w:sz w:val="24"/>
                <w:szCs w:val="24"/>
              </w:rPr>
              <w:t>a.  Provide an inventory of the used and useful plant assets to be transferred.  Identify separately any utility plant that is held for future use</w:t>
            </w:r>
            <w:r w:rsidRPr="007808D8">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tc>
        <w:tc>
          <w:tcPr>
            <w:tcW w:w="539" w:type="dxa"/>
            <w:vAlign w:val="center"/>
          </w:tcPr>
          <w:p w14:paraId="0D2E0655" w14:textId="6A1FBB92"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39B59C7B" w14:textId="7C42263D"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0740FDF8" w14:textId="7E4BF247" w:rsidR="00AA6C8C" w:rsidRPr="00B33385" w:rsidRDefault="00AA6C8C" w:rsidP="00EF6D98">
            <w:pPr>
              <w:rPr>
                <w:rFonts w:ascii="Times New Roman" w:hAnsi="Times New Roman" w:cs="Times New Roman"/>
                <w:sz w:val="24"/>
                <w:szCs w:val="24"/>
              </w:rPr>
            </w:pPr>
            <w:r w:rsidRPr="00B8443D">
              <w:rPr>
                <w:rFonts w:ascii="Times New Roman" w:hAnsi="Times New Roman" w:cs="Times New Roman"/>
                <w:sz w:val="24"/>
                <w:szCs w:val="24"/>
              </w:rPr>
              <w:t>Page No.</w:t>
            </w:r>
          </w:p>
        </w:tc>
      </w:tr>
      <w:bookmarkEnd w:id="2"/>
      <w:tr w:rsidR="00AA6C8C" w:rsidRPr="00B33385" w14:paraId="180C7079" w14:textId="77777777" w:rsidTr="00AA6C8C">
        <w:trPr>
          <w:cantSplit/>
        </w:trPr>
        <w:tc>
          <w:tcPr>
            <w:tcW w:w="516" w:type="dxa"/>
            <w:vMerge/>
          </w:tcPr>
          <w:p w14:paraId="2870B2B6" w14:textId="77777777" w:rsidR="00AA6C8C" w:rsidRPr="00B33385" w:rsidRDefault="00AA6C8C" w:rsidP="00EF6D98">
            <w:pPr>
              <w:jc w:val="center"/>
              <w:rPr>
                <w:rFonts w:ascii="Times New Roman" w:hAnsi="Times New Roman" w:cs="Times New Roman"/>
                <w:sz w:val="24"/>
                <w:szCs w:val="24"/>
              </w:rPr>
            </w:pPr>
          </w:p>
        </w:tc>
        <w:tc>
          <w:tcPr>
            <w:tcW w:w="6324" w:type="dxa"/>
          </w:tcPr>
          <w:p w14:paraId="0684B73A" w14:textId="389D1BBB" w:rsidR="00AA6C8C" w:rsidRPr="00B33385" w:rsidRDefault="00AA6C8C" w:rsidP="00EF6D98">
            <w:pPr>
              <w:ind w:left="270" w:hanging="270"/>
              <w:rPr>
                <w:rFonts w:ascii="Times New Roman" w:hAnsi="Times New Roman" w:cs="Times New Roman"/>
                <w:sz w:val="24"/>
                <w:szCs w:val="24"/>
              </w:rPr>
            </w:pPr>
            <w:r>
              <w:rPr>
                <w:rFonts w:ascii="Times New Roman" w:hAnsi="Times New Roman" w:cs="Times New Roman"/>
                <w:sz w:val="24"/>
                <w:szCs w:val="24"/>
              </w:rPr>
              <w:t>b. Provide a list of all non-depreciable property such as land and rights-of-way.</w:t>
            </w:r>
          </w:p>
        </w:tc>
        <w:tc>
          <w:tcPr>
            <w:tcW w:w="539" w:type="dxa"/>
            <w:vAlign w:val="center"/>
          </w:tcPr>
          <w:p w14:paraId="2C75EE02" w14:textId="5E6BC035"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3389692" w14:textId="10C1E242"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CF542B1" w14:textId="429A8C32" w:rsidR="00AA6C8C" w:rsidRPr="00B33385" w:rsidRDefault="00AA6C8C" w:rsidP="00EF6D98">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218706B3" w14:textId="77777777" w:rsidTr="00AA6C8C">
        <w:trPr>
          <w:cantSplit/>
        </w:trPr>
        <w:tc>
          <w:tcPr>
            <w:tcW w:w="516" w:type="dxa"/>
            <w:vMerge/>
          </w:tcPr>
          <w:p w14:paraId="30438249" w14:textId="77777777" w:rsidR="00AA6C8C" w:rsidRPr="00B33385" w:rsidRDefault="00AA6C8C" w:rsidP="00EF6D98">
            <w:pPr>
              <w:jc w:val="center"/>
              <w:rPr>
                <w:rFonts w:ascii="Times New Roman" w:hAnsi="Times New Roman" w:cs="Times New Roman"/>
                <w:sz w:val="24"/>
                <w:szCs w:val="24"/>
              </w:rPr>
            </w:pPr>
          </w:p>
        </w:tc>
        <w:tc>
          <w:tcPr>
            <w:tcW w:w="6324" w:type="dxa"/>
          </w:tcPr>
          <w:p w14:paraId="28EA0A6E" w14:textId="1E895D90" w:rsidR="00AA6C8C" w:rsidRPr="00B33385" w:rsidRDefault="00AA6C8C" w:rsidP="00EF6D98">
            <w:pPr>
              <w:ind w:left="270" w:hanging="270"/>
              <w:rPr>
                <w:rFonts w:ascii="Times New Roman" w:hAnsi="Times New Roman" w:cs="Times New Roman"/>
                <w:sz w:val="24"/>
                <w:szCs w:val="24"/>
              </w:rPr>
            </w:pPr>
            <w:r>
              <w:rPr>
                <w:rFonts w:ascii="Times New Roman" w:hAnsi="Times New Roman" w:cs="Times New Roman"/>
                <w:sz w:val="24"/>
                <w:szCs w:val="24"/>
              </w:rPr>
              <w:t>c.  State the DEP-</w:t>
            </w:r>
            <w:r w:rsidRPr="007808D8">
              <w:rPr>
                <w:rFonts w:ascii="Times New Roman" w:hAnsi="Times New Roman" w:cs="Times New Roman"/>
                <w:sz w:val="24"/>
                <w:szCs w:val="24"/>
              </w:rPr>
              <w:t>permitted productive or treatment capacity of sources or treatment facility and the pipe sizes and material used for construction for all transmission and distribution or collection facilities.</w:t>
            </w:r>
            <w:r w:rsidRPr="008054A5">
              <w:rPr>
                <w:rFonts w:ascii="Times New Roman" w:hAnsi="Times New Roman" w:cs="Times New Roman"/>
                <w:sz w:val="24"/>
                <w:szCs w:val="24"/>
              </w:rPr>
              <w:t xml:space="preserve"> </w:t>
            </w:r>
          </w:p>
        </w:tc>
        <w:tc>
          <w:tcPr>
            <w:tcW w:w="539" w:type="dxa"/>
            <w:vAlign w:val="center"/>
          </w:tcPr>
          <w:p w14:paraId="359EE49F" w14:textId="66B987DE"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2BB56641" w14:textId="7911A742"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92091D2" w14:textId="3E01447D" w:rsidR="00AA6C8C" w:rsidRPr="00B33385" w:rsidRDefault="00AA6C8C" w:rsidP="00EF6D98">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08A19226" w14:textId="77777777" w:rsidTr="00AA6C8C">
        <w:trPr>
          <w:cantSplit/>
        </w:trPr>
        <w:tc>
          <w:tcPr>
            <w:tcW w:w="516" w:type="dxa"/>
            <w:vMerge/>
          </w:tcPr>
          <w:p w14:paraId="5418B999" w14:textId="77777777" w:rsidR="00AA6C8C" w:rsidRPr="00B33385" w:rsidRDefault="00AA6C8C" w:rsidP="00EF6D98">
            <w:pPr>
              <w:jc w:val="center"/>
              <w:rPr>
                <w:rFonts w:ascii="Times New Roman" w:hAnsi="Times New Roman" w:cs="Times New Roman"/>
                <w:sz w:val="24"/>
                <w:szCs w:val="24"/>
              </w:rPr>
            </w:pPr>
          </w:p>
        </w:tc>
        <w:tc>
          <w:tcPr>
            <w:tcW w:w="6324" w:type="dxa"/>
            <w:vAlign w:val="center"/>
          </w:tcPr>
          <w:p w14:paraId="539501BD" w14:textId="552D15B9" w:rsidR="00AA6C8C" w:rsidRPr="00B33385" w:rsidRDefault="00AA6C8C" w:rsidP="00EF6D98">
            <w:pPr>
              <w:ind w:left="270" w:hanging="270"/>
              <w:rPr>
                <w:rFonts w:ascii="Times New Roman" w:hAnsi="Times New Roman" w:cs="Times New Roman"/>
                <w:sz w:val="24"/>
                <w:szCs w:val="24"/>
              </w:rPr>
            </w:pPr>
            <w:r>
              <w:rPr>
                <w:rFonts w:ascii="Times New Roman" w:hAnsi="Times New Roman" w:cs="Times New Roman"/>
                <w:sz w:val="24"/>
                <w:szCs w:val="24"/>
              </w:rPr>
              <w:t>d.  State t</w:t>
            </w:r>
            <w:r w:rsidRPr="007808D8">
              <w:rPr>
                <w:rFonts w:ascii="Times New Roman" w:hAnsi="Times New Roman" w:cs="Times New Roman"/>
                <w:sz w:val="24"/>
                <w:szCs w:val="24"/>
              </w:rPr>
              <w:t>he elevations of major facilities and service areas</w:t>
            </w:r>
            <w:r>
              <w:rPr>
                <w:rFonts w:ascii="Times New Roman" w:hAnsi="Times New Roman" w:cs="Times New Roman"/>
                <w:sz w:val="24"/>
                <w:szCs w:val="24"/>
              </w:rPr>
              <w:t>.</w:t>
            </w:r>
            <w:r w:rsidRPr="008054A5">
              <w:rPr>
                <w:rFonts w:ascii="Times New Roman" w:hAnsi="Times New Roman" w:cs="Times New Roman"/>
                <w:sz w:val="24"/>
                <w:szCs w:val="24"/>
              </w:rPr>
              <w:t xml:space="preserve"> </w:t>
            </w:r>
          </w:p>
        </w:tc>
        <w:tc>
          <w:tcPr>
            <w:tcW w:w="539" w:type="dxa"/>
            <w:vAlign w:val="center"/>
          </w:tcPr>
          <w:p w14:paraId="1670A3BA" w14:textId="769E4EF3"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7A45D7E8" w14:textId="354A9267"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478C81B" w14:textId="51AD3F95" w:rsidR="00AA6C8C" w:rsidRPr="00B33385" w:rsidRDefault="00AA6C8C" w:rsidP="00EF6D98">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7ECBC6B8" w14:textId="77777777" w:rsidTr="00AA6C8C">
        <w:trPr>
          <w:cantSplit/>
        </w:trPr>
        <w:tc>
          <w:tcPr>
            <w:tcW w:w="516" w:type="dxa"/>
            <w:vMerge/>
          </w:tcPr>
          <w:p w14:paraId="39706338" w14:textId="77777777" w:rsidR="00AA6C8C" w:rsidRPr="00B33385" w:rsidRDefault="00AA6C8C" w:rsidP="00EF6D98">
            <w:pPr>
              <w:jc w:val="center"/>
              <w:rPr>
                <w:rFonts w:ascii="Times New Roman" w:hAnsi="Times New Roman" w:cs="Times New Roman"/>
                <w:sz w:val="24"/>
                <w:szCs w:val="24"/>
              </w:rPr>
            </w:pPr>
          </w:p>
        </w:tc>
        <w:tc>
          <w:tcPr>
            <w:tcW w:w="6324" w:type="dxa"/>
          </w:tcPr>
          <w:p w14:paraId="279B23A7" w14:textId="3DA74AD3" w:rsidR="00AA6C8C" w:rsidRPr="00B33385" w:rsidRDefault="00AA6C8C" w:rsidP="00EF6D98">
            <w:pPr>
              <w:ind w:left="270" w:hanging="270"/>
              <w:rPr>
                <w:rFonts w:ascii="Times New Roman" w:hAnsi="Times New Roman" w:cs="Times New Roman"/>
                <w:sz w:val="24"/>
                <w:szCs w:val="24"/>
              </w:rPr>
            </w:pPr>
            <w:r>
              <w:rPr>
                <w:rFonts w:ascii="Times New Roman" w:hAnsi="Times New Roman" w:cs="Times New Roman"/>
                <w:sz w:val="24"/>
                <w:szCs w:val="24"/>
              </w:rPr>
              <w:t>e.  State t</w:t>
            </w:r>
            <w:r w:rsidRPr="00F35882">
              <w:rPr>
                <w:rFonts w:ascii="Times New Roman" w:hAnsi="Times New Roman" w:cs="Times New Roman"/>
                <w:sz w:val="24"/>
                <w:szCs w:val="24"/>
              </w:rPr>
              <w:t>he approximate time schedule for installation of the various component facilities.</w:t>
            </w:r>
          </w:p>
        </w:tc>
        <w:tc>
          <w:tcPr>
            <w:tcW w:w="539" w:type="dxa"/>
            <w:vAlign w:val="center"/>
          </w:tcPr>
          <w:p w14:paraId="05B37C03" w14:textId="3247B16C"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51A9375C" w14:textId="08DF43FA"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3BDAE12" w14:textId="7E6D1E9A" w:rsidR="00AA6C8C" w:rsidRPr="00B33385" w:rsidRDefault="00AA6C8C" w:rsidP="00EF6D98">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46C0682E" w14:textId="77777777" w:rsidTr="00AA6C8C">
        <w:trPr>
          <w:cantSplit/>
        </w:trPr>
        <w:tc>
          <w:tcPr>
            <w:tcW w:w="516" w:type="dxa"/>
            <w:vMerge/>
          </w:tcPr>
          <w:p w14:paraId="6A938D68" w14:textId="711DF79C" w:rsidR="00AA6C8C" w:rsidRPr="00B33385" w:rsidRDefault="00AA6C8C" w:rsidP="00EF6D98">
            <w:pPr>
              <w:jc w:val="center"/>
              <w:rPr>
                <w:rFonts w:ascii="Times New Roman" w:hAnsi="Times New Roman" w:cs="Times New Roman"/>
                <w:sz w:val="24"/>
                <w:szCs w:val="24"/>
              </w:rPr>
            </w:pPr>
          </w:p>
        </w:tc>
        <w:tc>
          <w:tcPr>
            <w:tcW w:w="6324" w:type="dxa"/>
          </w:tcPr>
          <w:p w14:paraId="39A4C5B1" w14:textId="55EE5AB7" w:rsidR="00AA6C8C" w:rsidRPr="00B33385" w:rsidRDefault="00AA6C8C" w:rsidP="00EF6D98">
            <w:pPr>
              <w:ind w:left="270" w:hanging="270"/>
              <w:rPr>
                <w:rFonts w:ascii="Times New Roman" w:hAnsi="Times New Roman" w:cs="Times New Roman"/>
                <w:sz w:val="24"/>
                <w:szCs w:val="24"/>
              </w:rPr>
            </w:pPr>
            <w:r>
              <w:rPr>
                <w:rFonts w:ascii="Times New Roman" w:hAnsi="Times New Roman" w:cs="Times New Roman"/>
                <w:sz w:val="24"/>
                <w:szCs w:val="24"/>
              </w:rPr>
              <w:t xml:space="preserve">f.  State the tentative journal entries for booking the acquisition. </w:t>
            </w:r>
          </w:p>
        </w:tc>
        <w:tc>
          <w:tcPr>
            <w:tcW w:w="539" w:type="dxa"/>
            <w:vAlign w:val="center"/>
          </w:tcPr>
          <w:p w14:paraId="0140FB42" w14:textId="036E3A81"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34F3D24B" w14:textId="783F7707" w:rsidR="00AA6C8C" w:rsidRPr="00B33385" w:rsidRDefault="00AA6C8C" w:rsidP="00EF6D98">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08D74D62" w14:textId="3B3BF43B" w:rsidR="00AA6C8C" w:rsidRPr="00B33385" w:rsidRDefault="00AA6C8C" w:rsidP="00EF6D98">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15DA8163" w14:textId="77777777" w:rsidTr="00AA6C8C">
        <w:trPr>
          <w:cantSplit/>
        </w:trPr>
        <w:tc>
          <w:tcPr>
            <w:tcW w:w="516" w:type="dxa"/>
            <w:shd w:val="clear" w:color="auto" w:fill="D9D9D9" w:themeFill="background1" w:themeFillShade="D9"/>
          </w:tcPr>
          <w:p w14:paraId="5241F0C5" w14:textId="77777777" w:rsidR="00AA6C8C" w:rsidRPr="00B33385" w:rsidRDefault="00AA6C8C" w:rsidP="00EF6D98">
            <w:pPr>
              <w:jc w:val="center"/>
              <w:rPr>
                <w:rFonts w:ascii="Times New Roman" w:hAnsi="Times New Roman" w:cs="Times New Roman"/>
                <w:sz w:val="24"/>
                <w:szCs w:val="24"/>
              </w:rPr>
            </w:pPr>
          </w:p>
        </w:tc>
        <w:tc>
          <w:tcPr>
            <w:tcW w:w="6324" w:type="dxa"/>
            <w:shd w:val="clear" w:color="auto" w:fill="D9D9D9" w:themeFill="background1" w:themeFillShade="D9"/>
          </w:tcPr>
          <w:p w14:paraId="46BE84EA" w14:textId="77777777" w:rsidR="00AA6C8C" w:rsidRDefault="00AA6C8C" w:rsidP="00EF6D98">
            <w:pPr>
              <w:ind w:left="270" w:hanging="270"/>
              <w:rPr>
                <w:rFonts w:ascii="Times New Roman" w:hAnsi="Times New Roman" w:cs="Times New Roman"/>
                <w:sz w:val="24"/>
                <w:szCs w:val="24"/>
              </w:rPr>
            </w:pPr>
          </w:p>
        </w:tc>
        <w:tc>
          <w:tcPr>
            <w:tcW w:w="539" w:type="dxa"/>
            <w:shd w:val="clear" w:color="auto" w:fill="D9D9D9" w:themeFill="background1" w:themeFillShade="D9"/>
            <w:vAlign w:val="center"/>
          </w:tcPr>
          <w:p w14:paraId="496904D6" w14:textId="77777777" w:rsidR="00AA6C8C" w:rsidRDefault="00AA6C8C" w:rsidP="00EF6D98">
            <w:pPr>
              <w:rPr>
                <w:rFonts w:ascii="Times New Roman" w:hAnsi="Times New Roman" w:cs="Times New Roman"/>
                <w:sz w:val="24"/>
                <w:szCs w:val="24"/>
              </w:rPr>
            </w:pPr>
          </w:p>
        </w:tc>
        <w:tc>
          <w:tcPr>
            <w:tcW w:w="590" w:type="dxa"/>
            <w:shd w:val="clear" w:color="auto" w:fill="D9D9D9" w:themeFill="background1" w:themeFillShade="D9"/>
            <w:vAlign w:val="center"/>
          </w:tcPr>
          <w:p w14:paraId="5CEB6C3E" w14:textId="77777777" w:rsidR="00AA6C8C" w:rsidRDefault="00AA6C8C" w:rsidP="00EF6D98">
            <w:pPr>
              <w:rPr>
                <w:rFonts w:ascii="Times New Roman" w:hAnsi="Times New Roman" w:cs="Times New Roman"/>
                <w:sz w:val="24"/>
                <w:szCs w:val="24"/>
              </w:rPr>
            </w:pPr>
          </w:p>
        </w:tc>
        <w:tc>
          <w:tcPr>
            <w:tcW w:w="1573" w:type="dxa"/>
            <w:shd w:val="clear" w:color="auto" w:fill="D9D9D9" w:themeFill="background1" w:themeFillShade="D9"/>
            <w:vAlign w:val="center"/>
          </w:tcPr>
          <w:p w14:paraId="4EA472F2" w14:textId="77777777" w:rsidR="00AA6C8C" w:rsidRPr="00B8443D" w:rsidRDefault="00AA6C8C" w:rsidP="00EF6D98">
            <w:pPr>
              <w:rPr>
                <w:rFonts w:ascii="Times New Roman" w:hAnsi="Times New Roman" w:cs="Times New Roman"/>
                <w:sz w:val="24"/>
                <w:szCs w:val="24"/>
              </w:rPr>
            </w:pPr>
          </w:p>
        </w:tc>
      </w:tr>
      <w:tr w:rsidR="00AA6C8C" w:rsidRPr="00B33385" w14:paraId="48171375" w14:textId="77777777" w:rsidTr="00AA6C8C">
        <w:trPr>
          <w:cantSplit/>
        </w:trPr>
        <w:tc>
          <w:tcPr>
            <w:tcW w:w="516" w:type="dxa"/>
            <w:vMerge w:val="restart"/>
          </w:tcPr>
          <w:p w14:paraId="5E69780D" w14:textId="2B160ACF" w:rsidR="00AA6C8C" w:rsidRPr="00B33385" w:rsidRDefault="00AA6C8C" w:rsidP="00E020B4">
            <w:pPr>
              <w:rPr>
                <w:rFonts w:ascii="Times New Roman" w:hAnsi="Times New Roman" w:cs="Times New Roman"/>
                <w:sz w:val="24"/>
                <w:szCs w:val="24"/>
              </w:rPr>
            </w:pPr>
            <w:r>
              <w:br w:type="page"/>
            </w:r>
            <w:r>
              <w:br w:type="page"/>
            </w:r>
            <w:r>
              <w:rPr>
                <w:rFonts w:ascii="Times New Roman" w:hAnsi="Times New Roman" w:cs="Times New Roman"/>
                <w:sz w:val="24"/>
                <w:szCs w:val="24"/>
              </w:rPr>
              <w:t>16.</w:t>
            </w:r>
          </w:p>
        </w:tc>
        <w:tc>
          <w:tcPr>
            <w:tcW w:w="6324" w:type="dxa"/>
          </w:tcPr>
          <w:p w14:paraId="0F2F69E3" w14:textId="63549B64" w:rsidR="00AA6C8C" w:rsidRPr="00B33385" w:rsidRDefault="00AA6C8C" w:rsidP="00F111B4">
            <w:pPr>
              <w:rPr>
                <w:rFonts w:ascii="Times New Roman" w:hAnsi="Times New Roman" w:cs="Times New Roman"/>
                <w:sz w:val="24"/>
                <w:szCs w:val="24"/>
              </w:rPr>
            </w:pPr>
            <w:r w:rsidRPr="007808D8">
              <w:rPr>
                <w:rFonts w:ascii="Times New Roman" w:hAnsi="Times New Roman" w:cs="Times New Roman"/>
                <w:sz w:val="24"/>
                <w:szCs w:val="24"/>
              </w:rPr>
              <w:t>Map of Service Area</w:t>
            </w:r>
            <w:r>
              <w:rPr>
                <w:rFonts w:ascii="Times New Roman" w:hAnsi="Times New Roman" w:cs="Times New Roman"/>
                <w:sz w:val="24"/>
                <w:szCs w:val="24"/>
              </w:rPr>
              <w:t xml:space="preserve"> - provide a</w:t>
            </w:r>
            <w:r w:rsidRPr="007808D8">
              <w:rPr>
                <w:rFonts w:ascii="Times New Roman" w:hAnsi="Times New Roman" w:cs="Times New Roman"/>
                <w:sz w:val="24"/>
                <w:szCs w:val="24"/>
              </w:rPr>
              <w:t xml:space="preserve"> </w:t>
            </w:r>
            <w:r>
              <w:rPr>
                <w:rFonts w:ascii="Times New Roman" w:hAnsi="Times New Roman" w:cs="Times New Roman"/>
                <w:sz w:val="24"/>
                <w:szCs w:val="24"/>
              </w:rPr>
              <w:t xml:space="preserve">scalable </w:t>
            </w:r>
            <w:r w:rsidRPr="007808D8">
              <w:rPr>
                <w:rFonts w:ascii="Times New Roman" w:hAnsi="Times New Roman" w:cs="Times New Roman"/>
                <w:sz w:val="24"/>
                <w:szCs w:val="24"/>
              </w:rPr>
              <w:t xml:space="preserve">map or plan of suitable scale highlighting the boundaries of the proposed service area </w:t>
            </w:r>
            <w:r>
              <w:rPr>
                <w:rFonts w:ascii="Times New Roman" w:hAnsi="Times New Roman" w:cs="Times New Roman"/>
                <w:sz w:val="24"/>
                <w:szCs w:val="24"/>
              </w:rPr>
              <w:t xml:space="preserve">that </w:t>
            </w:r>
            <w:r w:rsidRPr="007808D8">
              <w:rPr>
                <w:rFonts w:ascii="Times New Roman" w:hAnsi="Times New Roman" w:cs="Times New Roman"/>
                <w:sz w:val="24"/>
                <w:szCs w:val="24"/>
              </w:rPr>
              <w:t>includ</w:t>
            </w:r>
            <w:r>
              <w:rPr>
                <w:rFonts w:ascii="Times New Roman" w:hAnsi="Times New Roman" w:cs="Times New Roman"/>
                <w:sz w:val="24"/>
                <w:szCs w:val="24"/>
              </w:rPr>
              <w:t>es</w:t>
            </w:r>
            <w:r w:rsidRPr="007808D8">
              <w:rPr>
                <w:rFonts w:ascii="Times New Roman" w:hAnsi="Times New Roman" w:cs="Times New Roman"/>
                <w:sz w:val="24"/>
                <w:szCs w:val="24"/>
              </w:rPr>
              <w:t>:</w:t>
            </w:r>
          </w:p>
        </w:tc>
        <w:tc>
          <w:tcPr>
            <w:tcW w:w="539" w:type="dxa"/>
          </w:tcPr>
          <w:p w14:paraId="28FDD0CE" w14:textId="137D92A5"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 xml:space="preserve">            </w:t>
            </w:r>
          </w:p>
        </w:tc>
        <w:tc>
          <w:tcPr>
            <w:tcW w:w="590" w:type="dxa"/>
          </w:tcPr>
          <w:p w14:paraId="2C40302D" w14:textId="094C3B3D" w:rsidR="00AA6C8C" w:rsidRPr="00B33385" w:rsidRDefault="00AA6C8C" w:rsidP="00F111B4">
            <w:pPr>
              <w:rPr>
                <w:rFonts w:ascii="Times New Roman" w:hAnsi="Times New Roman" w:cs="Times New Roman"/>
                <w:sz w:val="24"/>
                <w:szCs w:val="24"/>
              </w:rPr>
            </w:pPr>
          </w:p>
        </w:tc>
        <w:tc>
          <w:tcPr>
            <w:tcW w:w="1573" w:type="dxa"/>
          </w:tcPr>
          <w:p w14:paraId="3584F0CF" w14:textId="532338F0" w:rsidR="00AA6C8C" w:rsidRPr="00B33385" w:rsidRDefault="00AA6C8C" w:rsidP="00F111B4">
            <w:pPr>
              <w:rPr>
                <w:rFonts w:ascii="Times New Roman" w:hAnsi="Times New Roman" w:cs="Times New Roman"/>
                <w:sz w:val="24"/>
                <w:szCs w:val="24"/>
              </w:rPr>
            </w:pPr>
          </w:p>
        </w:tc>
      </w:tr>
      <w:tr w:rsidR="00AA6C8C" w:rsidRPr="00B33385" w14:paraId="1845E956" w14:textId="77777777" w:rsidTr="00AA6C8C">
        <w:trPr>
          <w:cantSplit/>
        </w:trPr>
        <w:tc>
          <w:tcPr>
            <w:tcW w:w="516" w:type="dxa"/>
            <w:vMerge/>
          </w:tcPr>
          <w:p w14:paraId="38525CAD" w14:textId="77777777" w:rsidR="00AA6C8C" w:rsidRPr="00B33385" w:rsidRDefault="00AA6C8C" w:rsidP="00F111B4">
            <w:pPr>
              <w:jc w:val="center"/>
              <w:rPr>
                <w:rFonts w:ascii="Times New Roman" w:hAnsi="Times New Roman" w:cs="Times New Roman"/>
                <w:sz w:val="24"/>
                <w:szCs w:val="24"/>
              </w:rPr>
            </w:pPr>
          </w:p>
        </w:tc>
        <w:tc>
          <w:tcPr>
            <w:tcW w:w="6324" w:type="dxa"/>
          </w:tcPr>
          <w:p w14:paraId="4ABA2546" w14:textId="622BE8B9" w:rsidR="00AA6C8C" w:rsidRPr="00B33385" w:rsidRDefault="00AA6C8C" w:rsidP="00E020B4">
            <w:pPr>
              <w:ind w:left="276" w:hanging="276"/>
              <w:rPr>
                <w:rFonts w:ascii="Times New Roman" w:hAnsi="Times New Roman" w:cs="Times New Roman"/>
                <w:sz w:val="24"/>
                <w:szCs w:val="24"/>
              </w:rPr>
            </w:pPr>
            <w:r>
              <w:rPr>
                <w:rFonts w:ascii="Times New Roman" w:hAnsi="Times New Roman" w:cs="Times New Roman"/>
                <w:sz w:val="24"/>
                <w:szCs w:val="24"/>
              </w:rPr>
              <w:t>a.  The extent of the proposed service area with any existing adjoining service areas identified.</w:t>
            </w:r>
            <w:r w:rsidRPr="00550CBB">
              <w:t xml:space="preserve"> </w:t>
            </w:r>
            <w:r>
              <w:t xml:space="preserve"> </w:t>
            </w:r>
          </w:p>
        </w:tc>
        <w:tc>
          <w:tcPr>
            <w:tcW w:w="539" w:type="dxa"/>
            <w:vAlign w:val="center"/>
          </w:tcPr>
          <w:p w14:paraId="6234D2C2" w14:textId="0EF6F108"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1F863EA3" w14:textId="122B829A"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7C1DA4BD" w14:textId="78395558"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40B7E900" w14:textId="77777777" w:rsidTr="00AA6C8C">
        <w:trPr>
          <w:cantSplit/>
        </w:trPr>
        <w:tc>
          <w:tcPr>
            <w:tcW w:w="516" w:type="dxa"/>
            <w:vMerge/>
          </w:tcPr>
          <w:p w14:paraId="4D1559B0" w14:textId="77777777" w:rsidR="00AA6C8C" w:rsidRPr="00B33385" w:rsidRDefault="00AA6C8C" w:rsidP="00F111B4">
            <w:pPr>
              <w:jc w:val="center"/>
              <w:rPr>
                <w:rFonts w:ascii="Times New Roman" w:hAnsi="Times New Roman" w:cs="Times New Roman"/>
                <w:sz w:val="24"/>
                <w:szCs w:val="24"/>
              </w:rPr>
            </w:pPr>
          </w:p>
        </w:tc>
        <w:tc>
          <w:tcPr>
            <w:tcW w:w="6324" w:type="dxa"/>
          </w:tcPr>
          <w:p w14:paraId="471E9FC9" w14:textId="64313F20" w:rsidR="00AA6C8C" w:rsidRPr="00B33385" w:rsidRDefault="00AA6C8C" w:rsidP="00E020B4">
            <w:pPr>
              <w:ind w:left="276" w:hanging="276"/>
              <w:rPr>
                <w:rFonts w:ascii="Times New Roman" w:hAnsi="Times New Roman" w:cs="Times New Roman"/>
                <w:sz w:val="24"/>
                <w:szCs w:val="24"/>
              </w:rPr>
            </w:pPr>
            <w:r>
              <w:rPr>
                <w:rFonts w:ascii="Times New Roman" w:hAnsi="Times New Roman" w:cs="Times New Roman"/>
                <w:sz w:val="24"/>
                <w:szCs w:val="24"/>
              </w:rPr>
              <w:t>b.  A n</w:t>
            </w:r>
            <w:r w:rsidRPr="00550CBB">
              <w:rPr>
                <w:rFonts w:ascii="Times New Roman" w:hAnsi="Times New Roman" w:cs="Times New Roman"/>
                <w:sz w:val="24"/>
                <w:szCs w:val="24"/>
              </w:rPr>
              <w:t xml:space="preserve">orth arrow depicting map orientation. </w:t>
            </w:r>
          </w:p>
        </w:tc>
        <w:tc>
          <w:tcPr>
            <w:tcW w:w="539" w:type="dxa"/>
            <w:vAlign w:val="center"/>
          </w:tcPr>
          <w:p w14:paraId="7CE4BC9B" w14:textId="3289775B"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6E24774C" w14:textId="2A3E162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08019B85" w14:textId="4A8C0E53"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4E7A4BE0" w14:textId="77777777" w:rsidTr="00AA6C8C">
        <w:trPr>
          <w:cantSplit/>
        </w:trPr>
        <w:tc>
          <w:tcPr>
            <w:tcW w:w="516" w:type="dxa"/>
            <w:vMerge/>
          </w:tcPr>
          <w:p w14:paraId="6A727ADE" w14:textId="77777777" w:rsidR="00AA6C8C" w:rsidRPr="00B33385" w:rsidRDefault="00AA6C8C" w:rsidP="00F111B4">
            <w:pPr>
              <w:jc w:val="center"/>
              <w:rPr>
                <w:rFonts w:ascii="Times New Roman" w:hAnsi="Times New Roman" w:cs="Times New Roman"/>
                <w:sz w:val="24"/>
                <w:szCs w:val="24"/>
              </w:rPr>
            </w:pPr>
          </w:p>
        </w:tc>
        <w:tc>
          <w:tcPr>
            <w:tcW w:w="6324" w:type="dxa"/>
          </w:tcPr>
          <w:p w14:paraId="44E076A2" w14:textId="40A0D844" w:rsidR="00AA6C8C" w:rsidRPr="00B33385" w:rsidRDefault="00AA6C8C" w:rsidP="00E020B4">
            <w:pPr>
              <w:ind w:left="276" w:hanging="276"/>
              <w:rPr>
                <w:rFonts w:ascii="Times New Roman" w:hAnsi="Times New Roman" w:cs="Times New Roman"/>
                <w:sz w:val="24"/>
                <w:szCs w:val="24"/>
              </w:rPr>
            </w:pPr>
            <w:r>
              <w:rPr>
                <w:rFonts w:ascii="Times New Roman" w:hAnsi="Times New Roman" w:cs="Times New Roman"/>
                <w:sz w:val="24"/>
                <w:szCs w:val="24"/>
              </w:rPr>
              <w:t>c.  A w</w:t>
            </w:r>
            <w:r w:rsidRPr="007808D8">
              <w:rPr>
                <w:rFonts w:ascii="Times New Roman" w:hAnsi="Times New Roman" w:cs="Times New Roman"/>
                <w:sz w:val="24"/>
                <w:szCs w:val="24"/>
              </w:rPr>
              <w:t xml:space="preserve">ritten description </w:t>
            </w:r>
            <w:r>
              <w:rPr>
                <w:rFonts w:ascii="Times New Roman" w:hAnsi="Times New Roman" w:cs="Times New Roman"/>
                <w:sz w:val="24"/>
                <w:szCs w:val="24"/>
              </w:rPr>
              <w:t xml:space="preserve">of </w:t>
            </w:r>
            <w:r w:rsidRPr="007808D8">
              <w:rPr>
                <w:rFonts w:ascii="Times New Roman" w:hAnsi="Times New Roman" w:cs="Times New Roman"/>
                <w:sz w:val="24"/>
                <w:szCs w:val="24"/>
              </w:rPr>
              <w:t xml:space="preserve">the boundaries </w:t>
            </w:r>
            <w:r>
              <w:rPr>
                <w:rFonts w:ascii="Times New Roman" w:hAnsi="Times New Roman" w:cs="Times New Roman"/>
                <w:sz w:val="24"/>
                <w:szCs w:val="24"/>
              </w:rPr>
              <w:t xml:space="preserve">for the service territory </w:t>
            </w:r>
            <w:r w:rsidRPr="007808D8">
              <w:rPr>
                <w:rFonts w:ascii="Times New Roman" w:hAnsi="Times New Roman" w:cs="Times New Roman"/>
                <w:sz w:val="24"/>
                <w:szCs w:val="24"/>
              </w:rPr>
              <w:t>utilizing bearing angles and distances.</w:t>
            </w:r>
            <w:r w:rsidRPr="008054A5">
              <w:rPr>
                <w:rFonts w:ascii="Times New Roman" w:hAnsi="Times New Roman" w:cs="Times New Roman"/>
                <w:sz w:val="24"/>
                <w:szCs w:val="24"/>
              </w:rPr>
              <w:t xml:space="preserve">  </w:t>
            </w:r>
          </w:p>
        </w:tc>
        <w:tc>
          <w:tcPr>
            <w:tcW w:w="539" w:type="dxa"/>
            <w:vAlign w:val="center"/>
          </w:tcPr>
          <w:p w14:paraId="7233F279" w14:textId="5EB4A16B"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DEA130D" w14:textId="2AE59A16"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27E9C6BF" w14:textId="7A0E5BA4"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2632449C" w14:textId="77777777" w:rsidTr="00AA6C8C">
        <w:trPr>
          <w:cantSplit/>
        </w:trPr>
        <w:tc>
          <w:tcPr>
            <w:tcW w:w="516" w:type="dxa"/>
            <w:vMerge/>
          </w:tcPr>
          <w:p w14:paraId="44BDBCF2" w14:textId="77777777" w:rsidR="00AA6C8C" w:rsidRPr="00B33385" w:rsidRDefault="00AA6C8C" w:rsidP="00F111B4">
            <w:pPr>
              <w:jc w:val="center"/>
              <w:rPr>
                <w:rFonts w:ascii="Times New Roman" w:hAnsi="Times New Roman" w:cs="Times New Roman"/>
                <w:sz w:val="24"/>
                <w:szCs w:val="24"/>
              </w:rPr>
            </w:pPr>
          </w:p>
        </w:tc>
        <w:tc>
          <w:tcPr>
            <w:tcW w:w="6324" w:type="dxa"/>
          </w:tcPr>
          <w:p w14:paraId="3E067152" w14:textId="3A356B1E" w:rsidR="00AA6C8C" w:rsidRPr="00B33385" w:rsidRDefault="00AA6C8C" w:rsidP="00E020B4">
            <w:pPr>
              <w:ind w:left="276" w:hanging="276"/>
              <w:rPr>
                <w:rFonts w:ascii="Times New Roman" w:hAnsi="Times New Roman" w:cs="Times New Roman"/>
                <w:sz w:val="24"/>
                <w:szCs w:val="24"/>
              </w:rPr>
            </w:pPr>
            <w:r>
              <w:rPr>
                <w:rFonts w:ascii="Times New Roman" w:hAnsi="Times New Roman" w:cs="Times New Roman"/>
                <w:sz w:val="24"/>
                <w:szCs w:val="24"/>
              </w:rPr>
              <w:t xml:space="preserve">d.  Size of the </w:t>
            </w:r>
            <w:r w:rsidRPr="003C7CDB">
              <w:rPr>
                <w:rFonts w:ascii="Times New Roman" w:hAnsi="Times New Roman" w:cs="Times New Roman"/>
                <w:sz w:val="24"/>
                <w:szCs w:val="24"/>
              </w:rPr>
              <w:t>service territory area in terms of acres or square miles.</w:t>
            </w:r>
            <w:r w:rsidRPr="006A670F">
              <w:rPr>
                <w:rFonts w:ascii="Times New Roman" w:hAnsi="Times New Roman" w:cs="Times New Roman"/>
                <w:sz w:val="24"/>
                <w:szCs w:val="24"/>
              </w:rPr>
              <w:t xml:space="preserve">  </w:t>
            </w:r>
          </w:p>
        </w:tc>
        <w:tc>
          <w:tcPr>
            <w:tcW w:w="539" w:type="dxa"/>
            <w:vAlign w:val="center"/>
          </w:tcPr>
          <w:p w14:paraId="183635BA" w14:textId="52A16B06"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72B7D95D" w14:textId="4554FA62"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21AB8DA" w14:textId="13DEAC73"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1AE20BFA" w14:textId="77777777" w:rsidTr="00AA6C8C">
        <w:trPr>
          <w:cantSplit/>
        </w:trPr>
        <w:tc>
          <w:tcPr>
            <w:tcW w:w="516" w:type="dxa"/>
            <w:vMerge/>
          </w:tcPr>
          <w:p w14:paraId="717EDE19" w14:textId="77777777" w:rsidR="00AA6C8C" w:rsidRPr="00B33385" w:rsidRDefault="00AA6C8C" w:rsidP="00F111B4">
            <w:pPr>
              <w:jc w:val="center"/>
              <w:rPr>
                <w:rFonts w:ascii="Times New Roman" w:hAnsi="Times New Roman" w:cs="Times New Roman"/>
                <w:sz w:val="24"/>
                <w:szCs w:val="24"/>
              </w:rPr>
            </w:pPr>
          </w:p>
        </w:tc>
        <w:tc>
          <w:tcPr>
            <w:tcW w:w="6324" w:type="dxa"/>
          </w:tcPr>
          <w:p w14:paraId="2B1B6596" w14:textId="0DB9B97B" w:rsidR="00AA6C8C" w:rsidRPr="00B33385" w:rsidRDefault="00AA6C8C" w:rsidP="00E020B4">
            <w:pPr>
              <w:ind w:left="276" w:hanging="276"/>
              <w:rPr>
                <w:rFonts w:ascii="Times New Roman" w:hAnsi="Times New Roman" w:cs="Times New Roman"/>
                <w:sz w:val="24"/>
                <w:szCs w:val="24"/>
              </w:rPr>
            </w:pPr>
            <w:r>
              <w:rPr>
                <w:rFonts w:ascii="Times New Roman" w:hAnsi="Times New Roman" w:cs="Times New Roman"/>
                <w:sz w:val="24"/>
                <w:szCs w:val="24"/>
              </w:rPr>
              <w:t>e.  Identification and depiction of all municipal boundaries relative to the service area.</w:t>
            </w:r>
            <w:r w:rsidRPr="008054A5">
              <w:rPr>
                <w:rFonts w:ascii="Times New Roman" w:hAnsi="Times New Roman" w:cs="Times New Roman"/>
                <w:sz w:val="24"/>
                <w:szCs w:val="24"/>
              </w:rPr>
              <w:t xml:space="preserve">  </w:t>
            </w:r>
          </w:p>
        </w:tc>
        <w:tc>
          <w:tcPr>
            <w:tcW w:w="539" w:type="dxa"/>
            <w:vAlign w:val="center"/>
          </w:tcPr>
          <w:p w14:paraId="5514F2BF" w14:textId="1593A744"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1FB17FA0" w14:textId="68166AE0"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7779E8B9" w14:textId="608A73A5"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259DF1AF" w14:textId="77777777" w:rsidTr="00AA6C8C">
        <w:trPr>
          <w:cantSplit/>
        </w:trPr>
        <w:tc>
          <w:tcPr>
            <w:tcW w:w="516" w:type="dxa"/>
            <w:vMerge/>
          </w:tcPr>
          <w:p w14:paraId="6CF23894" w14:textId="77777777" w:rsidR="00AA6C8C" w:rsidRPr="00B33385" w:rsidRDefault="00AA6C8C" w:rsidP="00F111B4">
            <w:pPr>
              <w:jc w:val="center"/>
              <w:rPr>
                <w:rFonts w:ascii="Times New Roman" w:hAnsi="Times New Roman" w:cs="Times New Roman"/>
                <w:sz w:val="24"/>
                <w:szCs w:val="24"/>
              </w:rPr>
            </w:pPr>
          </w:p>
        </w:tc>
        <w:tc>
          <w:tcPr>
            <w:tcW w:w="6324" w:type="dxa"/>
          </w:tcPr>
          <w:p w14:paraId="23717FE7" w14:textId="59B70860" w:rsidR="00AA6C8C" w:rsidRPr="00B33385" w:rsidRDefault="00AA6C8C" w:rsidP="00E020B4">
            <w:pPr>
              <w:ind w:left="276" w:hanging="276"/>
              <w:rPr>
                <w:rFonts w:ascii="Times New Roman" w:hAnsi="Times New Roman" w:cs="Times New Roman"/>
                <w:sz w:val="24"/>
                <w:szCs w:val="24"/>
              </w:rPr>
            </w:pPr>
            <w:r>
              <w:rPr>
                <w:rFonts w:ascii="Times New Roman" w:hAnsi="Times New Roman" w:cs="Times New Roman"/>
                <w:sz w:val="24"/>
                <w:szCs w:val="24"/>
              </w:rPr>
              <w:t>f.  Depiction of t</w:t>
            </w:r>
            <w:r w:rsidRPr="007808D8">
              <w:rPr>
                <w:rFonts w:ascii="Times New Roman" w:hAnsi="Times New Roman" w:cs="Times New Roman"/>
                <w:sz w:val="24"/>
                <w:szCs w:val="24"/>
              </w:rPr>
              <w:t>he location or route of the waterworks or wastewater collection, treatment or disposal facilities.</w:t>
            </w:r>
            <w:r w:rsidRPr="008054A5">
              <w:rPr>
                <w:rFonts w:ascii="Times New Roman" w:hAnsi="Times New Roman" w:cs="Times New Roman"/>
                <w:sz w:val="24"/>
                <w:szCs w:val="24"/>
              </w:rPr>
              <w:t xml:space="preserve">  </w:t>
            </w:r>
          </w:p>
        </w:tc>
        <w:tc>
          <w:tcPr>
            <w:tcW w:w="539" w:type="dxa"/>
            <w:vAlign w:val="center"/>
          </w:tcPr>
          <w:p w14:paraId="54447764" w14:textId="5C848643"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61A51330" w14:textId="3F0EF515"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4DE0CCE" w14:textId="3A835FCD"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0664A49F" w14:textId="77777777" w:rsidTr="00AA6C8C">
        <w:trPr>
          <w:cantSplit/>
        </w:trPr>
        <w:tc>
          <w:tcPr>
            <w:tcW w:w="516" w:type="dxa"/>
            <w:shd w:val="clear" w:color="auto" w:fill="D9D9D9" w:themeFill="background1" w:themeFillShade="D9"/>
          </w:tcPr>
          <w:p w14:paraId="20E57C34" w14:textId="77777777" w:rsidR="00AA6C8C" w:rsidRPr="00B33385" w:rsidRDefault="00AA6C8C"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1EDA8918" w14:textId="77777777" w:rsidR="00AA6C8C" w:rsidRDefault="00AA6C8C" w:rsidP="00E020B4">
            <w:pPr>
              <w:ind w:left="276" w:hanging="276"/>
              <w:rPr>
                <w:rFonts w:ascii="Times New Roman" w:hAnsi="Times New Roman" w:cs="Times New Roman"/>
                <w:sz w:val="24"/>
                <w:szCs w:val="24"/>
              </w:rPr>
            </w:pPr>
          </w:p>
        </w:tc>
        <w:tc>
          <w:tcPr>
            <w:tcW w:w="539" w:type="dxa"/>
            <w:shd w:val="clear" w:color="auto" w:fill="D9D9D9" w:themeFill="background1" w:themeFillShade="D9"/>
            <w:vAlign w:val="center"/>
          </w:tcPr>
          <w:p w14:paraId="27078E8A" w14:textId="77777777" w:rsidR="00AA6C8C" w:rsidRDefault="00AA6C8C"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67F40BFD" w14:textId="77777777" w:rsidR="00AA6C8C" w:rsidRDefault="00AA6C8C"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187CCA2B" w14:textId="77777777" w:rsidR="00AA6C8C" w:rsidRPr="00B8443D" w:rsidRDefault="00AA6C8C" w:rsidP="00F111B4">
            <w:pPr>
              <w:rPr>
                <w:rFonts w:ascii="Times New Roman" w:hAnsi="Times New Roman" w:cs="Times New Roman"/>
                <w:sz w:val="24"/>
                <w:szCs w:val="24"/>
              </w:rPr>
            </w:pPr>
          </w:p>
        </w:tc>
      </w:tr>
      <w:tr w:rsidR="00AA6C8C" w:rsidRPr="00B33385" w14:paraId="5C161515" w14:textId="77777777" w:rsidTr="00AA6C8C">
        <w:trPr>
          <w:cantSplit/>
        </w:trPr>
        <w:tc>
          <w:tcPr>
            <w:tcW w:w="516" w:type="dxa"/>
            <w:vMerge w:val="restart"/>
          </w:tcPr>
          <w:p w14:paraId="374D9EEA" w14:textId="71838C8A" w:rsidR="00AA6C8C" w:rsidRPr="00B33385" w:rsidRDefault="00AA6C8C" w:rsidP="00F111B4">
            <w:pPr>
              <w:jc w:val="center"/>
              <w:rPr>
                <w:rFonts w:ascii="Times New Roman" w:hAnsi="Times New Roman" w:cs="Times New Roman"/>
                <w:sz w:val="24"/>
                <w:szCs w:val="24"/>
              </w:rPr>
            </w:pPr>
            <w:r>
              <w:br w:type="page"/>
            </w:r>
            <w:r>
              <w:rPr>
                <w:rFonts w:ascii="Times New Roman" w:hAnsi="Times New Roman" w:cs="Times New Roman"/>
                <w:sz w:val="24"/>
                <w:szCs w:val="24"/>
              </w:rPr>
              <w:t>17.</w:t>
            </w:r>
          </w:p>
        </w:tc>
        <w:tc>
          <w:tcPr>
            <w:tcW w:w="6324" w:type="dxa"/>
          </w:tcPr>
          <w:p w14:paraId="37D656C4" w14:textId="2E9FD67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Customers:</w:t>
            </w:r>
          </w:p>
        </w:tc>
        <w:tc>
          <w:tcPr>
            <w:tcW w:w="539" w:type="dxa"/>
            <w:vAlign w:val="center"/>
          </w:tcPr>
          <w:p w14:paraId="34CB7C4A" w14:textId="18A1C9EB" w:rsidR="00AA6C8C" w:rsidRPr="00B33385" w:rsidRDefault="00AA6C8C" w:rsidP="00F111B4">
            <w:pPr>
              <w:rPr>
                <w:rFonts w:ascii="Times New Roman" w:hAnsi="Times New Roman" w:cs="Times New Roman"/>
                <w:sz w:val="24"/>
                <w:szCs w:val="24"/>
              </w:rPr>
            </w:pPr>
          </w:p>
        </w:tc>
        <w:tc>
          <w:tcPr>
            <w:tcW w:w="590" w:type="dxa"/>
            <w:vAlign w:val="center"/>
          </w:tcPr>
          <w:p w14:paraId="7D6BE99D" w14:textId="4BDA815E" w:rsidR="00AA6C8C" w:rsidRPr="00B33385" w:rsidRDefault="00AA6C8C" w:rsidP="00F111B4">
            <w:pPr>
              <w:rPr>
                <w:rFonts w:ascii="Times New Roman" w:hAnsi="Times New Roman" w:cs="Times New Roman"/>
                <w:sz w:val="24"/>
                <w:szCs w:val="24"/>
              </w:rPr>
            </w:pPr>
          </w:p>
        </w:tc>
        <w:tc>
          <w:tcPr>
            <w:tcW w:w="1573" w:type="dxa"/>
            <w:vAlign w:val="center"/>
          </w:tcPr>
          <w:p w14:paraId="2FEE17DC" w14:textId="183BDEAE" w:rsidR="00AA6C8C" w:rsidRPr="00B33385" w:rsidRDefault="00AA6C8C" w:rsidP="00F111B4">
            <w:pPr>
              <w:rPr>
                <w:rFonts w:ascii="Times New Roman" w:hAnsi="Times New Roman" w:cs="Times New Roman"/>
                <w:sz w:val="24"/>
                <w:szCs w:val="24"/>
              </w:rPr>
            </w:pPr>
          </w:p>
        </w:tc>
      </w:tr>
      <w:tr w:rsidR="00AA6C8C" w:rsidRPr="00B33385" w14:paraId="66108659" w14:textId="77777777" w:rsidTr="00AA6C8C">
        <w:trPr>
          <w:cantSplit/>
        </w:trPr>
        <w:tc>
          <w:tcPr>
            <w:tcW w:w="516" w:type="dxa"/>
            <w:vMerge/>
          </w:tcPr>
          <w:p w14:paraId="5633AF61" w14:textId="77777777" w:rsidR="00AA6C8C" w:rsidRPr="00B33385" w:rsidRDefault="00AA6C8C" w:rsidP="00F111B4">
            <w:pPr>
              <w:jc w:val="center"/>
              <w:rPr>
                <w:rFonts w:ascii="Times New Roman" w:hAnsi="Times New Roman" w:cs="Times New Roman"/>
                <w:sz w:val="24"/>
                <w:szCs w:val="24"/>
              </w:rPr>
            </w:pPr>
          </w:p>
        </w:tc>
        <w:tc>
          <w:tcPr>
            <w:tcW w:w="6324" w:type="dxa"/>
          </w:tcPr>
          <w:p w14:paraId="17DBF388" w14:textId="06278235" w:rsidR="00AA6C8C" w:rsidRPr="00B33385" w:rsidRDefault="00AA6C8C" w:rsidP="00AB6954">
            <w:pPr>
              <w:ind w:left="276" w:hanging="276"/>
              <w:rPr>
                <w:rFonts w:ascii="Times New Roman" w:hAnsi="Times New Roman" w:cs="Times New Roman"/>
                <w:sz w:val="24"/>
                <w:szCs w:val="24"/>
              </w:rPr>
            </w:pPr>
            <w:r>
              <w:rPr>
                <w:rFonts w:ascii="Times New Roman" w:hAnsi="Times New Roman" w:cs="Times New Roman"/>
                <w:sz w:val="24"/>
                <w:szCs w:val="24"/>
              </w:rPr>
              <w:t xml:space="preserve">a.  State </w:t>
            </w:r>
            <w:r w:rsidRPr="006B13DD">
              <w:rPr>
                <w:rFonts w:ascii="Times New Roman" w:hAnsi="Times New Roman" w:cs="Times New Roman"/>
                <w:sz w:val="24"/>
                <w:szCs w:val="24"/>
              </w:rPr>
              <w:t xml:space="preserve">the </w:t>
            </w:r>
            <w:r>
              <w:rPr>
                <w:rFonts w:ascii="Times New Roman" w:hAnsi="Times New Roman" w:cs="Times New Roman"/>
                <w:sz w:val="24"/>
                <w:szCs w:val="24"/>
              </w:rPr>
              <w:t xml:space="preserve">seller’s </w:t>
            </w:r>
            <w:r w:rsidRPr="006B13DD">
              <w:rPr>
                <w:rFonts w:ascii="Times New Roman" w:hAnsi="Times New Roman" w:cs="Times New Roman"/>
                <w:sz w:val="24"/>
                <w:szCs w:val="24"/>
              </w:rPr>
              <w:t xml:space="preserve">actual number of customers by class and </w:t>
            </w:r>
            <w:r>
              <w:rPr>
                <w:rFonts w:ascii="Times New Roman" w:hAnsi="Times New Roman" w:cs="Times New Roman"/>
                <w:sz w:val="24"/>
                <w:szCs w:val="24"/>
              </w:rPr>
              <w:t xml:space="preserve">quantify the </w:t>
            </w:r>
            <w:r w:rsidRPr="006B13DD">
              <w:rPr>
                <w:rFonts w:ascii="Times New Roman" w:hAnsi="Times New Roman" w:cs="Times New Roman"/>
                <w:sz w:val="24"/>
                <w:szCs w:val="24"/>
              </w:rPr>
              <w:t xml:space="preserve">related consumption or gallons treated in the current calendar year and future number of connections anticipated for the next </w:t>
            </w:r>
            <w:r>
              <w:rPr>
                <w:rFonts w:ascii="Times New Roman" w:hAnsi="Times New Roman" w:cs="Times New Roman"/>
                <w:sz w:val="24"/>
                <w:szCs w:val="24"/>
              </w:rPr>
              <w:t xml:space="preserve">5 years and, if available, the next </w:t>
            </w:r>
            <w:r w:rsidRPr="006B13DD">
              <w:rPr>
                <w:rFonts w:ascii="Times New Roman" w:hAnsi="Times New Roman" w:cs="Times New Roman"/>
                <w:sz w:val="24"/>
                <w:szCs w:val="24"/>
              </w:rPr>
              <w:t xml:space="preserve">10 years.  </w:t>
            </w:r>
          </w:p>
        </w:tc>
        <w:tc>
          <w:tcPr>
            <w:tcW w:w="539" w:type="dxa"/>
            <w:vAlign w:val="center"/>
          </w:tcPr>
          <w:p w14:paraId="6C1A7355" w14:textId="4E34B500"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DC7764B" w14:textId="2798D694"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7812032B" w14:textId="40A23294"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7F5A9590" w14:textId="77777777" w:rsidTr="00AA6C8C">
        <w:trPr>
          <w:cantSplit/>
        </w:trPr>
        <w:tc>
          <w:tcPr>
            <w:tcW w:w="516" w:type="dxa"/>
            <w:vMerge/>
          </w:tcPr>
          <w:p w14:paraId="22FEFCBE" w14:textId="77777777" w:rsidR="00AA6C8C" w:rsidRPr="00B33385" w:rsidRDefault="00AA6C8C" w:rsidP="00F111B4">
            <w:pPr>
              <w:jc w:val="center"/>
              <w:rPr>
                <w:rFonts w:ascii="Times New Roman" w:hAnsi="Times New Roman" w:cs="Times New Roman"/>
                <w:sz w:val="24"/>
                <w:szCs w:val="24"/>
              </w:rPr>
            </w:pPr>
          </w:p>
        </w:tc>
        <w:tc>
          <w:tcPr>
            <w:tcW w:w="6324" w:type="dxa"/>
          </w:tcPr>
          <w:p w14:paraId="2B32DAE5" w14:textId="73F266D0" w:rsidR="00AA6C8C" w:rsidRPr="00B33385" w:rsidRDefault="00AA6C8C" w:rsidP="00AB6954">
            <w:pPr>
              <w:ind w:left="276" w:hanging="276"/>
              <w:rPr>
                <w:rFonts w:ascii="Times New Roman" w:hAnsi="Times New Roman" w:cs="Times New Roman"/>
                <w:sz w:val="24"/>
                <w:szCs w:val="24"/>
              </w:rPr>
            </w:pPr>
            <w:r>
              <w:rPr>
                <w:rFonts w:ascii="Times New Roman" w:hAnsi="Times New Roman" w:cs="Times New Roman"/>
                <w:sz w:val="24"/>
                <w:szCs w:val="24"/>
              </w:rPr>
              <w:t>b. Buyer</w:t>
            </w:r>
            <w:r w:rsidRPr="00C41FD0">
              <w:rPr>
                <w:rFonts w:ascii="Times New Roman" w:hAnsi="Times New Roman" w:cs="Times New Roman"/>
                <w:sz w:val="24"/>
                <w:szCs w:val="24"/>
              </w:rPr>
              <w:t xml:space="preserve"> shall demonstrate its ability to provide adequate water supply, treatment, storage and distribution or adequate wastewater collection, treatment or disposal capacity to meet present and future customer demands.  </w:t>
            </w:r>
          </w:p>
        </w:tc>
        <w:tc>
          <w:tcPr>
            <w:tcW w:w="539" w:type="dxa"/>
            <w:vAlign w:val="center"/>
          </w:tcPr>
          <w:p w14:paraId="59043CCF" w14:textId="5710AF5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129DC531" w14:textId="2D6CBAF7"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49A2A32B" w14:textId="297B3F18"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1543E487" w14:textId="77777777" w:rsidTr="00AA6C8C">
        <w:trPr>
          <w:cantSplit/>
        </w:trPr>
        <w:tc>
          <w:tcPr>
            <w:tcW w:w="516" w:type="dxa"/>
            <w:vMerge/>
          </w:tcPr>
          <w:p w14:paraId="5128B98F" w14:textId="77777777" w:rsidR="00AA6C8C" w:rsidRPr="00B33385" w:rsidRDefault="00AA6C8C" w:rsidP="00F111B4">
            <w:pPr>
              <w:jc w:val="center"/>
              <w:rPr>
                <w:rFonts w:ascii="Times New Roman" w:hAnsi="Times New Roman" w:cs="Times New Roman"/>
                <w:sz w:val="24"/>
                <w:szCs w:val="24"/>
              </w:rPr>
            </w:pPr>
          </w:p>
        </w:tc>
        <w:tc>
          <w:tcPr>
            <w:tcW w:w="6324" w:type="dxa"/>
          </w:tcPr>
          <w:p w14:paraId="226393B8" w14:textId="725FFD07" w:rsidR="00AA6C8C" w:rsidRPr="00B33385" w:rsidRDefault="00AA6C8C" w:rsidP="00AB6954">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c.  </w:t>
            </w:r>
            <w:r w:rsidRPr="0082070E">
              <w:rPr>
                <w:rFonts w:ascii="Times New Roman" w:hAnsi="Times New Roman" w:cs="Times New Roman"/>
                <w:color w:val="000000" w:themeColor="text1"/>
                <w:sz w:val="24"/>
                <w:szCs w:val="24"/>
              </w:rPr>
              <w:t xml:space="preserve">For </w:t>
            </w:r>
            <w:r w:rsidRPr="0082070E">
              <w:rPr>
                <w:rFonts w:ascii="Times New Roman" w:hAnsi="Times New Roman" w:cs="Times New Roman"/>
                <w:b/>
                <w:color w:val="000000" w:themeColor="text1"/>
                <w:sz w:val="24"/>
                <w:szCs w:val="24"/>
              </w:rPr>
              <w:t>water</w:t>
            </w:r>
            <w:r w:rsidRPr="0082070E">
              <w:rPr>
                <w:rFonts w:ascii="Times New Roman" w:hAnsi="Times New Roman" w:cs="Times New Roman"/>
                <w:color w:val="000000" w:themeColor="text1"/>
                <w:sz w:val="24"/>
                <w:szCs w:val="24"/>
              </w:rPr>
              <w:t xml:space="preserve"> system</w:t>
            </w:r>
            <w:r w:rsidRPr="0082070E">
              <w:rPr>
                <w:color w:val="000000" w:themeColor="text1"/>
              </w:rPr>
              <w:t xml:space="preserve"> </w:t>
            </w:r>
            <w:r w:rsidRPr="0082070E">
              <w:rPr>
                <w:rFonts w:ascii="Times New Roman" w:hAnsi="Times New Roman" w:cs="Times New Roman"/>
                <w:color w:val="000000" w:themeColor="text1"/>
                <w:sz w:val="24"/>
                <w:szCs w:val="24"/>
              </w:rPr>
              <w:t>acquisitions, quantify the number of public and private fire hydrants.</w:t>
            </w:r>
            <w:r w:rsidRPr="0082070E">
              <w:rPr>
                <w:color w:val="000000" w:themeColor="text1"/>
              </w:rPr>
              <w:t xml:space="preserve">  </w:t>
            </w:r>
          </w:p>
        </w:tc>
        <w:tc>
          <w:tcPr>
            <w:tcW w:w="539" w:type="dxa"/>
            <w:vAlign w:val="center"/>
          </w:tcPr>
          <w:p w14:paraId="6126BB7B" w14:textId="36249858"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25F33C05" w14:textId="3F4D6F58"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7F525997" w14:textId="783041B3"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00C0F31D" w14:textId="77777777" w:rsidTr="00AA6C8C">
        <w:trPr>
          <w:cantSplit/>
        </w:trPr>
        <w:tc>
          <w:tcPr>
            <w:tcW w:w="516" w:type="dxa"/>
            <w:shd w:val="clear" w:color="auto" w:fill="D9D9D9" w:themeFill="background1" w:themeFillShade="D9"/>
          </w:tcPr>
          <w:p w14:paraId="2A6C4867" w14:textId="77777777" w:rsidR="00AA6C8C" w:rsidRPr="00B33385" w:rsidRDefault="00AA6C8C"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172266D8" w14:textId="77777777" w:rsidR="00AA6C8C" w:rsidRDefault="00AA6C8C" w:rsidP="00AB6954">
            <w:pPr>
              <w:ind w:left="276" w:hanging="276"/>
              <w:rPr>
                <w:rFonts w:ascii="Times New Roman" w:hAnsi="Times New Roman" w:cs="Times New Roman"/>
                <w:color w:val="000000" w:themeColor="text1"/>
                <w:sz w:val="24"/>
                <w:szCs w:val="24"/>
              </w:rPr>
            </w:pPr>
          </w:p>
        </w:tc>
        <w:tc>
          <w:tcPr>
            <w:tcW w:w="539" w:type="dxa"/>
            <w:shd w:val="clear" w:color="auto" w:fill="D9D9D9" w:themeFill="background1" w:themeFillShade="D9"/>
            <w:vAlign w:val="center"/>
          </w:tcPr>
          <w:p w14:paraId="577FB4E4" w14:textId="77777777" w:rsidR="00AA6C8C" w:rsidRDefault="00AA6C8C"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594B75B4" w14:textId="77777777" w:rsidR="00AA6C8C" w:rsidRDefault="00AA6C8C"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3EEF634A" w14:textId="77777777" w:rsidR="00AA6C8C" w:rsidRPr="00B8443D" w:rsidRDefault="00AA6C8C" w:rsidP="00F111B4">
            <w:pPr>
              <w:rPr>
                <w:rFonts w:ascii="Times New Roman" w:hAnsi="Times New Roman" w:cs="Times New Roman"/>
                <w:sz w:val="24"/>
                <w:szCs w:val="24"/>
              </w:rPr>
            </w:pPr>
          </w:p>
        </w:tc>
      </w:tr>
      <w:tr w:rsidR="00AA6C8C" w:rsidRPr="00B33385" w14:paraId="7BB617EE" w14:textId="77777777" w:rsidTr="00AA6C8C">
        <w:trPr>
          <w:cantSplit/>
        </w:trPr>
        <w:tc>
          <w:tcPr>
            <w:tcW w:w="516" w:type="dxa"/>
            <w:vMerge w:val="restart"/>
          </w:tcPr>
          <w:p w14:paraId="089BDE8D" w14:textId="240A5921" w:rsidR="00AA6C8C" w:rsidRPr="00B33385" w:rsidRDefault="00AA6C8C" w:rsidP="00F111B4">
            <w:pPr>
              <w:jc w:val="center"/>
              <w:rPr>
                <w:rFonts w:ascii="Times New Roman" w:hAnsi="Times New Roman" w:cs="Times New Roman"/>
                <w:sz w:val="24"/>
                <w:szCs w:val="24"/>
              </w:rPr>
            </w:pPr>
            <w:r>
              <w:rPr>
                <w:rFonts w:ascii="Times New Roman" w:hAnsi="Times New Roman" w:cs="Times New Roman"/>
                <w:sz w:val="24"/>
                <w:szCs w:val="24"/>
              </w:rPr>
              <w:t>18.</w:t>
            </w:r>
          </w:p>
        </w:tc>
        <w:tc>
          <w:tcPr>
            <w:tcW w:w="6324" w:type="dxa"/>
          </w:tcPr>
          <w:p w14:paraId="5EB58DA7" w14:textId="70D939F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Rates:</w:t>
            </w:r>
          </w:p>
        </w:tc>
        <w:tc>
          <w:tcPr>
            <w:tcW w:w="539" w:type="dxa"/>
            <w:vAlign w:val="center"/>
          </w:tcPr>
          <w:p w14:paraId="760835FA" w14:textId="051FFB79" w:rsidR="00AA6C8C" w:rsidRPr="00B33385" w:rsidRDefault="00AA6C8C" w:rsidP="00F111B4">
            <w:pPr>
              <w:rPr>
                <w:rFonts w:ascii="Times New Roman" w:hAnsi="Times New Roman" w:cs="Times New Roman"/>
                <w:sz w:val="24"/>
                <w:szCs w:val="24"/>
              </w:rPr>
            </w:pPr>
          </w:p>
        </w:tc>
        <w:tc>
          <w:tcPr>
            <w:tcW w:w="590" w:type="dxa"/>
            <w:vAlign w:val="center"/>
          </w:tcPr>
          <w:p w14:paraId="340BB0C1" w14:textId="539B3A7F" w:rsidR="00AA6C8C" w:rsidRPr="00B33385" w:rsidRDefault="00AA6C8C" w:rsidP="00F111B4">
            <w:pPr>
              <w:rPr>
                <w:rFonts w:ascii="Times New Roman" w:hAnsi="Times New Roman" w:cs="Times New Roman"/>
                <w:sz w:val="24"/>
                <w:szCs w:val="24"/>
              </w:rPr>
            </w:pPr>
          </w:p>
        </w:tc>
        <w:tc>
          <w:tcPr>
            <w:tcW w:w="1573" w:type="dxa"/>
            <w:vAlign w:val="center"/>
          </w:tcPr>
          <w:p w14:paraId="3F88BC8C" w14:textId="2A993BE3" w:rsidR="00AA6C8C" w:rsidRPr="00B33385" w:rsidRDefault="00AA6C8C" w:rsidP="00F111B4">
            <w:pPr>
              <w:rPr>
                <w:rFonts w:ascii="Times New Roman" w:hAnsi="Times New Roman" w:cs="Times New Roman"/>
                <w:sz w:val="24"/>
                <w:szCs w:val="24"/>
              </w:rPr>
            </w:pPr>
          </w:p>
        </w:tc>
      </w:tr>
      <w:tr w:rsidR="00AA6C8C" w:rsidRPr="00B33385" w14:paraId="2251AF07" w14:textId="77777777" w:rsidTr="00AA6C8C">
        <w:trPr>
          <w:cantSplit/>
        </w:trPr>
        <w:tc>
          <w:tcPr>
            <w:tcW w:w="516" w:type="dxa"/>
            <w:vMerge/>
          </w:tcPr>
          <w:p w14:paraId="13C0F3D5" w14:textId="77777777" w:rsidR="00AA6C8C" w:rsidRPr="00B33385" w:rsidRDefault="00AA6C8C" w:rsidP="00F111B4">
            <w:pPr>
              <w:jc w:val="center"/>
              <w:rPr>
                <w:rFonts w:ascii="Times New Roman" w:hAnsi="Times New Roman" w:cs="Times New Roman"/>
                <w:sz w:val="24"/>
                <w:szCs w:val="24"/>
              </w:rPr>
            </w:pPr>
          </w:p>
        </w:tc>
        <w:tc>
          <w:tcPr>
            <w:tcW w:w="6324" w:type="dxa"/>
          </w:tcPr>
          <w:p w14:paraId="6C56FB48" w14:textId="39E5E8F0" w:rsidR="00AA6C8C" w:rsidRPr="00B33385" w:rsidRDefault="00AA6C8C" w:rsidP="00452146">
            <w:pPr>
              <w:ind w:left="276" w:hanging="276"/>
              <w:rPr>
                <w:rFonts w:ascii="Times New Roman" w:hAnsi="Times New Roman" w:cs="Times New Roman"/>
                <w:sz w:val="24"/>
                <w:szCs w:val="24"/>
              </w:rPr>
            </w:pPr>
            <w:r>
              <w:rPr>
                <w:rFonts w:ascii="Times New Roman" w:hAnsi="Times New Roman" w:cs="Times New Roman"/>
                <w:sz w:val="24"/>
                <w:szCs w:val="24"/>
              </w:rPr>
              <w:t xml:space="preserve">a.  </w:t>
            </w:r>
            <w:r w:rsidRPr="00530866">
              <w:rPr>
                <w:rFonts w:ascii="Times New Roman" w:hAnsi="Times New Roman" w:cs="Times New Roman"/>
                <w:sz w:val="24"/>
                <w:szCs w:val="24"/>
              </w:rPr>
              <w:t xml:space="preserve">State the current rates of the </w:t>
            </w:r>
            <w:r>
              <w:rPr>
                <w:rFonts w:ascii="Times New Roman" w:hAnsi="Times New Roman" w:cs="Times New Roman"/>
                <w:sz w:val="24"/>
                <w:szCs w:val="24"/>
              </w:rPr>
              <w:t>seller</w:t>
            </w:r>
            <w:r w:rsidRPr="00530866">
              <w:rPr>
                <w:rFonts w:ascii="Times New Roman" w:hAnsi="Times New Roman" w:cs="Times New Roman"/>
                <w:sz w:val="24"/>
                <w:szCs w:val="24"/>
              </w:rPr>
              <w:t>.</w:t>
            </w:r>
          </w:p>
        </w:tc>
        <w:tc>
          <w:tcPr>
            <w:tcW w:w="539" w:type="dxa"/>
            <w:vAlign w:val="center"/>
          </w:tcPr>
          <w:p w14:paraId="5FF2EF3E" w14:textId="3D5B115C"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05D1018E" w14:textId="021AB2D7"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3E356ADE" w14:textId="5CBFB033"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1ADBE26B" w14:textId="77777777" w:rsidTr="00AA6C8C">
        <w:trPr>
          <w:cantSplit/>
        </w:trPr>
        <w:tc>
          <w:tcPr>
            <w:tcW w:w="516" w:type="dxa"/>
            <w:vMerge/>
          </w:tcPr>
          <w:p w14:paraId="32B453FE" w14:textId="77777777" w:rsidR="00AA6C8C" w:rsidRPr="00B33385" w:rsidRDefault="00AA6C8C" w:rsidP="00F111B4">
            <w:pPr>
              <w:jc w:val="center"/>
              <w:rPr>
                <w:rFonts w:ascii="Times New Roman" w:hAnsi="Times New Roman" w:cs="Times New Roman"/>
                <w:sz w:val="24"/>
                <w:szCs w:val="24"/>
              </w:rPr>
            </w:pPr>
          </w:p>
        </w:tc>
        <w:tc>
          <w:tcPr>
            <w:tcW w:w="6324" w:type="dxa"/>
          </w:tcPr>
          <w:p w14:paraId="4B0716CF" w14:textId="1A4D5E37" w:rsidR="00AA6C8C" w:rsidRPr="00B33385" w:rsidRDefault="00AA6C8C" w:rsidP="00452146">
            <w:pPr>
              <w:ind w:left="276" w:hanging="276"/>
              <w:rPr>
                <w:rFonts w:ascii="Times New Roman" w:hAnsi="Times New Roman" w:cs="Times New Roman"/>
                <w:sz w:val="24"/>
                <w:szCs w:val="24"/>
              </w:rPr>
            </w:pPr>
            <w:r>
              <w:rPr>
                <w:rFonts w:ascii="Times New Roman" w:hAnsi="Times New Roman" w:cs="Times New Roman"/>
                <w:sz w:val="24"/>
                <w:szCs w:val="24"/>
              </w:rPr>
              <w:t xml:space="preserve">b.  Provide a copy of the seller’s current rules and </w:t>
            </w:r>
            <w:r w:rsidRPr="00814FCF">
              <w:rPr>
                <w:rFonts w:ascii="Times New Roman" w:hAnsi="Times New Roman" w:cs="Times New Roman"/>
                <w:sz w:val="24"/>
                <w:szCs w:val="24"/>
              </w:rPr>
              <w:t>regulations</w:t>
            </w:r>
            <w:r>
              <w:rPr>
                <w:rFonts w:ascii="Times New Roman" w:hAnsi="Times New Roman" w:cs="Times New Roman"/>
                <w:sz w:val="24"/>
                <w:szCs w:val="24"/>
              </w:rPr>
              <w:t xml:space="preserve"> for service.  </w:t>
            </w:r>
          </w:p>
        </w:tc>
        <w:tc>
          <w:tcPr>
            <w:tcW w:w="539" w:type="dxa"/>
            <w:vAlign w:val="center"/>
          </w:tcPr>
          <w:p w14:paraId="6A02CD60" w14:textId="69B5BC54"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088DD556" w14:textId="554B88D8"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443E0894" w14:textId="40D7799B"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47538C78" w14:textId="77777777" w:rsidTr="00AA6C8C">
        <w:trPr>
          <w:cantSplit/>
        </w:trPr>
        <w:tc>
          <w:tcPr>
            <w:tcW w:w="516" w:type="dxa"/>
            <w:vMerge/>
          </w:tcPr>
          <w:p w14:paraId="0089F5BF" w14:textId="77777777" w:rsidR="00AA6C8C" w:rsidRPr="00B33385" w:rsidRDefault="00AA6C8C" w:rsidP="00F111B4">
            <w:pPr>
              <w:jc w:val="center"/>
              <w:rPr>
                <w:rFonts w:ascii="Times New Roman" w:hAnsi="Times New Roman" w:cs="Times New Roman"/>
                <w:sz w:val="24"/>
                <w:szCs w:val="24"/>
              </w:rPr>
            </w:pPr>
          </w:p>
        </w:tc>
        <w:tc>
          <w:tcPr>
            <w:tcW w:w="6324" w:type="dxa"/>
          </w:tcPr>
          <w:p w14:paraId="47A54FD1" w14:textId="74D7EA88" w:rsidR="00AA6C8C" w:rsidRPr="00B33385" w:rsidRDefault="00AA6C8C" w:rsidP="00452146">
            <w:pPr>
              <w:ind w:left="276" w:hanging="276"/>
              <w:rPr>
                <w:rFonts w:ascii="Times New Roman" w:hAnsi="Times New Roman" w:cs="Times New Roman"/>
                <w:sz w:val="24"/>
                <w:szCs w:val="24"/>
              </w:rPr>
            </w:pPr>
            <w:r>
              <w:rPr>
                <w:rFonts w:ascii="Times New Roman" w:hAnsi="Times New Roman" w:cs="Times New Roman"/>
                <w:sz w:val="24"/>
                <w:szCs w:val="24"/>
              </w:rPr>
              <w:t xml:space="preserve">c.  Provide a proposed tariff or tariff supplement showing the </w:t>
            </w:r>
            <w:r w:rsidRPr="00D955DD">
              <w:rPr>
                <w:rFonts w:ascii="Times New Roman" w:hAnsi="Times New Roman" w:cs="Times New Roman"/>
                <w:sz w:val="24"/>
                <w:szCs w:val="24"/>
              </w:rPr>
              <w:t>rates, proposed ru</w:t>
            </w:r>
            <w:r>
              <w:rPr>
                <w:rFonts w:ascii="Times New Roman" w:hAnsi="Times New Roman" w:cs="Times New Roman"/>
                <w:sz w:val="24"/>
                <w:szCs w:val="24"/>
              </w:rPr>
              <w:t>les, and conditions of service.</w:t>
            </w:r>
            <w:r w:rsidRPr="00814FCF">
              <w:rPr>
                <w:rFonts w:ascii="Times New Roman" w:hAnsi="Times New Roman" w:cs="Times New Roman"/>
                <w:sz w:val="24"/>
                <w:szCs w:val="24"/>
              </w:rPr>
              <w:t xml:space="preserve">  </w:t>
            </w:r>
          </w:p>
        </w:tc>
        <w:tc>
          <w:tcPr>
            <w:tcW w:w="539" w:type="dxa"/>
            <w:vAlign w:val="center"/>
          </w:tcPr>
          <w:p w14:paraId="2BF3DDF1" w14:textId="7C06CE69"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59643C3" w14:textId="4DCD9CCA"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30B2682E" w14:textId="25610A6C"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3EF61F38" w14:textId="77777777" w:rsidTr="00AA6C8C">
        <w:trPr>
          <w:cantSplit/>
        </w:trPr>
        <w:tc>
          <w:tcPr>
            <w:tcW w:w="516" w:type="dxa"/>
            <w:vMerge/>
          </w:tcPr>
          <w:p w14:paraId="6B40B6AD" w14:textId="77777777" w:rsidR="00AA6C8C" w:rsidRPr="00B33385" w:rsidRDefault="00AA6C8C" w:rsidP="00F111B4">
            <w:pPr>
              <w:jc w:val="center"/>
              <w:rPr>
                <w:rFonts w:ascii="Times New Roman" w:hAnsi="Times New Roman" w:cs="Times New Roman"/>
                <w:sz w:val="24"/>
                <w:szCs w:val="24"/>
              </w:rPr>
            </w:pPr>
          </w:p>
        </w:tc>
        <w:tc>
          <w:tcPr>
            <w:tcW w:w="6324" w:type="dxa"/>
          </w:tcPr>
          <w:p w14:paraId="2CACF7F2" w14:textId="514F1C95" w:rsidR="00AA6C8C" w:rsidRPr="00B33385" w:rsidRDefault="00AA6C8C" w:rsidP="00452146">
            <w:pPr>
              <w:ind w:left="276" w:hanging="276"/>
              <w:rPr>
                <w:rFonts w:ascii="Times New Roman" w:hAnsi="Times New Roman" w:cs="Times New Roman"/>
                <w:sz w:val="24"/>
                <w:szCs w:val="24"/>
              </w:rPr>
            </w:pPr>
            <w:r>
              <w:rPr>
                <w:rFonts w:ascii="Times New Roman" w:hAnsi="Times New Roman" w:cs="Times New Roman"/>
                <w:sz w:val="24"/>
                <w:szCs w:val="24"/>
              </w:rPr>
              <w:t xml:space="preserve">d. Provide a copy of the notification sent, or which will be sent, to affected </w:t>
            </w:r>
            <w:r w:rsidRPr="00D955DD">
              <w:rPr>
                <w:rFonts w:ascii="Times New Roman" w:hAnsi="Times New Roman" w:cs="Times New Roman"/>
                <w:sz w:val="24"/>
                <w:szCs w:val="24"/>
              </w:rPr>
              <w:t xml:space="preserve">customers </w:t>
            </w:r>
            <w:r>
              <w:rPr>
                <w:rFonts w:ascii="Times New Roman" w:hAnsi="Times New Roman" w:cs="Times New Roman"/>
                <w:sz w:val="24"/>
                <w:szCs w:val="24"/>
              </w:rPr>
              <w:t xml:space="preserve">describing </w:t>
            </w:r>
            <w:r w:rsidRPr="00D955DD">
              <w:rPr>
                <w:rFonts w:ascii="Times New Roman" w:hAnsi="Times New Roman" w:cs="Times New Roman"/>
                <w:sz w:val="24"/>
                <w:szCs w:val="24"/>
              </w:rPr>
              <w:t xml:space="preserve">the filing and the </w:t>
            </w:r>
            <w:r>
              <w:rPr>
                <w:rFonts w:ascii="Times New Roman" w:hAnsi="Times New Roman" w:cs="Times New Roman"/>
                <w:sz w:val="24"/>
                <w:szCs w:val="24"/>
              </w:rPr>
              <w:t>anticipated effect on rates</w:t>
            </w:r>
            <w:r w:rsidRPr="00D955DD">
              <w:rPr>
                <w:rFonts w:ascii="Times New Roman" w:hAnsi="Times New Roman" w:cs="Times New Roman"/>
                <w:sz w:val="24"/>
                <w:szCs w:val="24"/>
              </w:rPr>
              <w:t>.</w:t>
            </w:r>
            <w:r w:rsidRPr="008054A5">
              <w:rPr>
                <w:rFonts w:ascii="Times New Roman" w:hAnsi="Times New Roman" w:cs="Times New Roman"/>
                <w:sz w:val="24"/>
                <w:szCs w:val="24"/>
              </w:rPr>
              <w:t xml:space="preserve">  </w:t>
            </w:r>
          </w:p>
        </w:tc>
        <w:tc>
          <w:tcPr>
            <w:tcW w:w="539" w:type="dxa"/>
            <w:vAlign w:val="center"/>
          </w:tcPr>
          <w:p w14:paraId="02B0C460" w14:textId="2C298190"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526A58F6" w14:textId="6404C573"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54E3B726" w14:textId="16D9A648"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55707F31" w14:textId="77777777" w:rsidTr="00AA6C8C">
        <w:trPr>
          <w:cantSplit/>
        </w:trPr>
        <w:tc>
          <w:tcPr>
            <w:tcW w:w="516" w:type="dxa"/>
            <w:shd w:val="clear" w:color="auto" w:fill="D9D9D9" w:themeFill="background1" w:themeFillShade="D9"/>
          </w:tcPr>
          <w:p w14:paraId="0945AFFE" w14:textId="77777777" w:rsidR="00AA6C8C" w:rsidRPr="00B33385" w:rsidRDefault="00AA6C8C"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517D51A7" w14:textId="77777777" w:rsidR="00AA6C8C" w:rsidRDefault="00AA6C8C" w:rsidP="00452146">
            <w:pPr>
              <w:ind w:left="276" w:hanging="276"/>
              <w:rPr>
                <w:rFonts w:ascii="Times New Roman" w:hAnsi="Times New Roman" w:cs="Times New Roman"/>
                <w:sz w:val="24"/>
                <w:szCs w:val="24"/>
              </w:rPr>
            </w:pPr>
          </w:p>
        </w:tc>
        <w:tc>
          <w:tcPr>
            <w:tcW w:w="539" w:type="dxa"/>
            <w:shd w:val="clear" w:color="auto" w:fill="D9D9D9" w:themeFill="background1" w:themeFillShade="D9"/>
            <w:vAlign w:val="center"/>
          </w:tcPr>
          <w:p w14:paraId="08D54910" w14:textId="77777777" w:rsidR="00AA6C8C" w:rsidRDefault="00AA6C8C"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79609F8F" w14:textId="77777777" w:rsidR="00AA6C8C" w:rsidRDefault="00AA6C8C"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0AD62C5C" w14:textId="77777777" w:rsidR="00AA6C8C" w:rsidRPr="00B8443D" w:rsidRDefault="00AA6C8C" w:rsidP="00F111B4">
            <w:pPr>
              <w:rPr>
                <w:rFonts w:ascii="Times New Roman" w:hAnsi="Times New Roman" w:cs="Times New Roman"/>
                <w:sz w:val="24"/>
                <w:szCs w:val="24"/>
              </w:rPr>
            </w:pPr>
          </w:p>
        </w:tc>
      </w:tr>
      <w:tr w:rsidR="00AA6C8C" w:rsidRPr="00B33385" w14:paraId="17FFED75" w14:textId="77777777" w:rsidTr="00AA6C8C">
        <w:trPr>
          <w:cantSplit/>
        </w:trPr>
        <w:tc>
          <w:tcPr>
            <w:tcW w:w="516" w:type="dxa"/>
            <w:vMerge w:val="restart"/>
          </w:tcPr>
          <w:p w14:paraId="03188F33" w14:textId="525E25EA" w:rsidR="00AA6C8C" w:rsidRPr="00B33385" w:rsidRDefault="00AA6C8C" w:rsidP="00F111B4">
            <w:pPr>
              <w:jc w:val="center"/>
              <w:rPr>
                <w:rFonts w:ascii="Times New Roman" w:hAnsi="Times New Roman" w:cs="Times New Roman"/>
                <w:sz w:val="24"/>
                <w:szCs w:val="24"/>
              </w:rPr>
            </w:pPr>
            <w:r>
              <w:rPr>
                <w:rFonts w:ascii="Times New Roman" w:hAnsi="Times New Roman" w:cs="Times New Roman"/>
                <w:sz w:val="24"/>
                <w:szCs w:val="24"/>
              </w:rPr>
              <w:t>19.</w:t>
            </w:r>
          </w:p>
        </w:tc>
        <w:tc>
          <w:tcPr>
            <w:tcW w:w="6324" w:type="dxa"/>
          </w:tcPr>
          <w:p w14:paraId="603A418F" w14:textId="0D0B808F" w:rsidR="00AA6C8C" w:rsidRPr="00B33385" w:rsidRDefault="00AA6C8C" w:rsidP="00F111B4">
            <w:pPr>
              <w:rPr>
                <w:rFonts w:ascii="Times New Roman" w:hAnsi="Times New Roman" w:cs="Times New Roman"/>
                <w:sz w:val="24"/>
                <w:szCs w:val="24"/>
              </w:rPr>
            </w:pPr>
            <w:r w:rsidRPr="00426739">
              <w:rPr>
                <w:rFonts w:ascii="Times New Roman" w:hAnsi="Times New Roman" w:cs="Times New Roman"/>
                <w:sz w:val="24"/>
                <w:szCs w:val="24"/>
              </w:rPr>
              <w:t>Cost of Service</w:t>
            </w:r>
            <w:r>
              <w:rPr>
                <w:rFonts w:ascii="Times New Roman" w:hAnsi="Times New Roman" w:cs="Times New Roman"/>
                <w:sz w:val="24"/>
                <w:szCs w:val="24"/>
              </w:rPr>
              <w:t>:</w:t>
            </w:r>
          </w:p>
        </w:tc>
        <w:tc>
          <w:tcPr>
            <w:tcW w:w="539" w:type="dxa"/>
          </w:tcPr>
          <w:p w14:paraId="35F20755" w14:textId="07D6FCC3" w:rsidR="00AA6C8C" w:rsidRPr="00B33385" w:rsidRDefault="00AA6C8C" w:rsidP="00F111B4">
            <w:pPr>
              <w:rPr>
                <w:rFonts w:ascii="Times New Roman" w:hAnsi="Times New Roman" w:cs="Times New Roman"/>
                <w:sz w:val="24"/>
                <w:szCs w:val="24"/>
              </w:rPr>
            </w:pPr>
          </w:p>
        </w:tc>
        <w:tc>
          <w:tcPr>
            <w:tcW w:w="590" w:type="dxa"/>
          </w:tcPr>
          <w:p w14:paraId="21102671" w14:textId="42927673" w:rsidR="00AA6C8C" w:rsidRPr="00B33385" w:rsidRDefault="00AA6C8C" w:rsidP="00F111B4">
            <w:pPr>
              <w:rPr>
                <w:rFonts w:ascii="Times New Roman" w:hAnsi="Times New Roman" w:cs="Times New Roman"/>
                <w:sz w:val="24"/>
                <w:szCs w:val="24"/>
              </w:rPr>
            </w:pPr>
          </w:p>
        </w:tc>
        <w:tc>
          <w:tcPr>
            <w:tcW w:w="1573" w:type="dxa"/>
          </w:tcPr>
          <w:p w14:paraId="039F795F" w14:textId="1F05F4F1" w:rsidR="00AA6C8C" w:rsidRPr="00B33385" w:rsidRDefault="00AA6C8C" w:rsidP="00F111B4">
            <w:pPr>
              <w:rPr>
                <w:rFonts w:ascii="Times New Roman" w:hAnsi="Times New Roman" w:cs="Times New Roman"/>
                <w:sz w:val="24"/>
                <w:szCs w:val="24"/>
              </w:rPr>
            </w:pPr>
          </w:p>
        </w:tc>
      </w:tr>
      <w:tr w:rsidR="00AA6C8C" w:rsidRPr="00B33385" w14:paraId="5577C67B" w14:textId="77777777" w:rsidTr="00AA6C8C">
        <w:trPr>
          <w:cantSplit/>
        </w:trPr>
        <w:tc>
          <w:tcPr>
            <w:tcW w:w="516" w:type="dxa"/>
            <w:vMerge/>
          </w:tcPr>
          <w:p w14:paraId="504560F8" w14:textId="77777777" w:rsidR="00AA6C8C" w:rsidRPr="00B33385" w:rsidRDefault="00AA6C8C" w:rsidP="00F111B4">
            <w:pPr>
              <w:jc w:val="center"/>
              <w:rPr>
                <w:rFonts w:ascii="Times New Roman" w:hAnsi="Times New Roman" w:cs="Times New Roman"/>
                <w:sz w:val="24"/>
                <w:szCs w:val="24"/>
              </w:rPr>
            </w:pPr>
          </w:p>
        </w:tc>
        <w:tc>
          <w:tcPr>
            <w:tcW w:w="6324" w:type="dxa"/>
          </w:tcPr>
          <w:p w14:paraId="10A5DE2B" w14:textId="6CA7F896" w:rsidR="00AA6C8C" w:rsidRPr="00B33385" w:rsidRDefault="00AA6C8C" w:rsidP="00452146">
            <w:pPr>
              <w:ind w:left="276" w:hanging="276"/>
              <w:rPr>
                <w:rFonts w:ascii="Times New Roman" w:hAnsi="Times New Roman" w:cs="Times New Roman"/>
                <w:sz w:val="24"/>
                <w:szCs w:val="24"/>
              </w:rPr>
            </w:pPr>
            <w:r>
              <w:rPr>
                <w:rFonts w:ascii="Times New Roman" w:hAnsi="Times New Roman" w:cs="Times New Roman"/>
                <w:sz w:val="24"/>
                <w:szCs w:val="24"/>
              </w:rPr>
              <w:t xml:space="preserve">a.  </w:t>
            </w:r>
            <w:r w:rsidRPr="00AF3C76">
              <w:rPr>
                <w:rFonts w:ascii="Times New Roman" w:hAnsi="Times New Roman" w:cs="Times New Roman"/>
                <w:sz w:val="24"/>
                <w:szCs w:val="24"/>
              </w:rPr>
              <w:t xml:space="preserve">Provide a copy of the seller’s </w:t>
            </w:r>
            <w:r>
              <w:rPr>
                <w:rFonts w:ascii="Times New Roman" w:hAnsi="Times New Roman" w:cs="Times New Roman"/>
                <w:sz w:val="24"/>
                <w:szCs w:val="24"/>
              </w:rPr>
              <w:t xml:space="preserve">two most recent </w:t>
            </w:r>
            <w:r w:rsidRPr="00AF3C76">
              <w:rPr>
                <w:rFonts w:ascii="Times New Roman" w:hAnsi="Times New Roman" w:cs="Times New Roman"/>
                <w:sz w:val="24"/>
                <w:szCs w:val="24"/>
              </w:rPr>
              <w:t>audited financial statement</w:t>
            </w:r>
            <w:r>
              <w:rPr>
                <w:rFonts w:ascii="Times New Roman" w:hAnsi="Times New Roman" w:cs="Times New Roman"/>
                <w:sz w:val="24"/>
                <w:szCs w:val="24"/>
              </w:rPr>
              <w:t>s</w:t>
            </w:r>
            <w:r w:rsidRPr="00AF3C76">
              <w:rPr>
                <w:rFonts w:ascii="Times New Roman" w:hAnsi="Times New Roman" w:cs="Times New Roman"/>
                <w:sz w:val="24"/>
                <w:szCs w:val="24"/>
              </w:rPr>
              <w:t xml:space="preserve">.  </w:t>
            </w:r>
          </w:p>
        </w:tc>
        <w:tc>
          <w:tcPr>
            <w:tcW w:w="539" w:type="dxa"/>
            <w:vAlign w:val="center"/>
          </w:tcPr>
          <w:p w14:paraId="4648C374" w14:textId="2351621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707F1CF1" w14:textId="78FA580B"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578647A7" w14:textId="6A9B6CC9"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0AE0EFC0" w14:textId="77777777" w:rsidTr="00AA6C8C">
        <w:trPr>
          <w:cantSplit/>
        </w:trPr>
        <w:tc>
          <w:tcPr>
            <w:tcW w:w="516" w:type="dxa"/>
            <w:vMerge/>
          </w:tcPr>
          <w:p w14:paraId="6F063D57" w14:textId="77777777" w:rsidR="00AA6C8C" w:rsidRPr="00B33385" w:rsidRDefault="00AA6C8C" w:rsidP="00F111B4">
            <w:pPr>
              <w:jc w:val="center"/>
              <w:rPr>
                <w:rFonts w:ascii="Times New Roman" w:hAnsi="Times New Roman" w:cs="Times New Roman"/>
                <w:sz w:val="24"/>
                <w:szCs w:val="24"/>
              </w:rPr>
            </w:pPr>
          </w:p>
        </w:tc>
        <w:tc>
          <w:tcPr>
            <w:tcW w:w="6324" w:type="dxa"/>
          </w:tcPr>
          <w:p w14:paraId="5D6C1895" w14:textId="1451A3A4" w:rsidR="00AA6C8C" w:rsidRPr="00B33385" w:rsidRDefault="00AA6C8C" w:rsidP="00452146">
            <w:pPr>
              <w:ind w:left="276" w:hanging="276"/>
              <w:rPr>
                <w:rFonts w:ascii="Times New Roman" w:hAnsi="Times New Roman" w:cs="Times New Roman"/>
                <w:sz w:val="24"/>
                <w:szCs w:val="24"/>
              </w:rPr>
            </w:pPr>
            <w:r>
              <w:rPr>
                <w:rFonts w:ascii="Times New Roman" w:hAnsi="Times New Roman" w:cs="Times New Roman"/>
                <w:sz w:val="24"/>
                <w:szCs w:val="24"/>
              </w:rPr>
              <w:t xml:space="preserve">b.  </w:t>
            </w:r>
            <w:r w:rsidRPr="00426739">
              <w:rPr>
                <w:rFonts w:ascii="Times New Roman" w:hAnsi="Times New Roman" w:cs="Times New Roman"/>
                <w:sz w:val="24"/>
                <w:szCs w:val="24"/>
              </w:rPr>
              <w:t xml:space="preserve">Provide </w:t>
            </w:r>
            <w:r>
              <w:rPr>
                <w:rFonts w:ascii="Times New Roman" w:hAnsi="Times New Roman" w:cs="Times New Roman"/>
                <w:sz w:val="24"/>
                <w:szCs w:val="24"/>
              </w:rPr>
              <w:t xml:space="preserve">a </w:t>
            </w:r>
            <w:r w:rsidRPr="00426739">
              <w:rPr>
                <w:rFonts w:ascii="Times New Roman" w:hAnsi="Times New Roman" w:cs="Times New Roman"/>
                <w:sz w:val="24"/>
                <w:szCs w:val="24"/>
              </w:rPr>
              <w:t>cop</w:t>
            </w:r>
            <w:r>
              <w:rPr>
                <w:rFonts w:ascii="Times New Roman" w:hAnsi="Times New Roman" w:cs="Times New Roman"/>
                <w:sz w:val="24"/>
                <w:szCs w:val="24"/>
              </w:rPr>
              <w:t>y</w:t>
            </w:r>
            <w:r w:rsidRPr="00426739">
              <w:rPr>
                <w:rFonts w:ascii="Times New Roman" w:hAnsi="Times New Roman" w:cs="Times New Roman"/>
                <w:sz w:val="24"/>
                <w:szCs w:val="24"/>
              </w:rPr>
              <w:t xml:space="preserve"> of the seller’s </w:t>
            </w:r>
            <w:r>
              <w:rPr>
                <w:rFonts w:ascii="Times New Roman" w:hAnsi="Times New Roman" w:cs="Times New Roman"/>
                <w:sz w:val="24"/>
                <w:szCs w:val="24"/>
              </w:rPr>
              <w:t>two most recent adopted budgets</w:t>
            </w:r>
            <w:r w:rsidRPr="00426739">
              <w:rPr>
                <w:rFonts w:ascii="Times New Roman" w:hAnsi="Times New Roman" w:cs="Times New Roman"/>
                <w:sz w:val="24"/>
                <w:szCs w:val="24"/>
              </w:rPr>
              <w:t xml:space="preserve">.  </w:t>
            </w:r>
          </w:p>
        </w:tc>
        <w:tc>
          <w:tcPr>
            <w:tcW w:w="539" w:type="dxa"/>
            <w:vAlign w:val="center"/>
          </w:tcPr>
          <w:p w14:paraId="16F7EE36" w14:textId="042DDBD0"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07A5E8A" w14:textId="37109C1A"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3189B491" w14:textId="67A95DFE"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11CEBB11" w14:textId="77777777" w:rsidTr="00AA6C8C">
        <w:trPr>
          <w:cantSplit/>
        </w:trPr>
        <w:tc>
          <w:tcPr>
            <w:tcW w:w="516" w:type="dxa"/>
            <w:vMerge/>
          </w:tcPr>
          <w:p w14:paraId="725A60C1" w14:textId="77777777" w:rsidR="00AA6C8C" w:rsidRPr="00B33385" w:rsidRDefault="00AA6C8C" w:rsidP="00F111B4">
            <w:pPr>
              <w:jc w:val="center"/>
              <w:rPr>
                <w:rFonts w:ascii="Times New Roman" w:hAnsi="Times New Roman" w:cs="Times New Roman"/>
                <w:sz w:val="24"/>
                <w:szCs w:val="24"/>
              </w:rPr>
            </w:pPr>
          </w:p>
        </w:tc>
        <w:tc>
          <w:tcPr>
            <w:tcW w:w="6324" w:type="dxa"/>
          </w:tcPr>
          <w:p w14:paraId="103EBB4F" w14:textId="6C0B51DC" w:rsidR="00AA6C8C" w:rsidRPr="00B33385" w:rsidRDefault="00AA6C8C" w:rsidP="00452146">
            <w:pPr>
              <w:ind w:left="276" w:hanging="276"/>
              <w:rPr>
                <w:rFonts w:ascii="Times New Roman" w:hAnsi="Times New Roman" w:cs="Times New Roman"/>
                <w:sz w:val="24"/>
                <w:szCs w:val="24"/>
              </w:rPr>
            </w:pPr>
            <w:r>
              <w:rPr>
                <w:rFonts w:ascii="Times New Roman" w:hAnsi="Times New Roman" w:cs="Times New Roman"/>
                <w:sz w:val="24"/>
                <w:szCs w:val="24"/>
              </w:rPr>
              <w:t xml:space="preserve">c.  Provide a copy of the seller’s most recent annual report filed with the Commonwealth’s Department of </w:t>
            </w:r>
            <w:r w:rsidRPr="00A33949">
              <w:rPr>
                <w:rFonts w:ascii="Times New Roman" w:hAnsi="Times New Roman" w:cs="Times New Roman"/>
                <w:sz w:val="24"/>
                <w:szCs w:val="24"/>
              </w:rPr>
              <w:t xml:space="preserve">Community </w:t>
            </w:r>
            <w:r>
              <w:rPr>
                <w:rFonts w:ascii="Times New Roman" w:hAnsi="Times New Roman" w:cs="Times New Roman"/>
                <w:sz w:val="24"/>
                <w:szCs w:val="24"/>
              </w:rPr>
              <w:t xml:space="preserve">and Economic Development.  </w:t>
            </w:r>
          </w:p>
        </w:tc>
        <w:tc>
          <w:tcPr>
            <w:tcW w:w="539" w:type="dxa"/>
            <w:vAlign w:val="center"/>
          </w:tcPr>
          <w:p w14:paraId="51A48E74" w14:textId="6E5675E7"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30F9E04B" w14:textId="13415FE6"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7D1E6327" w14:textId="6787C697"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16E60EAB" w14:textId="77777777" w:rsidTr="00AA6C8C">
        <w:trPr>
          <w:cantSplit/>
        </w:trPr>
        <w:tc>
          <w:tcPr>
            <w:tcW w:w="516" w:type="dxa"/>
            <w:vMerge/>
          </w:tcPr>
          <w:p w14:paraId="42EB443B" w14:textId="77777777" w:rsidR="00AA6C8C" w:rsidRPr="00B33385" w:rsidRDefault="00AA6C8C" w:rsidP="00F111B4">
            <w:pPr>
              <w:jc w:val="center"/>
              <w:rPr>
                <w:rFonts w:ascii="Times New Roman" w:hAnsi="Times New Roman" w:cs="Times New Roman"/>
                <w:sz w:val="24"/>
                <w:szCs w:val="24"/>
              </w:rPr>
            </w:pPr>
          </w:p>
        </w:tc>
        <w:tc>
          <w:tcPr>
            <w:tcW w:w="6324" w:type="dxa"/>
          </w:tcPr>
          <w:p w14:paraId="56A56918" w14:textId="1ED12490" w:rsidR="00AA6C8C" w:rsidRPr="00B33385" w:rsidRDefault="00AA6C8C" w:rsidP="00452146">
            <w:pPr>
              <w:ind w:left="276" w:hanging="276"/>
              <w:rPr>
                <w:rFonts w:ascii="Times New Roman" w:hAnsi="Times New Roman" w:cs="Times New Roman"/>
                <w:sz w:val="24"/>
                <w:szCs w:val="24"/>
              </w:rPr>
            </w:pPr>
            <w:r>
              <w:rPr>
                <w:rFonts w:ascii="Times New Roman" w:hAnsi="Times New Roman" w:cs="Times New Roman"/>
                <w:sz w:val="24"/>
                <w:szCs w:val="24"/>
              </w:rPr>
              <w:t>d.  Provide calculations quantifying the projected revenues and expenses for the acquisition.</w:t>
            </w:r>
          </w:p>
        </w:tc>
        <w:tc>
          <w:tcPr>
            <w:tcW w:w="539" w:type="dxa"/>
            <w:vAlign w:val="center"/>
          </w:tcPr>
          <w:p w14:paraId="22BD9982" w14:textId="05F619BB"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5EB6D742" w14:textId="4E08B4D9"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276CE04F" w14:textId="5EDA8F95"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4EAC6BC0" w14:textId="77777777" w:rsidTr="00AA6C8C">
        <w:trPr>
          <w:cantSplit/>
        </w:trPr>
        <w:tc>
          <w:tcPr>
            <w:tcW w:w="516" w:type="dxa"/>
            <w:vMerge/>
          </w:tcPr>
          <w:p w14:paraId="12CD730A" w14:textId="77777777" w:rsidR="00AA6C8C" w:rsidRPr="00B33385" w:rsidRDefault="00AA6C8C" w:rsidP="00F111B4">
            <w:pPr>
              <w:jc w:val="center"/>
              <w:rPr>
                <w:rFonts w:ascii="Times New Roman" w:hAnsi="Times New Roman" w:cs="Times New Roman"/>
                <w:sz w:val="24"/>
                <w:szCs w:val="24"/>
              </w:rPr>
            </w:pPr>
          </w:p>
        </w:tc>
        <w:tc>
          <w:tcPr>
            <w:tcW w:w="6324" w:type="dxa"/>
          </w:tcPr>
          <w:p w14:paraId="6EC313F5" w14:textId="31DE1F81" w:rsidR="00AA6C8C" w:rsidRPr="00B33385" w:rsidRDefault="00AA6C8C" w:rsidP="00452146">
            <w:pPr>
              <w:ind w:left="276" w:hanging="276"/>
              <w:rPr>
                <w:rFonts w:ascii="Times New Roman" w:hAnsi="Times New Roman" w:cs="Times New Roman"/>
                <w:sz w:val="24"/>
                <w:szCs w:val="24"/>
              </w:rPr>
            </w:pPr>
            <w:r>
              <w:rPr>
                <w:rFonts w:ascii="Times New Roman" w:hAnsi="Times New Roman" w:cs="Times New Roman"/>
                <w:sz w:val="24"/>
                <w:szCs w:val="24"/>
              </w:rPr>
              <w:t xml:space="preserve">e.  </w:t>
            </w:r>
            <w:r w:rsidRPr="000556DB">
              <w:rPr>
                <w:rFonts w:ascii="Times New Roman" w:hAnsi="Times New Roman" w:cs="Times New Roman"/>
                <w:sz w:val="24"/>
                <w:szCs w:val="24"/>
              </w:rPr>
              <w:t xml:space="preserve">State whether </w:t>
            </w:r>
            <w:r>
              <w:rPr>
                <w:rFonts w:ascii="Times New Roman" w:hAnsi="Times New Roman" w:cs="Times New Roman"/>
                <w:sz w:val="24"/>
                <w:szCs w:val="24"/>
              </w:rPr>
              <w:t xml:space="preserve">the seller has any outstanding loans on the utility plant and identify the nature, terms, and payment history. </w:t>
            </w:r>
          </w:p>
        </w:tc>
        <w:tc>
          <w:tcPr>
            <w:tcW w:w="539" w:type="dxa"/>
            <w:vAlign w:val="center"/>
          </w:tcPr>
          <w:p w14:paraId="4CE1893A" w14:textId="4D45C352"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035A4D37" w14:textId="3F0ECECF"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3A50F3F9" w14:textId="01C32338"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39D5E48F" w14:textId="77777777" w:rsidTr="00AA6C8C">
        <w:trPr>
          <w:cantSplit/>
        </w:trPr>
        <w:tc>
          <w:tcPr>
            <w:tcW w:w="516" w:type="dxa"/>
            <w:shd w:val="clear" w:color="auto" w:fill="D9D9D9" w:themeFill="background1" w:themeFillShade="D9"/>
          </w:tcPr>
          <w:p w14:paraId="022BAFBE" w14:textId="77777777" w:rsidR="00AA6C8C" w:rsidRPr="00B33385" w:rsidRDefault="00AA6C8C"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6101B070" w14:textId="77777777" w:rsidR="00AA6C8C" w:rsidRDefault="00AA6C8C" w:rsidP="00452146">
            <w:pPr>
              <w:ind w:left="276" w:hanging="276"/>
              <w:rPr>
                <w:rFonts w:ascii="Times New Roman" w:hAnsi="Times New Roman" w:cs="Times New Roman"/>
                <w:sz w:val="24"/>
                <w:szCs w:val="24"/>
              </w:rPr>
            </w:pPr>
          </w:p>
        </w:tc>
        <w:tc>
          <w:tcPr>
            <w:tcW w:w="539" w:type="dxa"/>
            <w:shd w:val="clear" w:color="auto" w:fill="D9D9D9" w:themeFill="background1" w:themeFillShade="D9"/>
            <w:vAlign w:val="center"/>
          </w:tcPr>
          <w:p w14:paraId="15CC5B5B" w14:textId="77777777" w:rsidR="00AA6C8C" w:rsidRDefault="00AA6C8C"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5BD978A4" w14:textId="77777777" w:rsidR="00AA6C8C" w:rsidRDefault="00AA6C8C"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40F60977" w14:textId="77777777" w:rsidR="00AA6C8C" w:rsidRPr="00B8443D" w:rsidRDefault="00AA6C8C" w:rsidP="00F111B4">
            <w:pPr>
              <w:rPr>
                <w:rFonts w:ascii="Times New Roman" w:hAnsi="Times New Roman" w:cs="Times New Roman"/>
                <w:sz w:val="24"/>
                <w:szCs w:val="24"/>
              </w:rPr>
            </w:pPr>
          </w:p>
        </w:tc>
      </w:tr>
      <w:tr w:rsidR="00AA6C8C" w:rsidRPr="00B33385" w14:paraId="4F344D3D" w14:textId="77777777" w:rsidTr="00AA6C8C">
        <w:trPr>
          <w:cantSplit/>
        </w:trPr>
        <w:tc>
          <w:tcPr>
            <w:tcW w:w="516" w:type="dxa"/>
            <w:vMerge w:val="restart"/>
          </w:tcPr>
          <w:p w14:paraId="47AE8BDA" w14:textId="68B3BCC8" w:rsidR="00AA6C8C" w:rsidRPr="00B33385" w:rsidRDefault="00AA6C8C" w:rsidP="00F111B4">
            <w:pPr>
              <w:jc w:val="center"/>
              <w:rPr>
                <w:rFonts w:ascii="Times New Roman" w:hAnsi="Times New Roman" w:cs="Times New Roman"/>
                <w:sz w:val="24"/>
                <w:szCs w:val="24"/>
              </w:rPr>
            </w:pPr>
            <w:r>
              <w:br w:type="page"/>
            </w:r>
            <w:r>
              <w:rPr>
                <w:rFonts w:ascii="Times New Roman" w:hAnsi="Times New Roman" w:cs="Times New Roman"/>
                <w:sz w:val="24"/>
                <w:szCs w:val="24"/>
              </w:rPr>
              <w:t>20.</w:t>
            </w:r>
          </w:p>
        </w:tc>
        <w:tc>
          <w:tcPr>
            <w:tcW w:w="6324" w:type="dxa"/>
          </w:tcPr>
          <w:p w14:paraId="0E3801A4" w14:textId="53F2E2A9" w:rsidR="00AA6C8C" w:rsidRPr="00B33385" w:rsidRDefault="00AA6C8C" w:rsidP="00F111B4">
            <w:pPr>
              <w:rPr>
                <w:rFonts w:ascii="Times New Roman" w:hAnsi="Times New Roman" w:cs="Times New Roman"/>
                <w:sz w:val="24"/>
                <w:szCs w:val="24"/>
              </w:rPr>
            </w:pPr>
            <w:r w:rsidRPr="00814FCF">
              <w:rPr>
                <w:rFonts w:ascii="Times New Roman" w:hAnsi="Times New Roman" w:cs="Times New Roman"/>
                <w:sz w:val="24"/>
                <w:szCs w:val="24"/>
              </w:rPr>
              <w:t>Proof</w:t>
            </w:r>
            <w:r w:rsidRPr="0082070E">
              <w:rPr>
                <w:rFonts w:ascii="Times New Roman" w:hAnsi="Times New Roman" w:cs="Times New Roman"/>
                <w:color w:val="000000" w:themeColor="text1"/>
                <w:sz w:val="24"/>
                <w:szCs w:val="24"/>
              </w:rPr>
              <w:t xml:space="preserve"> of Compliance</w:t>
            </w:r>
            <w:r>
              <w:rPr>
                <w:rFonts w:ascii="Times New Roman" w:hAnsi="Times New Roman" w:cs="Times New Roman"/>
                <w:color w:val="000000" w:themeColor="text1"/>
                <w:sz w:val="24"/>
                <w:szCs w:val="24"/>
              </w:rPr>
              <w:t xml:space="preserve"> - provide p</w:t>
            </w:r>
            <w:r w:rsidRPr="0082070E">
              <w:rPr>
                <w:rFonts w:ascii="Times New Roman" w:hAnsi="Times New Roman" w:cs="Times New Roman"/>
                <w:color w:val="000000" w:themeColor="text1"/>
                <w:sz w:val="24"/>
                <w:szCs w:val="24"/>
              </w:rPr>
              <w:t>roof of compliance with applicable design, construction and operation standards of DEP or of the county health department, or both, including:</w:t>
            </w:r>
          </w:p>
        </w:tc>
        <w:tc>
          <w:tcPr>
            <w:tcW w:w="539" w:type="dxa"/>
            <w:vAlign w:val="center"/>
          </w:tcPr>
          <w:p w14:paraId="15A3A315" w14:textId="77AF1F5D" w:rsidR="00AA6C8C" w:rsidRPr="00B33385" w:rsidRDefault="00AA6C8C" w:rsidP="00F111B4">
            <w:pPr>
              <w:rPr>
                <w:rFonts w:ascii="Times New Roman" w:hAnsi="Times New Roman" w:cs="Times New Roman"/>
                <w:sz w:val="24"/>
                <w:szCs w:val="24"/>
              </w:rPr>
            </w:pPr>
          </w:p>
        </w:tc>
        <w:tc>
          <w:tcPr>
            <w:tcW w:w="590" w:type="dxa"/>
            <w:vAlign w:val="center"/>
          </w:tcPr>
          <w:p w14:paraId="41B42070" w14:textId="7D9C7E88" w:rsidR="00AA6C8C" w:rsidRPr="00B33385" w:rsidRDefault="00AA6C8C" w:rsidP="00F111B4">
            <w:pPr>
              <w:rPr>
                <w:rFonts w:ascii="Times New Roman" w:hAnsi="Times New Roman" w:cs="Times New Roman"/>
                <w:sz w:val="24"/>
                <w:szCs w:val="24"/>
              </w:rPr>
            </w:pPr>
          </w:p>
        </w:tc>
        <w:tc>
          <w:tcPr>
            <w:tcW w:w="1573" w:type="dxa"/>
            <w:vAlign w:val="center"/>
          </w:tcPr>
          <w:p w14:paraId="364D514A" w14:textId="27EE576B" w:rsidR="00AA6C8C" w:rsidRPr="00B33385" w:rsidRDefault="00AA6C8C" w:rsidP="00F111B4">
            <w:pPr>
              <w:rPr>
                <w:rFonts w:ascii="Times New Roman" w:hAnsi="Times New Roman" w:cs="Times New Roman"/>
                <w:sz w:val="24"/>
                <w:szCs w:val="24"/>
              </w:rPr>
            </w:pPr>
          </w:p>
        </w:tc>
      </w:tr>
      <w:tr w:rsidR="00AA6C8C" w:rsidRPr="00B33385" w14:paraId="4B5E5D55" w14:textId="77777777" w:rsidTr="00AA6C8C">
        <w:trPr>
          <w:cantSplit/>
        </w:trPr>
        <w:tc>
          <w:tcPr>
            <w:tcW w:w="516" w:type="dxa"/>
            <w:vMerge/>
          </w:tcPr>
          <w:p w14:paraId="2483F055" w14:textId="77777777" w:rsidR="00AA6C8C" w:rsidRPr="00B33385" w:rsidRDefault="00AA6C8C" w:rsidP="00F111B4">
            <w:pPr>
              <w:jc w:val="center"/>
              <w:rPr>
                <w:rFonts w:ascii="Times New Roman" w:hAnsi="Times New Roman" w:cs="Times New Roman"/>
                <w:sz w:val="24"/>
                <w:szCs w:val="24"/>
              </w:rPr>
            </w:pPr>
          </w:p>
        </w:tc>
        <w:tc>
          <w:tcPr>
            <w:tcW w:w="6324" w:type="dxa"/>
          </w:tcPr>
          <w:p w14:paraId="74A7B82E" w14:textId="402CF370"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a.  </w:t>
            </w:r>
            <w:r w:rsidRPr="0082070E">
              <w:rPr>
                <w:rFonts w:ascii="Times New Roman" w:hAnsi="Times New Roman" w:cs="Times New Roman"/>
                <w:color w:val="000000" w:themeColor="text1"/>
                <w:sz w:val="24"/>
                <w:szCs w:val="24"/>
              </w:rPr>
              <w:t xml:space="preserve">For </w:t>
            </w:r>
            <w:r w:rsidRPr="0082070E">
              <w:rPr>
                <w:rFonts w:ascii="Times New Roman" w:hAnsi="Times New Roman" w:cs="Times New Roman"/>
                <w:b/>
                <w:color w:val="000000" w:themeColor="text1"/>
                <w:sz w:val="24"/>
                <w:szCs w:val="24"/>
              </w:rPr>
              <w:t>water</w:t>
            </w:r>
            <w:r w:rsidRPr="0082070E">
              <w:rPr>
                <w:rFonts w:ascii="Times New Roman" w:hAnsi="Times New Roman" w:cs="Times New Roman"/>
                <w:color w:val="000000" w:themeColor="text1"/>
                <w:sz w:val="24"/>
                <w:szCs w:val="24"/>
              </w:rPr>
              <w:t xml:space="preserve"> system</w:t>
            </w:r>
            <w:r w:rsidRPr="0082070E">
              <w:rPr>
                <w:color w:val="000000" w:themeColor="text1"/>
              </w:rPr>
              <w:t xml:space="preserve"> </w:t>
            </w:r>
            <w:r w:rsidRPr="0082070E">
              <w:rPr>
                <w:rFonts w:ascii="Times New Roman" w:hAnsi="Times New Roman" w:cs="Times New Roman"/>
                <w:color w:val="000000" w:themeColor="text1"/>
                <w:sz w:val="24"/>
                <w:szCs w:val="24"/>
              </w:rPr>
              <w:t>acquisitions, provide copies of the public water supply/water quality management permits for the utility plant.</w:t>
            </w:r>
            <w:r w:rsidRPr="0082070E">
              <w:rPr>
                <w:color w:val="000000" w:themeColor="text1"/>
              </w:rPr>
              <w:t xml:space="preserve">  </w:t>
            </w:r>
          </w:p>
        </w:tc>
        <w:tc>
          <w:tcPr>
            <w:tcW w:w="539" w:type="dxa"/>
            <w:vAlign w:val="center"/>
          </w:tcPr>
          <w:p w14:paraId="6151AB9A" w14:textId="57A8EA7F"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15312C8F" w14:textId="21076436"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A8715DC" w14:textId="24A8F051"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38FDBB35" w14:textId="77777777" w:rsidTr="00AA6C8C">
        <w:trPr>
          <w:cantSplit/>
        </w:trPr>
        <w:tc>
          <w:tcPr>
            <w:tcW w:w="516" w:type="dxa"/>
            <w:vMerge/>
          </w:tcPr>
          <w:p w14:paraId="7E2F597F" w14:textId="77777777" w:rsidR="00AA6C8C" w:rsidRPr="00B33385" w:rsidRDefault="00AA6C8C" w:rsidP="00F111B4">
            <w:pPr>
              <w:jc w:val="center"/>
              <w:rPr>
                <w:rFonts w:ascii="Times New Roman" w:hAnsi="Times New Roman" w:cs="Times New Roman"/>
                <w:sz w:val="24"/>
                <w:szCs w:val="24"/>
              </w:rPr>
            </w:pPr>
          </w:p>
        </w:tc>
        <w:tc>
          <w:tcPr>
            <w:tcW w:w="6324" w:type="dxa"/>
          </w:tcPr>
          <w:p w14:paraId="7989523F" w14:textId="2E9AE466"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b.  </w:t>
            </w:r>
            <w:r w:rsidRPr="0082070E">
              <w:rPr>
                <w:rFonts w:ascii="Times New Roman" w:hAnsi="Times New Roman" w:cs="Times New Roman"/>
                <w:color w:val="000000" w:themeColor="text1"/>
                <w:sz w:val="24"/>
                <w:szCs w:val="24"/>
              </w:rPr>
              <w:t xml:space="preserve">For </w:t>
            </w:r>
            <w:r w:rsidRPr="0082070E">
              <w:rPr>
                <w:rFonts w:ascii="Times New Roman" w:hAnsi="Times New Roman" w:cs="Times New Roman"/>
                <w:b/>
                <w:color w:val="000000" w:themeColor="text1"/>
                <w:sz w:val="24"/>
                <w:szCs w:val="24"/>
              </w:rPr>
              <w:t xml:space="preserve">wastewater </w:t>
            </w:r>
            <w:r w:rsidRPr="0082070E">
              <w:rPr>
                <w:rFonts w:ascii="Times New Roman" w:hAnsi="Times New Roman" w:cs="Times New Roman"/>
                <w:color w:val="000000" w:themeColor="text1"/>
                <w:sz w:val="24"/>
                <w:szCs w:val="24"/>
              </w:rPr>
              <w:t>system</w:t>
            </w:r>
            <w:r w:rsidRPr="0082070E">
              <w:rPr>
                <w:color w:val="000000" w:themeColor="text1"/>
              </w:rPr>
              <w:t xml:space="preserve"> </w:t>
            </w:r>
            <w:r w:rsidRPr="0082070E">
              <w:rPr>
                <w:rFonts w:ascii="Times New Roman" w:hAnsi="Times New Roman" w:cs="Times New Roman"/>
                <w:color w:val="000000" w:themeColor="text1"/>
                <w:sz w:val="24"/>
                <w:szCs w:val="24"/>
              </w:rPr>
              <w:t xml:space="preserve">acquisitions, provide copies of the </w:t>
            </w:r>
            <w:r>
              <w:rPr>
                <w:rFonts w:ascii="Times New Roman" w:hAnsi="Times New Roman" w:cs="Times New Roman"/>
                <w:color w:val="000000" w:themeColor="text1"/>
                <w:sz w:val="24"/>
                <w:szCs w:val="24"/>
              </w:rPr>
              <w:t xml:space="preserve">water quality management and </w:t>
            </w:r>
            <w:r w:rsidRPr="0082070E">
              <w:rPr>
                <w:rFonts w:ascii="Times New Roman" w:hAnsi="Times New Roman" w:cs="Times New Roman"/>
                <w:color w:val="000000" w:themeColor="text1"/>
                <w:sz w:val="24"/>
                <w:szCs w:val="24"/>
              </w:rPr>
              <w:t xml:space="preserve">National Pollution Discharge Elimination System (NPDES) permits for the utility plant.  </w:t>
            </w:r>
          </w:p>
        </w:tc>
        <w:tc>
          <w:tcPr>
            <w:tcW w:w="539" w:type="dxa"/>
            <w:vAlign w:val="center"/>
          </w:tcPr>
          <w:p w14:paraId="2425377F" w14:textId="0638EDA5"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2CEB94F" w14:textId="339C29CF"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0FA7F20E" w14:textId="00181D89"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4C11B629" w14:textId="77777777" w:rsidTr="00AA6C8C">
        <w:trPr>
          <w:cantSplit/>
        </w:trPr>
        <w:tc>
          <w:tcPr>
            <w:tcW w:w="516" w:type="dxa"/>
            <w:vMerge/>
          </w:tcPr>
          <w:p w14:paraId="7903BBF7" w14:textId="77777777" w:rsidR="00AA6C8C" w:rsidRPr="00B33385" w:rsidRDefault="00AA6C8C" w:rsidP="00F111B4">
            <w:pPr>
              <w:jc w:val="center"/>
              <w:rPr>
                <w:rFonts w:ascii="Times New Roman" w:hAnsi="Times New Roman" w:cs="Times New Roman"/>
                <w:sz w:val="24"/>
                <w:szCs w:val="24"/>
              </w:rPr>
            </w:pPr>
          </w:p>
        </w:tc>
        <w:tc>
          <w:tcPr>
            <w:tcW w:w="6324" w:type="dxa"/>
          </w:tcPr>
          <w:p w14:paraId="1F4ED929" w14:textId="242DF53F"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c.  </w:t>
            </w:r>
            <w:r w:rsidRPr="0082070E">
              <w:rPr>
                <w:rFonts w:ascii="Times New Roman" w:hAnsi="Times New Roman" w:cs="Times New Roman"/>
                <w:color w:val="000000" w:themeColor="text1"/>
                <w:sz w:val="24"/>
                <w:szCs w:val="24"/>
              </w:rPr>
              <w:t xml:space="preserve">For </w:t>
            </w:r>
            <w:r w:rsidRPr="00795758">
              <w:rPr>
                <w:rFonts w:ascii="Times New Roman" w:hAnsi="Times New Roman" w:cs="Times New Roman"/>
                <w:b/>
                <w:color w:val="000000" w:themeColor="text1"/>
                <w:sz w:val="24"/>
                <w:szCs w:val="24"/>
              </w:rPr>
              <w:t>wastewater</w:t>
            </w:r>
            <w:r w:rsidRPr="0082070E">
              <w:rPr>
                <w:rFonts w:ascii="Times New Roman" w:hAnsi="Times New Roman" w:cs="Times New Roman"/>
                <w:color w:val="000000" w:themeColor="text1"/>
                <w:sz w:val="24"/>
                <w:szCs w:val="24"/>
              </w:rPr>
              <w:t xml:space="preserve"> system</w:t>
            </w:r>
            <w:r w:rsidRPr="004D33DD">
              <w:rPr>
                <w:rFonts w:ascii="Times New Roman" w:hAnsi="Times New Roman" w:cs="Times New Roman"/>
                <w:color w:val="000000" w:themeColor="text1"/>
                <w:sz w:val="24"/>
                <w:szCs w:val="24"/>
              </w:rPr>
              <w:t xml:space="preserve"> </w:t>
            </w:r>
            <w:r w:rsidRPr="0082070E">
              <w:rPr>
                <w:rFonts w:ascii="Times New Roman" w:hAnsi="Times New Roman" w:cs="Times New Roman"/>
                <w:color w:val="000000" w:themeColor="text1"/>
                <w:sz w:val="24"/>
                <w:szCs w:val="24"/>
              </w:rPr>
              <w:t xml:space="preserve">acquisitions, provide a copy of the Chapter 94 Municipal Wasteload Management Report that was most recently submitted to DEP.  </w:t>
            </w:r>
          </w:p>
        </w:tc>
        <w:tc>
          <w:tcPr>
            <w:tcW w:w="539" w:type="dxa"/>
            <w:vAlign w:val="center"/>
          </w:tcPr>
          <w:p w14:paraId="2EEDB90F" w14:textId="51018ECF"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70E15302" w14:textId="08FCBAE7"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0F3A5669" w14:textId="3831B689"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2D76BE62" w14:textId="77777777" w:rsidTr="00AA6C8C">
        <w:trPr>
          <w:cantSplit/>
        </w:trPr>
        <w:tc>
          <w:tcPr>
            <w:tcW w:w="516" w:type="dxa"/>
            <w:vMerge/>
          </w:tcPr>
          <w:p w14:paraId="5E862FB0" w14:textId="77777777" w:rsidR="00AA6C8C" w:rsidRPr="00B33385" w:rsidRDefault="00AA6C8C" w:rsidP="00F111B4">
            <w:pPr>
              <w:jc w:val="center"/>
              <w:rPr>
                <w:rFonts w:ascii="Times New Roman" w:hAnsi="Times New Roman" w:cs="Times New Roman"/>
                <w:sz w:val="24"/>
                <w:szCs w:val="24"/>
              </w:rPr>
            </w:pPr>
          </w:p>
        </w:tc>
        <w:tc>
          <w:tcPr>
            <w:tcW w:w="6324" w:type="dxa"/>
          </w:tcPr>
          <w:p w14:paraId="5CE0693F" w14:textId="528458C6"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d.  </w:t>
            </w:r>
            <w:r w:rsidRPr="004D33DD">
              <w:rPr>
                <w:rFonts w:ascii="Times New Roman" w:hAnsi="Times New Roman" w:cs="Times New Roman"/>
                <w:color w:val="000000" w:themeColor="text1"/>
                <w:sz w:val="24"/>
                <w:szCs w:val="24"/>
              </w:rPr>
              <w:t xml:space="preserve">Valid </w:t>
            </w:r>
            <w:r>
              <w:rPr>
                <w:rFonts w:ascii="Times New Roman" w:hAnsi="Times New Roman" w:cs="Times New Roman"/>
                <w:color w:val="000000" w:themeColor="text1"/>
                <w:sz w:val="24"/>
                <w:szCs w:val="24"/>
              </w:rPr>
              <w:t xml:space="preserve">buyer’s </w:t>
            </w:r>
            <w:r w:rsidRPr="004D33DD">
              <w:rPr>
                <w:rFonts w:ascii="Times New Roman" w:hAnsi="Times New Roman" w:cs="Times New Roman"/>
                <w:color w:val="000000" w:themeColor="text1"/>
                <w:sz w:val="24"/>
                <w:szCs w:val="24"/>
              </w:rPr>
              <w:t xml:space="preserve">certified operators’ certificates appropriate to the facilities being </w:t>
            </w:r>
            <w:r>
              <w:rPr>
                <w:rFonts w:ascii="Times New Roman" w:hAnsi="Times New Roman" w:cs="Times New Roman"/>
                <w:color w:val="000000" w:themeColor="text1"/>
                <w:sz w:val="24"/>
                <w:szCs w:val="24"/>
              </w:rPr>
              <w:t>acquired</w:t>
            </w:r>
            <w:r w:rsidRPr="004D33DD">
              <w:rPr>
                <w:rFonts w:ascii="Times New Roman" w:hAnsi="Times New Roman" w:cs="Times New Roman"/>
                <w:color w:val="000000" w:themeColor="text1"/>
                <w:sz w:val="24"/>
                <w:szCs w:val="24"/>
              </w:rPr>
              <w:t xml:space="preserve">.  </w:t>
            </w:r>
          </w:p>
        </w:tc>
        <w:tc>
          <w:tcPr>
            <w:tcW w:w="539" w:type="dxa"/>
            <w:vAlign w:val="center"/>
          </w:tcPr>
          <w:p w14:paraId="28328ED3" w14:textId="43D07A0F"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369DEE93" w14:textId="629AD515"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3D64089" w14:textId="66346E39"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64E3CBCA" w14:textId="77777777" w:rsidTr="00AA6C8C">
        <w:trPr>
          <w:cantSplit/>
        </w:trPr>
        <w:tc>
          <w:tcPr>
            <w:tcW w:w="516" w:type="dxa"/>
            <w:vMerge/>
          </w:tcPr>
          <w:p w14:paraId="3F727DAF" w14:textId="77777777" w:rsidR="00AA6C8C" w:rsidRPr="00B33385" w:rsidRDefault="00AA6C8C" w:rsidP="00F111B4">
            <w:pPr>
              <w:jc w:val="center"/>
              <w:rPr>
                <w:rFonts w:ascii="Times New Roman" w:hAnsi="Times New Roman" w:cs="Times New Roman"/>
                <w:sz w:val="24"/>
                <w:szCs w:val="24"/>
              </w:rPr>
            </w:pPr>
          </w:p>
        </w:tc>
        <w:tc>
          <w:tcPr>
            <w:tcW w:w="6324" w:type="dxa"/>
          </w:tcPr>
          <w:p w14:paraId="264C7260" w14:textId="276ECC2B"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e.  </w:t>
            </w:r>
            <w:r w:rsidRPr="006B05FB">
              <w:rPr>
                <w:rFonts w:ascii="Times New Roman" w:hAnsi="Times New Roman" w:cs="Times New Roman"/>
                <w:color w:val="000000" w:themeColor="text1"/>
                <w:sz w:val="24"/>
                <w:szCs w:val="24"/>
              </w:rPr>
              <w:t xml:space="preserve">Provide documentation evidencing a 5-year compliance history with DEP with an explanation of each violation for </w:t>
            </w:r>
            <w:r w:rsidRPr="00C44B9A">
              <w:rPr>
                <w:rFonts w:ascii="Times New Roman" w:hAnsi="Times New Roman" w:cs="Times New Roman"/>
                <w:color w:val="000000" w:themeColor="text1"/>
                <w:sz w:val="24"/>
                <w:szCs w:val="24"/>
              </w:rPr>
              <w:t xml:space="preserve">the seller’s </w:t>
            </w:r>
            <w:r w:rsidRPr="006B05FB">
              <w:rPr>
                <w:rFonts w:ascii="Times New Roman" w:hAnsi="Times New Roman" w:cs="Times New Roman"/>
                <w:color w:val="000000" w:themeColor="text1"/>
                <w:sz w:val="24"/>
                <w:szCs w:val="24"/>
              </w:rPr>
              <w:t>utilities that have been providing service as well as provide a copy of any DEP-approved corrective action plans.</w:t>
            </w:r>
          </w:p>
        </w:tc>
        <w:tc>
          <w:tcPr>
            <w:tcW w:w="539" w:type="dxa"/>
            <w:vAlign w:val="center"/>
          </w:tcPr>
          <w:p w14:paraId="5DCC9182" w14:textId="2FE769A4"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0BF710C1" w14:textId="68ED6410"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204A7E81" w14:textId="047580FD"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4C2D395C" w14:textId="77777777" w:rsidTr="00AA6C8C">
        <w:trPr>
          <w:cantSplit/>
        </w:trPr>
        <w:tc>
          <w:tcPr>
            <w:tcW w:w="516" w:type="dxa"/>
            <w:vMerge/>
          </w:tcPr>
          <w:p w14:paraId="120DF5AD" w14:textId="77777777" w:rsidR="00AA6C8C" w:rsidRPr="00B33385" w:rsidRDefault="00AA6C8C" w:rsidP="00F111B4">
            <w:pPr>
              <w:jc w:val="center"/>
              <w:rPr>
                <w:rFonts w:ascii="Times New Roman" w:hAnsi="Times New Roman" w:cs="Times New Roman"/>
                <w:sz w:val="24"/>
                <w:szCs w:val="24"/>
              </w:rPr>
            </w:pPr>
          </w:p>
        </w:tc>
        <w:tc>
          <w:tcPr>
            <w:tcW w:w="6324" w:type="dxa"/>
          </w:tcPr>
          <w:p w14:paraId="3C96B9E7" w14:textId="1BF7F41D"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f.  </w:t>
            </w:r>
            <w:r w:rsidRPr="006B05FB">
              <w:rPr>
                <w:rFonts w:ascii="Times New Roman" w:hAnsi="Times New Roman" w:cs="Times New Roman"/>
                <w:color w:val="000000" w:themeColor="text1"/>
                <w:sz w:val="24"/>
                <w:szCs w:val="24"/>
              </w:rPr>
              <w:t xml:space="preserve">Provide documentation </w:t>
            </w:r>
            <w:r>
              <w:rPr>
                <w:rFonts w:ascii="Times New Roman" w:hAnsi="Times New Roman" w:cs="Times New Roman"/>
                <w:color w:val="000000" w:themeColor="text1"/>
                <w:sz w:val="24"/>
                <w:szCs w:val="24"/>
              </w:rPr>
              <w:t xml:space="preserve">of all Notices of Violation issued to seller by </w:t>
            </w:r>
            <w:r w:rsidRPr="006B05FB">
              <w:rPr>
                <w:rFonts w:ascii="Times New Roman" w:hAnsi="Times New Roman" w:cs="Times New Roman"/>
                <w:color w:val="000000" w:themeColor="text1"/>
                <w:sz w:val="24"/>
                <w:szCs w:val="24"/>
              </w:rPr>
              <w:t xml:space="preserve">DEP </w:t>
            </w:r>
            <w:r>
              <w:rPr>
                <w:rFonts w:ascii="Times New Roman" w:hAnsi="Times New Roman" w:cs="Times New Roman"/>
                <w:color w:val="000000" w:themeColor="text1"/>
                <w:sz w:val="24"/>
                <w:szCs w:val="24"/>
              </w:rPr>
              <w:t xml:space="preserve">for the last 5 years, an </w:t>
            </w:r>
            <w:r w:rsidRPr="006B05FB">
              <w:rPr>
                <w:rFonts w:ascii="Times New Roman" w:hAnsi="Times New Roman" w:cs="Times New Roman"/>
                <w:color w:val="000000" w:themeColor="text1"/>
                <w:sz w:val="24"/>
                <w:szCs w:val="24"/>
              </w:rPr>
              <w:t>explanation of each</w:t>
            </w:r>
            <w:r>
              <w:rPr>
                <w:rFonts w:ascii="Times New Roman" w:hAnsi="Times New Roman" w:cs="Times New Roman"/>
                <w:color w:val="000000" w:themeColor="text1"/>
                <w:sz w:val="24"/>
                <w:szCs w:val="24"/>
              </w:rPr>
              <w:t>, including a description of any corrective or compliance measures taken</w:t>
            </w:r>
            <w:r w:rsidRPr="006B05FB">
              <w:rPr>
                <w:rFonts w:ascii="Times New Roman" w:hAnsi="Times New Roman" w:cs="Times New Roman"/>
                <w:color w:val="000000" w:themeColor="text1"/>
                <w:sz w:val="24"/>
                <w:szCs w:val="24"/>
              </w:rPr>
              <w:t xml:space="preserve">.  </w:t>
            </w:r>
          </w:p>
        </w:tc>
        <w:tc>
          <w:tcPr>
            <w:tcW w:w="539" w:type="dxa"/>
            <w:vAlign w:val="center"/>
          </w:tcPr>
          <w:p w14:paraId="7D669467" w14:textId="5BCC8A66"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63582A2D" w14:textId="7624A70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4856FCCE" w14:textId="2AE21C30"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5B4D55F6" w14:textId="77777777" w:rsidTr="00AA6C8C">
        <w:trPr>
          <w:cantSplit/>
        </w:trPr>
        <w:tc>
          <w:tcPr>
            <w:tcW w:w="516" w:type="dxa"/>
            <w:vMerge/>
          </w:tcPr>
          <w:p w14:paraId="7DFE660B" w14:textId="77777777" w:rsidR="00AA6C8C" w:rsidRPr="00B33385" w:rsidRDefault="00AA6C8C" w:rsidP="00F111B4">
            <w:pPr>
              <w:jc w:val="center"/>
              <w:rPr>
                <w:rFonts w:ascii="Times New Roman" w:hAnsi="Times New Roman" w:cs="Times New Roman"/>
                <w:sz w:val="24"/>
                <w:szCs w:val="24"/>
              </w:rPr>
            </w:pPr>
          </w:p>
        </w:tc>
        <w:tc>
          <w:tcPr>
            <w:tcW w:w="6324" w:type="dxa"/>
          </w:tcPr>
          <w:p w14:paraId="239DBC38" w14:textId="39EB2901"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g.  </w:t>
            </w:r>
            <w:r w:rsidRPr="006B05FB">
              <w:rPr>
                <w:rFonts w:ascii="Times New Roman" w:hAnsi="Times New Roman" w:cs="Times New Roman"/>
                <w:color w:val="000000" w:themeColor="text1"/>
                <w:sz w:val="24"/>
                <w:szCs w:val="24"/>
              </w:rPr>
              <w:t>Provide documentation evidencing a 5-year compliance history with DEP of other utilities owned or operated, or both, by the buyer, including affiliates, and their officers and parent corporations with regard to the provision of utility service.</w:t>
            </w:r>
            <w:r w:rsidRPr="006B05FB">
              <w:rPr>
                <w:rStyle w:val="FootnoteReference"/>
                <w:rFonts w:ascii="Times New Roman" w:hAnsi="Times New Roman" w:cs="Times New Roman"/>
                <w:color w:val="000000" w:themeColor="text1"/>
                <w:sz w:val="24"/>
                <w:szCs w:val="24"/>
              </w:rPr>
              <w:footnoteReference w:id="4"/>
            </w:r>
            <w:r w:rsidRPr="006B05FB">
              <w:rPr>
                <w:rFonts w:ascii="Times New Roman" w:hAnsi="Times New Roman" w:cs="Times New Roman"/>
                <w:color w:val="000000" w:themeColor="text1"/>
                <w:sz w:val="24"/>
                <w:szCs w:val="24"/>
              </w:rPr>
              <w:t xml:space="preserve"> </w:t>
            </w:r>
          </w:p>
        </w:tc>
        <w:tc>
          <w:tcPr>
            <w:tcW w:w="539" w:type="dxa"/>
            <w:vAlign w:val="center"/>
          </w:tcPr>
          <w:p w14:paraId="754A6C82" w14:textId="50E65261"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331B1F6" w14:textId="7729BDD7"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484F239" w14:textId="3F6032B5"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5DF3C335" w14:textId="77777777" w:rsidTr="00AA6C8C">
        <w:trPr>
          <w:cantSplit/>
        </w:trPr>
        <w:tc>
          <w:tcPr>
            <w:tcW w:w="516" w:type="dxa"/>
            <w:vMerge/>
          </w:tcPr>
          <w:p w14:paraId="40E7B5BA" w14:textId="77777777" w:rsidR="00AA6C8C" w:rsidRPr="00B33385" w:rsidRDefault="00AA6C8C" w:rsidP="00F111B4">
            <w:pPr>
              <w:jc w:val="center"/>
              <w:rPr>
                <w:rFonts w:ascii="Times New Roman" w:hAnsi="Times New Roman" w:cs="Times New Roman"/>
                <w:sz w:val="24"/>
                <w:szCs w:val="24"/>
              </w:rPr>
            </w:pPr>
          </w:p>
        </w:tc>
        <w:tc>
          <w:tcPr>
            <w:tcW w:w="6324" w:type="dxa"/>
          </w:tcPr>
          <w:p w14:paraId="143387F9" w14:textId="394C8E5B"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h.  </w:t>
            </w:r>
            <w:r w:rsidRPr="004D33DD">
              <w:rPr>
                <w:rFonts w:ascii="Times New Roman" w:hAnsi="Times New Roman" w:cs="Times New Roman"/>
                <w:color w:val="000000" w:themeColor="text1"/>
                <w:sz w:val="24"/>
                <w:szCs w:val="24"/>
              </w:rPr>
              <w:t xml:space="preserve">Provide </w:t>
            </w:r>
            <w:r>
              <w:rPr>
                <w:rFonts w:ascii="Times New Roman" w:hAnsi="Times New Roman" w:cs="Times New Roman"/>
                <w:color w:val="000000" w:themeColor="text1"/>
                <w:sz w:val="24"/>
                <w:szCs w:val="24"/>
              </w:rPr>
              <w:t xml:space="preserve">a </w:t>
            </w:r>
            <w:r w:rsidRPr="004D33DD">
              <w:rPr>
                <w:rFonts w:ascii="Times New Roman" w:hAnsi="Times New Roman" w:cs="Times New Roman"/>
                <w:color w:val="000000" w:themeColor="text1"/>
                <w:sz w:val="24"/>
                <w:szCs w:val="24"/>
              </w:rPr>
              <w:t xml:space="preserve">statement clarifying whether the acquired plant will be physically interconnected to the buyer’s system or be operated as a standalone system.  </w:t>
            </w:r>
          </w:p>
        </w:tc>
        <w:tc>
          <w:tcPr>
            <w:tcW w:w="539" w:type="dxa"/>
            <w:vAlign w:val="center"/>
          </w:tcPr>
          <w:p w14:paraId="17F42869" w14:textId="2EF33F96"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0CBF0C87" w14:textId="1764E7C1"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8505C5B" w14:textId="6886185A"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7E367928" w14:textId="77777777" w:rsidTr="00AA6C8C">
        <w:trPr>
          <w:cantSplit/>
        </w:trPr>
        <w:tc>
          <w:tcPr>
            <w:tcW w:w="516" w:type="dxa"/>
            <w:vMerge/>
          </w:tcPr>
          <w:p w14:paraId="6B94B246" w14:textId="77777777" w:rsidR="00AA6C8C" w:rsidRPr="00B33385" w:rsidRDefault="00AA6C8C" w:rsidP="00F111B4">
            <w:pPr>
              <w:jc w:val="center"/>
              <w:rPr>
                <w:rFonts w:ascii="Times New Roman" w:hAnsi="Times New Roman" w:cs="Times New Roman"/>
                <w:sz w:val="24"/>
                <w:szCs w:val="24"/>
              </w:rPr>
            </w:pPr>
          </w:p>
        </w:tc>
        <w:tc>
          <w:tcPr>
            <w:tcW w:w="6324" w:type="dxa"/>
          </w:tcPr>
          <w:p w14:paraId="42882875" w14:textId="61066F4A" w:rsidR="00AA6C8C" w:rsidRPr="00B33385" w:rsidRDefault="00AA6C8C" w:rsidP="004D335E">
            <w:pPr>
              <w:ind w:left="276" w:hanging="276"/>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i</w:t>
            </w:r>
            <w:proofErr w:type="spellEnd"/>
            <w:r>
              <w:rPr>
                <w:rFonts w:ascii="Times New Roman" w:hAnsi="Times New Roman" w:cs="Times New Roman"/>
                <w:color w:val="000000" w:themeColor="text1"/>
                <w:sz w:val="24"/>
                <w:szCs w:val="24"/>
              </w:rPr>
              <w:t xml:space="preserve">.  </w:t>
            </w:r>
            <w:r w:rsidRPr="004D33DD">
              <w:rPr>
                <w:rFonts w:ascii="Times New Roman" w:hAnsi="Times New Roman" w:cs="Times New Roman"/>
                <w:color w:val="000000" w:themeColor="text1"/>
                <w:sz w:val="24"/>
                <w:szCs w:val="24"/>
              </w:rPr>
              <w:t xml:space="preserve">Provide a statement that explains how the acquisition will fit into the current operations of the buyer.  </w:t>
            </w:r>
          </w:p>
        </w:tc>
        <w:tc>
          <w:tcPr>
            <w:tcW w:w="539" w:type="dxa"/>
            <w:vAlign w:val="center"/>
          </w:tcPr>
          <w:p w14:paraId="7C84E23F" w14:textId="44DB29F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10E8919C" w14:textId="151B9A54"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4526D7ED" w14:textId="7B612349"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20FF7A8D" w14:textId="77777777" w:rsidTr="00AA6C8C">
        <w:trPr>
          <w:cantSplit/>
        </w:trPr>
        <w:tc>
          <w:tcPr>
            <w:tcW w:w="516" w:type="dxa"/>
            <w:vMerge/>
          </w:tcPr>
          <w:p w14:paraId="6297D8CB" w14:textId="77777777" w:rsidR="00AA6C8C" w:rsidRPr="00B33385" w:rsidRDefault="00AA6C8C" w:rsidP="00F111B4">
            <w:pPr>
              <w:jc w:val="center"/>
              <w:rPr>
                <w:rFonts w:ascii="Times New Roman" w:hAnsi="Times New Roman" w:cs="Times New Roman"/>
                <w:sz w:val="24"/>
                <w:szCs w:val="24"/>
              </w:rPr>
            </w:pPr>
          </w:p>
        </w:tc>
        <w:tc>
          <w:tcPr>
            <w:tcW w:w="6324" w:type="dxa"/>
          </w:tcPr>
          <w:p w14:paraId="7664D975" w14:textId="4DBA6980" w:rsidR="00AA6C8C" w:rsidRDefault="00AA6C8C" w:rsidP="004D335E">
            <w:pPr>
              <w:ind w:left="276" w:hanging="27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 </w:t>
            </w:r>
            <w:r w:rsidRPr="004D33DD">
              <w:rPr>
                <w:rFonts w:ascii="Times New Roman" w:hAnsi="Times New Roman" w:cs="Times New Roman"/>
                <w:color w:val="000000" w:themeColor="text1"/>
                <w:sz w:val="24"/>
                <w:szCs w:val="24"/>
              </w:rPr>
              <w:t xml:space="preserve">Provide a statement that identifies the staff, district or division of the buyer that will operate and manage the acquisition.  </w:t>
            </w:r>
          </w:p>
        </w:tc>
        <w:tc>
          <w:tcPr>
            <w:tcW w:w="539" w:type="dxa"/>
            <w:vAlign w:val="center"/>
          </w:tcPr>
          <w:p w14:paraId="4A210520" w14:textId="5C71E20F" w:rsidR="00AA6C8C"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6FCE6AB3" w14:textId="3AAE8316" w:rsidR="00AA6C8C"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5CE03934" w14:textId="372830D1" w:rsidR="00AA6C8C" w:rsidRPr="00B8443D" w:rsidRDefault="00AA6C8C" w:rsidP="00F111B4">
            <w:pPr>
              <w:rPr>
                <w:rFonts w:ascii="Times New Roman" w:hAnsi="Times New Roman" w:cs="Times New Roman"/>
                <w:sz w:val="24"/>
                <w:szCs w:val="24"/>
              </w:rPr>
            </w:pPr>
            <w:r>
              <w:rPr>
                <w:rFonts w:ascii="Times New Roman" w:hAnsi="Times New Roman" w:cs="Times New Roman"/>
                <w:sz w:val="24"/>
                <w:szCs w:val="24"/>
              </w:rPr>
              <w:t>Page No.</w:t>
            </w:r>
          </w:p>
        </w:tc>
      </w:tr>
      <w:tr w:rsidR="00AA6C8C" w:rsidRPr="00B33385" w14:paraId="4DF6EF84" w14:textId="77777777" w:rsidTr="00AA6C8C">
        <w:trPr>
          <w:cantSplit/>
        </w:trPr>
        <w:tc>
          <w:tcPr>
            <w:tcW w:w="516" w:type="dxa"/>
            <w:vMerge/>
          </w:tcPr>
          <w:p w14:paraId="0AD3007A" w14:textId="77777777" w:rsidR="00AA6C8C" w:rsidRPr="00B33385" w:rsidRDefault="00AA6C8C" w:rsidP="00F111B4">
            <w:pPr>
              <w:jc w:val="center"/>
              <w:rPr>
                <w:rFonts w:ascii="Times New Roman" w:hAnsi="Times New Roman" w:cs="Times New Roman"/>
                <w:sz w:val="24"/>
                <w:szCs w:val="24"/>
              </w:rPr>
            </w:pPr>
          </w:p>
        </w:tc>
        <w:tc>
          <w:tcPr>
            <w:tcW w:w="6324" w:type="dxa"/>
          </w:tcPr>
          <w:p w14:paraId="5BC5EF0F" w14:textId="3754F72E"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k.  </w:t>
            </w:r>
            <w:r w:rsidRPr="004D33DD">
              <w:rPr>
                <w:rFonts w:ascii="Times New Roman" w:hAnsi="Times New Roman" w:cs="Times New Roman"/>
                <w:color w:val="000000" w:themeColor="text1"/>
                <w:sz w:val="24"/>
                <w:szCs w:val="24"/>
              </w:rPr>
              <w:t xml:space="preserve">Provide a statement quantifying the distance in miles the acquisition is from the buyer’s existing system or facilities.  </w:t>
            </w:r>
          </w:p>
        </w:tc>
        <w:tc>
          <w:tcPr>
            <w:tcW w:w="539" w:type="dxa"/>
            <w:vAlign w:val="center"/>
          </w:tcPr>
          <w:p w14:paraId="5370E8C4" w14:textId="26E6E093"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2D9E8AA2" w14:textId="5EFC395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3639441D" w14:textId="5893AB9E"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3BE11A77" w14:textId="77777777" w:rsidTr="00AA6C8C">
        <w:trPr>
          <w:cantSplit/>
        </w:trPr>
        <w:tc>
          <w:tcPr>
            <w:tcW w:w="516" w:type="dxa"/>
            <w:vMerge/>
          </w:tcPr>
          <w:p w14:paraId="154F72C6" w14:textId="77777777" w:rsidR="00AA6C8C" w:rsidRPr="00B33385" w:rsidRDefault="00AA6C8C" w:rsidP="00F111B4">
            <w:pPr>
              <w:jc w:val="center"/>
              <w:rPr>
                <w:rFonts w:ascii="Times New Roman" w:hAnsi="Times New Roman" w:cs="Times New Roman"/>
                <w:sz w:val="24"/>
                <w:szCs w:val="24"/>
              </w:rPr>
            </w:pPr>
          </w:p>
        </w:tc>
        <w:tc>
          <w:tcPr>
            <w:tcW w:w="6324" w:type="dxa"/>
          </w:tcPr>
          <w:p w14:paraId="23F2C4E9" w14:textId="538793EC"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l.  </w:t>
            </w:r>
            <w:r w:rsidRPr="004D33DD">
              <w:rPr>
                <w:rFonts w:ascii="Times New Roman" w:hAnsi="Times New Roman" w:cs="Times New Roman"/>
                <w:color w:val="000000" w:themeColor="text1"/>
                <w:sz w:val="24"/>
                <w:szCs w:val="24"/>
              </w:rPr>
              <w:t xml:space="preserve">Provide a statement that identifies all planned physical, operational and managerial changes of the buyer that will occur after closing and state the timeframe and cost for each.  </w:t>
            </w:r>
          </w:p>
        </w:tc>
        <w:tc>
          <w:tcPr>
            <w:tcW w:w="539" w:type="dxa"/>
            <w:vAlign w:val="center"/>
          </w:tcPr>
          <w:p w14:paraId="3378F437" w14:textId="02421F14"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23DA617" w14:textId="0D31B57A"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52199E77" w14:textId="342BAF3B"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2E791521" w14:textId="77777777" w:rsidTr="00AA6C8C">
        <w:trPr>
          <w:cantSplit/>
        </w:trPr>
        <w:tc>
          <w:tcPr>
            <w:tcW w:w="516" w:type="dxa"/>
            <w:shd w:val="clear" w:color="auto" w:fill="D9D9D9" w:themeFill="background1" w:themeFillShade="D9"/>
          </w:tcPr>
          <w:p w14:paraId="49B4A7E5" w14:textId="77777777" w:rsidR="00AA6C8C" w:rsidRPr="00B33385" w:rsidRDefault="00AA6C8C"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3299CB2B" w14:textId="77777777" w:rsidR="00AA6C8C" w:rsidRDefault="00AA6C8C" w:rsidP="004D335E">
            <w:pPr>
              <w:ind w:left="276" w:hanging="276"/>
              <w:rPr>
                <w:rFonts w:ascii="Times New Roman" w:hAnsi="Times New Roman" w:cs="Times New Roman"/>
                <w:color w:val="000000" w:themeColor="text1"/>
                <w:sz w:val="24"/>
                <w:szCs w:val="24"/>
              </w:rPr>
            </w:pPr>
          </w:p>
        </w:tc>
        <w:tc>
          <w:tcPr>
            <w:tcW w:w="539" w:type="dxa"/>
            <w:shd w:val="clear" w:color="auto" w:fill="D9D9D9" w:themeFill="background1" w:themeFillShade="D9"/>
            <w:vAlign w:val="center"/>
          </w:tcPr>
          <w:p w14:paraId="05B78703" w14:textId="77777777" w:rsidR="00AA6C8C" w:rsidRDefault="00AA6C8C"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6CC33C5A" w14:textId="77777777" w:rsidR="00AA6C8C" w:rsidRDefault="00AA6C8C"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18EF46BA" w14:textId="77777777" w:rsidR="00AA6C8C" w:rsidRPr="00B8443D" w:rsidRDefault="00AA6C8C" w:rsidP="00F111B4">
            <w:pPr>
              <w:rPr>
                <w:rFonts w:ascii="Times New Roman" w:hAnsi="Times New Roman" w:cs="Times New Roman"/>
                <w:sz w:val="24"/>
                <w:szCs w:val="24"/>
              </w:rPr>
            </w:pPr>
          </w:p>
        </w:tc>
      </w:tr>
      <w:tr w:rsidR="00AA6C8C" w:rsidRPr="00B33385" w14:paraId="4E1FA1FF" w14:textId="77777777" w:rsidTr="00AA6C8C">
        <w:trPr>
          <w:cantSplit/>
        </w:trPr>
        <w:tc>
          <w:tcPr>
            <w:tcW w:w="516" w:type="dxa"/>
          </w:tcPr>
          <w:p w14:paraId="45C11BE6" w14:textId="5E7D3BA8" w:rsidR="00AA6C8C" w:rsidRPr="00B33385" w:rsidRDefault="00AA6C8C" w:rsidP="00F111B4">
            <w:pPr>
              <w:jc w:val="center"/>
              <w:rPr>
                <w:rFonts w:ascii="Times New Roman" w:hAnsi="Times New Roman" w:cs="Times New Roman"/>
                <w:sz w:val="24"/>
                <w:szCs w:val="24"/>
              </w:rPr>
            </w:pPr>
            <w:r>
              <w:rPr>
                <w:rFonts w:ascii="Times New Roman" w:hAnsi="Times New Roman" w:cs="Times New Roman"/>
                <w:sz w:val="24"/>
                <w:szCs w:val="24"/>
              </w:rPr>
              <w:t>21.</w:t>
            </w:r>
          </w:p>
        </w:tc>
        <w:tc>
          <w:tcPr>
            <w:tcW w:w="6324" w:type="dxa"/>
          </w:tcPr>
          <w:p w14:paraId="1C582A23" w14:textId="73203901" w:rsidR="00AA6C8C" w:rsidRPr="00B33385" w:rsidRDefault="00AA6C8C" w:rsidP="00F111B4">
            <w:pPr>
              <w:rPr>
                <w:rFonts w:ascii="Times New Roman" w:hAnsi="Times New Roman" w:cs="Times New Roman"/>
                <w:sz w:val="24"/>
                <w:szCs w:val="24"/>
              </w:rPr>
            </w:pPr>
            <w:r w:rsidRPr="004D33DD">
              <w:rPr>
                <w:rFonts w:ascii="Times New Roman" w:hAnsi="Times New Roman" w:cs="Times New Roman"/>
                <w:color w:val="000000" w:themeColor="text1"/>
                <w:sz w:val="24"/>
                <w:szCs w:val="24"/>
              </w:rPr>
              <w:t>Affected</w:t>
            </w:r>
            <w:r w:rsidRPr="00773BF6">
              <w:rPr>
                <w:rFonts w:ascii="Times New Roman" w:hAnsi="Times New Roman" w:cs="Times New Roman"/>
                <w:sz w:val="24"/>
                <w:szCs w:val="24"/>
              </w:rPr>
              <w:t xml:space="preserve"> </w:t>
            </w:r>
            <w:r>
              <w:rPr>
                <w:rFonts w:ascii="Times New Roman" w:hAnsi="Times New Roman" w:cs="Times New Roman"/>
                <w:sz w:val="24"/>
                <w:szCs w:val="24"/>
              </w:rPr>
              <w:t>P</w:t>
            </w:r>
            <w:r w:rsidRPr="00773BF6">
              <w:rPr>
                <w:rFonts w:ascii="Times New Roman" w:hAnsi="Times New Roman" w:cs="Times New Roman"/>
                <w:sz w:val="24"/>
                <w:szCs w:val="24"/>
              </w:rPr>
              <w:t xml:space="preserve">ersons. </w:t>
            </w:r>
            <w:r>
              <w:rPr>
                <w:rFonts w:ascii="Times New Roman" w:hAnsi="Times New Roman" w:cs="Times New Roman"/>
                <w:sz w:val="24"/>
                <w:szCs w:val="24"/>
              </w:rPr>
              <w:t xml:space="preserve"> State t</w:t>
            </w:r>
            <w:r w:rsidRPr="00773BF6">
              <w:rPr>
                <w:rFonts w:ascii="Times New Roman" w:hAnsi="Times New Roman" w:cs="Times New Roman"/>
                <w:sz w:val="24"/>
                <w:szCs w:val="24"/>
              </w:rPr>
              <w:t xml:space="preserve">he identity of </w:t>
            </w:r>
            <w:r>
              <w:rPr>
                <w:rFonts w:ascii="Times New Roman" w:hAnsi="Times New Roman" w:cs="Times New Roman"/>
                <w:sz w:val="24"/>
                <w:szCs w:val="24"/>
              </w:rPr>
              <w:t xml:space="preserve">all </w:t>
            </w:r>
            <w:r w:rsidRPr="00773BF6">
              <w:rPr>
                <w:rFonts w:ascii="Times New Roman" w:hAnsi="Times New Roman" w:cs="Times New Roman"/>
                <w:sz w:val="24"/>
                <w:szCs w:val="24"/>
              </w:rPr>
              <w:t>public utilities, municipalities, municipal authorities, cooperatives and associations which provide public water service or wastewater collection, treatment or disposal service within each municipality, or a municipality directly adjacent to the municipalit</w:t>
            </w:r>
            <w:r>
              <w:rPr>
                <w:rFonts w:ascii="Times New Roman" w:hAnsi="Times New Roman" w:cs="Times New Roman"/>
                <w:sz w:val="24"/>
                <w:szCs w:val="24"/>
              </w:rPr>
              <w:t>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Pr="00773BF6">
              <w:rPr>
                <w:rFonts w:ascii="Times New Roman" w:hAnsi="Times New Roman" w:cs="Times New Roman"/>
                <w:sz w:val="24"/>
                <w:szCs w:val="24"/>
              </w:rPr>
              <w:t xml:space="preserve">, in which the applicant seeks to provide service that abuts or is situated within </w:t>
            </w:r>
            <w:r>
              <w:rPr>
                <w:rFonts w:ascii="Times New Roman" w:hAnsi="Times New Roman" w:cs="Times New Roman"/>
                <w:sz w:val="24"/>
                <w:szCs w:val="24"/>
              </w:rPr>
              <w:t>one</w:t>
            </w:r>
            <w:r w:rsidRPr="00773BF6">
              <w:rPr>
                <w:rFonts w:ascii="Times New Roman" w:hAnsi="Times New Roman" w:cs="Times New Roman"/>
                <w:sz w:val="24"/>
                <w:szCs w:val="24"/>
              </w:rPr>
              <w:t xml:space="preserve"> mile of the applicant’s proposed facilities.</w:t>
            </w:r>
            <w:r w:rsidRPr="00773BF6">
              <w:t xml:space="preserve"> </w:t>
            </w:r>
            <w:r>
              <w:t xml:space="preserve"> </w:t>
            </w:r>
          </w:p>
        </w:tc>
        <w:tc>
          <w:tcPr>
            <w:tcW w:w="539" w:type="dxa"/>
            <w:vAlign w:val="center"/>
          </w:tcPr>
          <w:p w14:paraId="7D55438C" w14:textId="3DAEF42B"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B0D52F6" w14:textId="470BB321"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59348002" w14:textId="0AEE3451"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0ED66677" w14:textId="77777777" w:rsidTr="00AA6C8C">
        <w:trPr>
          <w:cantSplit/>
        </w:trPr>
        <w:tc>
          <w:tcPr>
            <w:tcW w:w="516" w:type="dxa"/>
            <w:shd w:val="clear" w:color="auto" w:fill="D9D9D9" w:themeFill="background1" w:themeFillShade="D9"/>
          </w:tcPr>
          <w:p w14:paraId="0E3CB606" w14:textId="77777777" w:rsidR="00AA6C8C" w:rsidRDefault="00AA6C8C"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4A1FCBBC" w14:textId="77777777" w:rsidR="00AA6C8C" w:rsidRPr="004D33DD" w:rsidRDefault="00AA6C8C" w:rsidP="00F111B4">
            <w:pPr>
              <w:rPr>
                <w:rFonts w:ascii="Times New Roman" w:hAnsi="Times New Roman" w:cs="Times New Roman"/>
                <w:color w:val="000000" w:themeColor="text1"/>
                <w:sz w:val="24"/>
                <w:szCs w:val="24"/>
              </w:rPr>
            </w:pPr>
          </w:p>
        </w:tc>
        <w:tc>
          <w:tcPr>
            <w:tcW w:w="539" w:type="dxa"/>
            <w:shd w:val="clear" w:color="auto" w:fill="D9D9D9" w:themeFill="background1" w:themeFillShade="D9"/>
            <w:vAlign w:val="center"/>
          </w:tcPr>
          <w:p w14:paraId="3361A27B" w14:textId="77777777" w:rsidR="00AA6C8C" w:rsidRDefault="00AA6C8C"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43A30839" w14:textId="77777777" w:rsidR="00AA6C8C" w:rsidRDefault="00AA6C8C"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607F4DBE" w14:textId="77777777" w:rsidR="00AA6C8C" w:rsidRPr="00B8443D" w:rsidRDefault="00AA6C8C" w:rsidP="00F111B4">
            <w:pPr>
              <w:rPr>
                <w:rFonts w:ascii="Times New Roman" w:hAnsi="Times New Roman" w:cs="Times New Roman"/>
                <w:sz w:val="24"/>
                <w:szCs w:val="24"/>
              </w:rPr>
            </w:pPr>
          </w:p>
        </w:tc>
      </w:tr>
      <w:tr w:rsidR="00AA6C8C" w:rsidRPr="00B33385" w14:paraId="45A352FC" w14:textId="77777777" w:rsidTr="00AA6C8C">
        <w:trPr>
          <w:cantSplit/>
        </w:trPr>
        <w:tc>
          <w:tcPr>
            <w:tcW w:w="516" w:type="dxa"/>
            <w:vMerge w:val="restart"/>
          </w:tcPr>
          <w:p w14:paraId="2E96823D" w14:textId="5C366310" w:rsidR="00AA6C8C" w:rsidRPr="00B33385" w:rsidRDefault="00AA6C8C" w:rsidP="00F111B4">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6324" w:type="dxa"/>
          </w:tcPr>
          <w:p w14:paraId="5F0F2664" w14:textId="6E6230EB" w:rsidR="00AA6C8C" w:rsidRPr="00B33385" w:rsidRDefault="00AA6C8C" w:rsidP="00F111B4">
            <w:pPr>
              <w:rPr>
                <w:rFonts w:ascii="Times New Roman" w:hAnsi="Times New Roman" w:cs="Times New Roman"/>
                <w:sz w:val="24"/>
                <w:szCs w:val="24"/>
              </w:rPr>
            </w:pPr>
            <w:r w:rsidRPr="0082070E">
              <w:rPr>
                <w:rFonts w:ascii="Times New Roman" w:hAnsi="Times New Roman" w:cs="Times New Roman"/>
                <w:color w:val="000000" w:themeColor="text1"/>
                <w:sz w:val="24"/>
                <w:szCs w:val="24"/>
              </w:rPr>
              <w:t>Other requirements</w:t>
            </w:r>
            <w:r>
              <w:rPr>
                <w:rFonts w:ascii="Times New Roman" w:hAnsi="Times New Roman" w:cs="Times New Roman"/>
                <w:color w:val="000000" w:themeColor="text1"/>
                <w:sz w:val="24"/>
                <w:szCs w:val="24"/>
              </w:rPr>
              <w:t xml:space="preserve"> - d</w:t>
            </w:r>
            <w:r w:rsidRPr="0082070E">
              <w:rPr>
                <w:rFonts w:ascii="Times New Roman" w:hAnsi="Times New Roman" w:cs="Times New Roman"/>
                <w:color w:val="000000" w:themeColor="text1"/>
                <w:sz w:val="24"/>
                <w:szCs w:val="24"/>
              </w:rPr>
              <w:t>emonstrate compliance with the following:</w:t>
            </w:r>
          </w:p>
        </w:tc>
        <w:tc>
          <w:tcPr>
            <w:tcW w:w="539" w:type="dxa"/>
            <w:vAlign w:val="center"/>
          </w:tcPr>
          <w:p w14:paraId="6340A810" w14:textId="7BD9EE69"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27C5091" w14:textId="26E3E077"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362BB3F3" w14:textId="6F59BEA5"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7E2FD827" w14:textId="77777777" w:rsidTr="00AA6C8C">
        <w:trPr>
          <w:cantSplit/>
        </w:trPr>
        <w:tc>
          <w:tcPr>
            <w:tcW w:w="516" w:type="dxa"/>
            <w:vMerge/>
          </w:tcPr>
          <w:p w14:paraId="25B361FE" w14:textId="77777777" w:rsidR="00AA6C8C" w:rsidRPr="00B33385" w:rsidRDefault="00AA6C8C" w:rsidP="00F111B4">
            <w:pPr>
              <w:jc w:val="center"/>
              <w:rPr>
                <w:rFonts w:ascii="Times New Roman" w:hAnsi="Times New Roman" w:cs="Times New Roman"/>
                <w:sz w:val="24"/>
                <w:szCs w:val="24"/>
              </w:rPr>
            </w:pPr>
          </w:p>
        </w:tc>
        <w:tc>
          <w:tcPr>
            <w:tcW w:w="6324" w:type="dxa"/>
          </w:tcPr>
          <w:p w14:paraId="6DC31BF2" w14:textId="425BCB06"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a.  </w:t>
            </w:r>
            <w:r w:rsidRPr="0082070E">
              <w:rPr>
                <w:rFonts w:ascii="Times New Roman" w:hAnsi="Times New Roman" w:cs="Times New Roman"/>
                <w:color w:val="000000" w:themeColor="text1"/>
                <w:sz w:val="24"/>
                <w:szCs w:val="24"/>
              </w:rPr>
              <w:t xml:space="preserve">For </w:t>
            </w:r>
            <w:r w:rsidRPr="0082070E">
              <w:rPr>
                <w:rFonts w:ascii="Times New Roman" w:hAnsi="Times New Roman" w:cs="Times New Roman"/>
                <w:b/>
                <w:color w:val="000000" w:themeColor="text1"/>
                <w:sz w:val="24"/>
                <w:szCs w:val="24"/>
              </w:rPr>
              <w:t xml:space="preserve">wastewater </w:t>
            </w:r>
            <w:r w:rsidRPr="0082070E">
              <w:rPr>
                <w:rFonts w:ascii="Times New Roman" w:hAnsi="Times New Roman" w:cs="Times New Roman"/>
                <w:color w:val="000000" w:themeColor="text1"/>
                <w:sz w:val="24"/>
                <w:szCs w:val="24"/>
              </w:rPr>
              <w:t>system</w:t>
            </w:r>
            <w:r w:rsidRPr="0082070E">
              <w:rPr>
                <w:color w:val="000000" w:themeColor="text1"/>
              </w:rPr>
              <w:t xml:space="preserve"> </w:t>
            </w:r>
            <w:r w:rsidRPr="0082070E">
              <w:rPr>
                <w:rFonts w:ascii="Times New Roman" w:hAnsi="Times New Roman" w:cs="Times New Roman"/>
                <w:color w:val="000000" w:themeColor="text1"/>
                <w:sz w:val="24"/>
                <w:szCs w:val="24"/>
              </w:rPr>
              <w:t xml:space="preserve">acquisitions, demonstrate compliance with the DEP-approved Act 537 Official Sewage Facilities Plans for the affected municipalities (including the extent of the requested service territory).  </w:t>
            </w:r>
          </w:p>
        </w:tc>
        <w:tc>
          <w:tcPr>
            <w:tcW w:w="539" w:type="dxa"/>
            <w:vAlign w:val="center"/>
          </w:tcPr>
          <w:p w14:paraId="71140879" w14:textId="729C2C5A"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28960A03" w14:textId="0F270927"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F0AD8E7" w14:textId="60F3BB1F"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2D3178E8" w14:textId="77777777" w:rsidTr="00AA6C8C">
        <w:trPr>
          <w:cantSplit/>
        </w:trPr>
        <w:tc>
          <w:tcPr>
            <w:tcW w:w="516" w:type="dxa"/>
            <w:vMerge/>
          </w:tcPr>
          <w:p w14:paraId="0C843FE4" w14:textId="77777777" w:rsidR="00AA6C8C" w:rsidRPr="00B33385" w:rsidRDefault="00AA6C8C" w:rsidP="00F111B4">
            <w:pPr>
              <w:jc w:val="center"/>
              <w:rPr>
                <w:rFonts w:ascii="Times New Roman" w:hAnsi="Times New Roman" w:cs="Times New Roman"/>
                <w:sz w:val="24"/>
                <w:szCs w:val="24"/>
              </w:rPr>
            </w:pPr>
          </w:p>
        </w:tc>
        <w:tc>
          <w:tcPr>
            <w:tcW w:w="6324" w:type="dxa"/>
          </w:tcPr>
          <w:p w14:paraId="4893BAB6" w14:textId="469F715A"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b.  </w:t>
            </w:r>
            <w:r w:rsidRPr="0082070E">
              <w:rPr>
                <w:rFonts w:ascii="Times New Roman" w:hAnsi="Times New Roman" w:cs="Times New Roman"/>
                <w:color w:val="000000" w:themeColor="text1"/>
                <w:sz w:val="24"/>
                <w:szCs w:val="24"/>
              </w:rPr>
              <w:t xml:space="preserve">For </w:t>
            </w:r>
            <w:r w:rsidRPr="0082070E">
              <w:rPr>
                <w:rFonts w:ascii="Times New Roman" w:hAnsi="Times New Roman" w:cs="Times New Roman"/>
                <w:b/>
                <w:color w:val="000000" w:themeColor="text1"/>
                <w:sz w:val="24"/>
                <w:szCs w:val="24"/>
              </w:rPr>
              <w:t>wastewater</w:t>
            </w:r>
            <w:r w:rsidRPr="0082070E">
              <w:rPr>
                <w:rFonts w:ascii="Times New Roman" w:hAnsi="Times New Roman" w:cs="Times New Roman"/>
                <w:color w:val="000000" w:themeColor="text1"/>
                <w:sz w:val="24"/>
                <w:szCs w:val="24"/>
              </w:rPr>
              <w:t xml:space="preserve"> system</w:t>
            </w:r>
            <w:r w:rsidRPr="0082070E">
              <w:rPr>
                <w:color w:val="000000" w:themeColor="text1"/>
              </w:rPr>
              <w:t xml:space="preserve"> </w:t>
            </w:r>
            <w:r w:rsidRPr="0082070E">
              <w:rPr>
                <w:rFonts w:ascii="Times New Roman" w:hAnsi="Times New Roman" w:cs="Times New Roman"/>
                <w:color w:val="000000" w:themeColor="text1"/>
                <w:sz w:val="24"/>
                <w:szCs w:val="24"/>
              </w:rPr>
              <w:t xml:space="preserve">acquisitions, provide a copy of the DEP-approved Act 537 Official Sewage Facilities Plans for the affected municipalities.  </w:t>
            </w:r>
          </w:p>
        </w:tc>
        <w:tc>
          <w:tcPr>
            <w:tcW w:w="539" w:type="dxa"/>
            <w:vAlign w:val="center"/>
          </w:tcPr>
          <w:p w14:paraId="666EAA63" w14:textId="6C5E5C6C"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3E8B82BD" w14:textId="6796E16D"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09236049" w14:textId="015E85C8"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70640549" w14:textId="77777777" w:rsidTr="00AA6C8C">
        <w:trPr>
          <w:cantSplit/>
        </w:trPr>
        <w:tc>
          <w:tcPr>
            <w:tcW w:w="516" w:type="dxa"/>
            <w:vMerge/>
          </w:tcPr>
          <w:p w14:paraId="5DF83273" w14:textId="77777777" w:rsidR="00AA6C8C" w:rsidRPr="00B33385" w:rsidRDefault="00AA6C8C" w:rsidP="00F111B4">
            <w:pPr>
              <w:jc w:val="center"/>
              <w:rPr>
                <w:rFonts w:ascii="Times New Roman" w:hAnsi="Times New Roman" w:cs="Times New Roman"/>
                <w:sz w:val="24"/>
                <w:szCs w:val="24"/>
              </w:rPr>
            </w:pPr>
          </w:p>
        </w:tc>
        <w:tc>
          <w:tcPr>
            <w:tcW w:w="6324" w:type="dxa"/>
          </w:tcPr>
          <w:p w14:paraId="15B43B46" w14:textId="5B7D087B"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c.  </w:t>
            </w:r>
            <w:r w:rsidRPr="0082070E">
              <w:rPr>
                <w:rFonts w:ascii="Times New Roman" w:hAnsi="Times New Roman" w:cs="Times New Roman"/>
                <w:color w:val="000000" w:themeColor="text1"/>
                <w:sz w:val="24"/>
                <w:szCs w:val="24"/>
              </w:rPr>
              <w:t xml:space="preserve">For </w:t>
            </w:r>
            <w:r w:rsidRPr="0082070E">
              <w:rPr>
                <w:rFonts w:ascii="Times New Roman" w:hAnsi="Times New Roman" w:cs="Times New Roman"/>
                <w:b/>
                <w:color w:val="000000" w:themeColor="text1"/>
                <w:sz w:val="24"/>
                <w:szCs w:val="24"/>
              </w:rPr>
              <w:t>wastewater</w:t>
            </w:r>
            <w:r w:rsidRPr="0082070E">
              <w:rPr>
                <w:b/>
                <w:color w:val="000000" w:themeColor="text1"/>
              </w:rPr>
              <w:t xml:space="preserve"> </w:t>
            </w:r>
            <w:r w:rsidRPr="0082070E">
              <w:rPr>
                <w:rFonts w:ascii="Times New Roman" w:hAnsi="Times New Roman" w:cs="Times New Roman"/>
                <w:color w:val="000000" w:themeColor="text1"/>
                <w:sz w:val="24"/>
                <w:szCs w:val="24"/>
              </w:rPr>
              <w:t xml:space="preserve">system acquisitions, state the method of water service being provided in the requested </w:t>
            </w:r>
            <w:r>
              <w:rPr>
                <w:rFonts w:ascii="Times New Roman" w:hAnsi="Times New Roman" w:cs="Times New Roman"/>
                <w:color w:val="000000" w:themeColor="text1"/>
                <w:sz w:val="24"/>
                <w:szCs w:val="24"/>
              </w:rPr>
              <w:t xml:space="preserve">wastewater service </w:t>
            </w:r>
            <w:r w:rsidRPr="0082070E">
              <w:rPr>
                <w:rFonts w:ascii="Times New Roman" w:hAnsi="Times New Roman" w:cs="Times New Roman"/>
                <w:color w:val="000000" w:themeColor="text1"/>
                <w:sz w:val="24"/>
                <w:szCs w:val="24"/>
              </w:rPr>
              <w:t>territory (i.e., public water or private wells) and identify the name of water utility, if applicable.</w:t>
            </w:r>
            <w:r w:rsidRPr="0082070E">
              <w:rPr>
                <w:color w:val="000000" w:themeColor="text1"/>
              </w:rPr>
              <w:t xml:space="preserve">  </w:t>
            </w:r>
          </w:p>
        </w:tc>
        <w:tc>
          <w:tcPr>
            <w:tcW w:w="539" w:type="dxa"/>
            <w:vAlign w:val="center"/>
          </w:tcPr>
          <w:p w14:paraId="3E52A992" w14:textId="7B0C9271"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04402846" w14:textId="2252FEA5"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2C55BDED" w14:textId="223F0441"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32223249" w14:textId="77777777" w:rsidTr="00AA6C8C">
        <w:trPr>
          <w:cantSplit/>
        </w:trPr>
        <w:tc>
          <w:tcPr>
            <w:tcW w:w="516" w:type="dxa"/>
            <w:vMerge/>
          </w:tcPr>
          <w:p w14:paraId="482BB9B4" w14:textId="77777777" w:rsidR="00AA6C8C" w:rsidRPr="00B33385" w:rsidRDefault="00AA6C8C" w:rsidP="00F111B4">
            <w:pPr>
              <w:jc w:val="center"/>
              <w:rPr>
                <w:rFonts w:ascii="Times New Roman" w:hAnsi="Times New Roman" w:cs="Times New Roman"/>
                <w:sz w:val="24"/>
                <w:szCs w:val="24"/>
              </w:rPr>
            </w:pPr>
          </w:p>
        </w:tc>
        <w:tc>
          <w:tcPr>
            <w:tcW w:w="6324" w:type="dxa"/>
          </w:tcPr>
          <w:p w14:paraId="508015B7" w14:textId="5A98FD13"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d.  </w:t>
            </w:r>
            <w:r w:rsidRPr="0082070E">
              <w:rPr>
                <w:rFonts w:ascii="Times New Roman" w:hAnsi="Times New Roman" w:cs="Times New Roman"/>
                <w:color w:val="000000" w:themeColor="text1"/>
                <w:sz w:val="24"/>
                <w:szCs w:val="24"/>
              </w:rPr>
              <w:t xml:space="preserve">For </w:t>
            </w:r>
            <w:r w:rsidRPr="0082070E">
              <w:rPr>
                <w:rFonts w:ascii="Times New Roman" w:hAnsi="Times New Roman" w:cs="Times New Roman"/>
                <w:b/>
                <w:color w:val="000000" w:themeColor="text1"/>
                <w:sz w:val="24"/>
                <w:szCs w:val="24"/>
              </w:rPr>
              <w:t xml:space="preserve">water </w:t>
            </w:r>
            <w:r w:rsidRPr="0082070E">
              <w:rPr>
                <w:rFonts w:ascii="Times New Roman" w:hAnsi="Times New Roman" w:cs="Times New Roman"/>
                <w:color w:val="000000" w:themeColor="text1"/>
                <w:sz w:val="24"/>
                <w:szCs w:val="24"/>
              </w:rPr>
              <w:t>system acquisitions, state the method of wastewater service being provided in the requested</w:t>
            </w:r>
            <w:r>
              <w:rPr>
                <w:rFonts w:ascii="Times New Roman" w:hAnsi="Times New Roman" w:cs="Times New Roman"/>
                <w:color w:val="000000" w:themeColor="text1"/>
                <w:sz w:val="24"/>
                <w:szCs w:val="24"/>
              </w:rPr>
              <w:t xml:space="preserve"> water service</w:t>
            </w:r>
            <w:r w:rsidRPr="0082070E">
              <w:rPr>
                <w:rFonts w:ascii="Times New Roman" w:hAnsi="Times New Roman" w:cs="Times New Roman"/>
                <w:color w:val="000000" w:themeColor="text1"/>
                <w:sz w:val="24"/>
                <w:szCs w:val="24"/>
              </w:rPr>
              <w:t xml:space="preserve"> territory (i.e., public wastewater or private on-lot) and identify the name of wastewater utility, if applicable.  </w:t>
            </w:r>
          </w:p>
        </w:tc>
        <w:tc>
          <w:tcPr>
            <w:tcW w:w="539" w:type="dxa"/>
            <w:vAlign w:val="center"/>
          </w:tcPr>
          <w:p w14:paraId="5CCDF9D3" w14:textId="2C5AF8F4"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64F60684" w14:textId="64FFD6E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4D64E140" w14:textId="6692E6BD"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09194125" w14:textId="77777777" w:rsidTr="00AA6C8C">
        <w:trPr>
          <w:cantSplit/>
        </w:trPr>
        <w:tc>
          <w:tcPr>
            <w:tcW w:w="516" w:type="dxa"/>
            <w:vMerge/>
          </w:tcPr>
          <w:p w14:paraId="64EFF2C8" w14:textId="77777777" w:rsidR="00AA6C8C" w:rsidRPr="00B33385" w:rsidRDefault="00AA6C8C" w:rsidP="00F111B4">
            <w:pPr>
              <w:jc w:val="center"/>
              <w:rPr>
                <w:rFonts w:ascii="Times New Roman" w:hAnsi="Times New Roman" w:cs="Times New Roman"/>
                <w:sz w:val="24"/>
                <w:szCs w:val="24"/>
              </w:rPr>
            </w:pPr>
          </w:p>
        </w:tc>
        <w:tc>
          <w:tcPr>
            <w:tcW w:w="6324" w:type="dxa"/>
          </w:tcPr>
          <w:p w14:paraId="6441E1CF" w14:textId="293FE890"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sz w:val="24"/>
                <w:szCs w:val="24"/>
              </w:rPr>
              <w:t xml:space="preserve">e.  </w:t>
            </w:r>
            <w:r w:rsidRPr="009B00DF">
              <w:rPr>
                <w:rFonts w:ascii="Times New Roman" w:hAnsi="Times New Roman" w:cs="Times New Roman"/>
                <w:sz w:val="24"/>
                <w:szCs w:val="24"/>
              </w:rPr>
              <w:t xml:space="preserve">Provide </w:t>
            </w:r>
            <w:r>
              <w:rPr>
                <w:rFonts w:ascii="Times New Roman" w:hAnsi="Times New Roman" w:cs="Times New Roman"/>
                <w:sz w:val="24"/>
                <w:szCs w:val="24"/>
              </w:rPr>
              <w:t>evidence the filing is consistent with</w:t>
            </w:r>
            <w:r w:rsidRPr="009B00DF">
              <w:rPr>
                <w:rFonts w:ascii="Times New Roman" w:hAnsi="Times New Roman" w:cs="Times New Roman"/>
                <w:sz w:val="24"/>
                <w:szCs w:val="24"/>
              </w:rPr>
              <w:t xml:space="preserve"> the affected municipality and county comprehensive plans</w:t>
            </w:r>
            <w:r>
              <w:rPr>
                <w:rFonts w:ascii="Times New Roman" w:hAnsi="Times New Roman" w:cs="Times New Roman"/>
                <w:sz w:val="24"/>
                <w:szCs w:val="24"/>
              </w:rPr>
              <w:t xml:space="preserve"> if the filing proposes to expand service beyond the existing plant footprint</w:t>
            </w:r>
            <w:r w:rsidRPr="009B00DF">
              <w:rPr>
                <w:rFonts w:ascii="Times New Roman" w:hAnsi="Times New Roman" w:cs="Times New Roman"/>
                <w:sz w:val="24"/>
                <w:szCs w:val="24"/>
              </w:rPr>
              <w:t xml:space="preserve">.  </w:t>
            </w:r>
          </w:p>
        </w:tc>
        <w:tc>
          <w:tcPr>
            <w:tcW w:w="539" w:type="dxa"/>
            <w:vAlign w:val="center"/>
          </w:tcPr>
          <w:p w14:paraId="4E80A567" w14:textId="390D84E1"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38564D24" w14:textId="45E5643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1DA270E" w14:textId="2CAABDAF"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4A9E60E7" w14:textId="77777777" w:rsidTr="00AA6C8C">
        <w:trPr>
          <w:cantSplit/>
        </w:trPr>
        <w:tc>
          <w:tcPr>
            <w:tcW w:w="516" w:type="dxa"/>
            <w:shd w:val="clear" w:color="auto" w:fill="D9D9D9" w:themeFill="background1" w:themeFillShade="D9"/>
          </w:tcPr>
          <w:p w14:paraId="4CC717DF" w14:textId="77777777" w:rsidR="00AA6C8C" w:rsidRPr="00B33385" w:rsidRDefault="00AA6C8C" w:rsidP="00F111B4">
            <w:pPr>
              <w:jc w:val="center"/>
              <w:rPr>
                <w:rFonts w:ascii="Times New Roman" w:hAnsi="Times New Roman" w:cs="Times New Roman"/>
                <w:sz w:val="24"/>
                <w:szCs w:val="24"/>
              </w:rPr>
            </w:pPr>
          </w:p>
        </w:tc>
        <w:tc>
          <w:tcPr>
            <w:tcW w:w="6324" w:type="dxa"/>
            <w:shd w:val="clear" w:color="auto" w:fill="D9D9D9" w:themeFill="background1" w:themeFillShade="D9"/>
          </w:tcPr>
          <w:p w14:paraId="0CEBA566" w14:textId="77777777" w:rsidR="00AA6C8C" w:rsidRDefault="00AA6C8C" w:rsidP="004D335E">
            <w:pPr>
              <w:ind w:left="276" w:hanging="276"/>
              <w:rPr>
                <w:rFonts w:ascii="Times New Roman" w:hAnsi="Times New Roman" w:cs="Times New Roman"/>
                <w:sz w:val="24"/>
                <w:szCs w:val="24"/>
              </w:rPr>
            </w:pPr>
          </w:p>
        </w:tc>
        <w:tc>
          <w:tcPr>
            <w:tcW w:w="539" w:type="dxa"/>
            <w:shd w:val="clear" w:color="auto" w:fill="D9D9D9" w:themeFill="background1" w:themeFillShade="D9"/>
            <w:vAlign w:val="center"/>
          </w:tcPr>
          <w:p w14:paraId="55D99CF2" w14:textId="77777777" w:rsidR="00AA6C8C" w:rsidRDefault="00AA6C8C" w:rsidP="00F111B4">
            <w:pPr>
              <w:rPr>
                <w:rFonts w:ascii="Times New Roman" w:hAnsi="Times New Roman" w:cs="Times New Roman"/>
                <w:sz w:val="24"/>
                <w:szCs w:val="24"/>
              </w:rPr>
            </w:pPr>
          </w:p>
        </w:tc>
        <w:tc>
          <w:tcPr>
            <w:tcW w:w="590" w:type="dxa"/>
            <w:shd w:val="clear" w:color="auto" w:fill="D9D9D9" w:themeFill="background1" w:themeFillShade="D9"/>
            <w:vAlign w:val="center"/>
          </w:tcPr>
          <w:p w14:paraId="1866D9DE" w14:textId="77777777" w:rsidR="00AA6C8C" w:rsidRDefault="00AA6C8C" w:rsidP="00F111B4">
            <w:pPr>
              <w:rPr>
                <w:rFonts w:ascii="Times New Roman" w:hAnsi="Times New Roman" w:cs="Times New Roman"/>
                <w:sz w:val="24"/>
                <w:szCs w:val="24"/>
              </w:rPr>
            </w:pPr>
          </w:p>
        </w:tc>
        <w:tc>
          <w:tcPr>
            <w:tcW w:w="1573" w:type="dxa"/>
            <w:shd w:val="clear" w:color="auto" w:fill="D9D9D9" w:themeFill="background1" w:themeFillShade="D9"/>
            <w:vAlign w:val="center"/>
          </w:tcPr>
          <w:p w14:paraId="3CC0C6FB" w14:textId="77777777" w:rsidR="00AA6C8C" w:rsidRPr="00B8443D" w:rsidRDefault="00AA6C8C" w:rsidP="00F111B4">
            <w:pPr>
              <w:rPr>
                <w:rFonts w:ascii="Times New Roman" w:hAnsi="Times New Roman" w:cs="Times New Roman"/>
                <w:sz w:val="24"/>
                <w:szCs w:val="24"/>
              </w:rPr>
            </w:pPr>
          </w:p>
        </w:tc>
      </w:tr>
      <w:tr w:rsidR="00AA6C8C" w:rsidRPr="00B33385" w14:paraId="346100A3" w14:textId="77777777" w:rsidTr="00AA6C8C">
        <w:trPr>
          <w:cantSplit/>
        </w:trPr>
        <w:tc>
          <w:tcPr>
            <w:tcW w:w="516" w:type="dxa"/>
            <w:vMerge w:val="restart"/>
          </w:tcPr>
          <w:p w14:paraId="28E4E1FD" w14:textId="0E12177F" w:rsidR="00AA6C8C" w:rsidRPr="00B33385" w:rsidRDefault="00AA6C8C" w:rsidP="00F111B4">
            <w:pPr>
              <w:jc w:val="center"/>
              <w:rPr>
                <w:rFonts w:ascii="Times New Roman" w:hAnsi="Times New Roman" w:cs="Times New Roman"/>
                <w:sz w:val="24"/>
                <w:szCs w:val="24"/>
              </w:rPr>
            </w:pPr>
            <w:r>
              <w:rPr>
                <w:rFonts w:ascii="Times New Roman" w:hAnsi="Times New Roman" w:cs="Times New Roman"/>
                <w:sz w:val="24"/>
                <w:szCs w:val="24"/>
              </w:rPr>
              <w:t>23.</w:t>
            </w:r>
          </w:p>
        </w:tc>
        <w:tc>
          <w:tcPr>
            <w:tcW w:w="6324" w:type="dxa"/>
          </w:tcPr>
          <w:p w14:paraId="6FBE6D91" w14:textId="79500FEB" w:rsidR="00AA6C8C" w:rsidRPr="00B33385" w:rsidRDefault="00AA6C8C" w:rsidP="00F111B4">
            <w:pPr>
              <w:rPr>
                <w:rFonts w:ascii="Times New Roman" w:hAnsi="Times New Roman" w:cs="Times New Roman"/>
                <w:sz w:val="24"/>
                <w:szCs w:val="24"/>
              </w:rPr>
            </w:pPr>
            <w:r w:rsidRPr="004D33DD">
              <w:rPr>
                <w:rFonts w:ascii="Times New Roman" w:hAnsi="Times New Roman" w:cs="Times New Roman"/>
                <w:color w:val="000000" w:themeColor="text1"/>
                <w:sz w:val="24"/>
                <w:szCs w:val="24"/>
              </w:rPr>
              <w:t>Verification</w:t>
            </w:r>
            <w:r>
              <w:rPr>
                <w:rFonts w:ascii="Times New Roman" w:hAnsi="Times New Roman" w:cs="Times New Roman"/>
                <w:color w:val="000000" w:themeColor="text1"/>
                <w:sz w:val="24"/>
                <w:szCs w:val="24"/>
              </w:rPr>
              <w:t>:</w:t>
            </w:r>
          </w:p>
        </w:tc>
        <w:tc>
          <w:tcPr>
            <w:tcW w:w="539" w:type="dxa"/>
          </w:tcPr>
          <w:p w14:paraId="777E3887" w14:textId="5C1AC2E8" w:rsidR="00AA6C8C" w:rsidRPr="00B33385" w:rsidRDefault="00AA6C8C" w:rsidP="00F111B4">
            <w:pPr>
              <w:rPr>
                <w:rFonts w:ascii="Times New Roman" w:hAnsi="Times New Roman" w:cs="Times New Roman"/>
                <w:sz w:val="24"/>
                <w:szCs w:val="24"/>
              </w:rPr>
            </w:pPr>
          </w:p>
        </w:tc>
        <w:tc>
          <w:tcPr>
            <w:tcW w:w="590" w:type="dxa"/>
          </w:tcPr>
          <w:p w14:paraId="404B7FC4" w14:textId="51E5131B" w:rsidR="00AA6C8C" w:rsidRPr="00B33385" w:rsidRDefault="00AA6C8C" w:rsidP="00F111B4">
            <w:pPr>
              <w:rPr>
                <w:rFonts w:ascii="Times New Roman" w:hAnsi="Times New Roman" w:cs="Times New Roman"/>
                <w:sz w:val="24"/>
                <w:szCs w:val="24"/>
              </w:rPr>
            </w:pPr>
          </w:p>
        </w:tc>
        <w:tc>
          <w:tcPr>
            <w:tcW w:w="1573" w:type="dxa"/>
          </w:tcPr>
          <w:p w14:paraId="2B714B43" w14:textId="24B1BE7A" w:rsidR="00AA6C8C" w:rsidRPr="00B33385" w:rsidRDefault="00AA6C8C" w:rsidP="00F111B4">
            <w:pPr>
              <w:rPr>
                <w:rFonts w:ascii="Times New Roman" w:hAnsi="Times New Roman" w:cs="Times New Roman"/>
                <w:sz w:val="24"/>
                <w:szCs w:val="24"/>
              </w:rPr>
            </w:pPr>
          </w:p>
        </w:tc>
      </w:tr>
      <w:tr w:rsidR="00AA6C8C" w:rsidRPr="00B33385" w14:paraId="00729047" w14:textId="77777777" w:rsidTr="00AA6C8C">
        <w:trPr>
          <w:cantSplit/>
        </w:trPr>
        <w:tc>
          <w:tcPr>
            <w:tcW w:w="516" w:type="dxa"/>
            <w:vMerge/>
          </w:tcPr>
          <w:p w14:paraId="08624901" w14:textId="77777777" w:rsidR="00AA6C8C" w:rsidRPr="00B33385" w:rsidRDefault="00AA6C8C" w:rsidP="00F111B4">
            <w:pPr>
              <w:jc w:val="center"/>
              <w:rPr>
                <w:rFonts w:ascii="Times New Roman" w:hAnsi="Times New Roman" w:cs="Times New Roman"/>
                <w:sz w:val="24"/>
                <w:szCs w:val="24"/>
              </w:rPr>
            </w:pPr>
          </w:p>
        </w:tc>
        <w:tc>
          <w:tcPr>
            <w:tcW w:w="6324" w:type="dxa"/>
          </w:tcPr>
          <w:p w14:paraId="3D977265" w14:textId="2747ACC1"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a.  </w:t>
            </w:r>
            <w:r w:rsidRPr="0082070E">
              <w:rPr>
                <w:rFonts w:ascii="Times New Roman" w:hAnsi="Times New Roman" w:cs="Times New Roman"/>
                <w:color w:val="000000" w:themeColor="text1"/>
                <w:sz w:val="24"/>
                <w:szCs w:val="24"/>
              </w:rPr>
              <w:t xml:space="preserve">For </w:t>
            </w:r>
            <w:r w:rsidRPr="0082070E">
              <w:rPr>
                <w:rFonts w:ascii="Times New Roman" w:hAnsi="Times New Roman" w:cs="Times New Roman"/>
                <w:b/>
                <w:color w:val="000000" w:themeColor="text1"/>
                <w:sz w:val="24"/>
                <w:szCs w:val="24"/>
              </w:rPr>
              <w:t xml:space="preserve">water </w:t>
            </w:r>
            <w:r w:rsidRPr="0082070E">
              <w:rPr>
                <w:rFonts w:ascii="Times New Roman" w:hAnsi="Times New Roman" w:cs="Times New Roman"/>
                <w:color w:val="000000" w:themeColor="text1"/>
                <w:sz w:val="24"/>
                <w:szCs w:val="24"/>
              </w:rPr>
              <w:t xml:space="preserve">system acquisitions, provide a verification that the water sources and customers are metered in accordance with 52 Pa. Code § 65.7 (relating to metered service).  If unmetered water service is currently provided, the applicant shall provide a metering plan to the Commission.  </w:t>
            </w:r>
          </w:p>
        </w:tc>
        <w:tc>
          <w:tcPr>
            <w:tcW w:w="539" w:type="dxa"/>
            <w:vAlign w:val="center"/>
          </w:tcPr>
          <w:p w14:paraId="760C6E05" w14:textId="24570AF4"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55E5B425" w14:textId="13D4D4CE" w:rsidR="00AA6C8C" w:rsidRPr="00B33385" w:rsidRDefault="00AA6C8C" w:rsidP="00F111B4">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83CD2DE" w14:textId="67C09FCA" w:rsidR="00AA6C8C" w:rsidRPr="00B33385" w:rsidRDefault="00AA6C8C" w:rsidP="00F111B4">
            <w:pPr>
              <w:rPr>
                <w:rFonts w:ascii="Times New Roman" w:hAnsi="Times New Roman" w:cs="Times New Roman"/>
                <w:sz w:val="24"/>
                <w:szCs w:val="24"/>
              </w:rPr>
            </w:pPr>
            <w:r w:rsidRPr="00B8443D">
              <w:rPr>
                <w:rFonts w:ascii="Times New Roman" w:hAnsi="Times New Roman" w:cs="Times New Roman"/>
                <w:sz w:val="24"/>
                <w:szCs w:val="24"/>
              </w:rPr>
              <w:t>Page No.</w:t>
            </w:r>
          </w:p>
        </w:tc>
      </w:tr>
      <w:tr w:rsidR="00AA6C8C" w:rsidRPr="00B33385" w14:paraId="21947BEF" w14:textId="77777777" w:rsidTr="00AA6C8C">
        <w:trPr>
          <w:cantSplit/>
        </w:trPr>
        <w:tc>
          <w:tcPr>
            <w:tcW w:w="516" w:type="dxa"/>
            <w:vMerge/>
          </w:tcPr>
          <w:p w14:paraId="20A966F0" w14:textId="77777777" w:rsidR="00AA6C8C" w:rsidRPr="00B33385" w:rsidRDefault="00AA6C8C" w:rsidP="004D335E">
            <w:pPr>
              <w:jc w:val="center"/>
              <w:rPr>
                <w:rFonts w:ascii="Times New Roman" w:hAnsi="Times New Roman" w:cs="Times New Roman"/>
                <w:sz w:val="24"/>
                <w:szCs w:val="24"/>
              </w:rPr>
            </w:pPr>
          </w:p>
        </w:tc>
        <w:tc>
          <w:tcPr>
            <w:tcW w:w="6324" w:type="dxa"/>
          </w:tcPr>
          <w:p w14:paraId="1DDECAA6" w14:textId="36A08BC7"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b.  </w:t>
            </w:r>
            <w:r w:rsidRPr="004D33DD">
              <w:rPr>
                <w:rFonts w:ascii="Times New Roman" w:hAnsi="Times New Roman" w:cs="Times New Roman"/>
                <w:color w:val="000000" w:themeColor="text1"/>
                <w:sz w:val="24"/>
                <w:szCs w:val="24"/>
              </w:rPr>
              <w:t xml:space="preserve">Include a statement that there is no affiliation between the buyer and seller.   </w:t>
            </w:r>
          </w:p>
        </w:tc>
        <w:tc>
          <w:tcPr>
            <w:tcW w:w="539" w:type="dxa"/>
            <w:vAlign w:val="center"/>
          </w:tcPr>
          <w:p w14:paraId="32E2521C" w14:textId="57DA6D8C" w:rsidR="00AA6C8C" w:rsidRDefault="00AA6C8C" w:rsidP="004D335E">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2F74D796" w14:textId="62AC903C" w:rsidR="00AA6C8C" w:rsidRDefault="00AA6C8C" w:rsidP="004D335E">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307F600C" w14:textId="269984B9" w:rsidR="00AA6C8C" w:rsidRPr="00B8443D" w:rsidRDefault="00AA6C8C" w:rsidP="004D335E">
            <w:pPr>
              <w:rPr>
                <w:rFonts w:ascii="Times New Roman" w:hAnsi="Times New Roman" w:cs="Times New Roman"/>
                <w:sz w:val="24"/>
                <w:szCs w:val="24"/>
              </w:rPr>
            </w:pPr>
            <w:r w:rsidRPr="00922DB4">
              <w:rPr>
                <w:rFonts w:ascii="Times New Roman" w:hAnsi="Times New Roman" w:cs="Times New Roman"/>
                <w:sz w:val="24"/>
                <w:szCs w:val="24"/>
              </w:rPr>
              <w:t>Page No.</w:t>
            </w:r>
          </w:p>
        </w:tc>
      </w:tr>
      <w:tr w:rsidR="00AA6C8C" w:rsidRPr="00B33385" w14:paraId="0CF1B268" w14:textId="77777777" w:rsidTr="00AA6C8C">
        <w:trPr>
          <w:cantSplit/>
        </w:trPr>
        <w:tc>
          <w:tcPr>
            <w:tcW w:w="516" w:type="dxa"/>
            <w:vMerge/>
          </w:tcPr>
          <w:p w14:paraId="586355EA" w14:textId="77777777" w:rsidR="00AA6C8C" w:rsidRPr="00B33385" w:rsidRDefault="00AA6C8C" w:rsidP="004D335E">
            <w:pPr>
              <w:jc w:val="center"/>
              <w:rPr>
                <w:rFonts w:ascii="Times New Roman" w:hAnsi="Times New Roman" w:cs="Times New Roman"/>
                <w:sz w:val="24"/>
                <w:szCs w:val="24"/>
              </w:rPr>
            </w:pPr>
          </w:p>
        </w:tc>
        <w:tc>
          <w:tcPr>
            <w:tcW w:w="6324" w:type="dxa"/>
          </w:tcPr>
          <w:p w14:paraId="75E3E6E5" w14:textId="481F2D9B"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c.  </w:t>
            </w:r>
            <w:r w:rsidRPr="004D33DD">
              <w:rPr>
                <w:rFonts w:ascii="Times New Roman" w:hAnsi="Times New Roman" w:cs="Times New Roman"/>
                <w:color w:val="000000" w:themeColor="text1"/>
                <w:sz w:val="24"/>
                <w:szCs w:val="24"/>
              </w:rPr>
              <w:t xml:space="preserve">Include a statement that the agreement was conducted at arm’s length.  </w:t>
            </w:r>
          </w:p>
        </w:tc>
        <w:tc>
          <w:tcPr>
            <w:tcW w:w="539" w:type="dxa"/>
            <w:vAlign w:val="center"/>
          </w:tcPr>
          <w:p w14:paraId="686121DB" w14:textId="71A96CA6" w:rsidR="00AA6C8C" w:rsidRDefault="00AA6C8C" w:rsidP="004D335E">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715CB7E8" w14:textId="11264755" w:rsidR="00AA6C8C" w:rsidRDefault="00AA6C8C" w:rsidP="004D335E">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0D0827F6" w14:textId="6A85682C" w:rsidR="00AA6C8C" w:rsidRPr="00B8443D" w:rsidRDefault="00AA6C8C" w:rsidP="004D335E">
            <w:pPr>
              <w:rPr>
                <w:rFonts w:ascii="Times New Roman" w:hAnsi="Times New Roman" w:cs="Times New Roman"/>
                <w:sz w:val="24"/>
                <w:szCs w:val="24"/>
              </w:rPr>
            </w:pPr>
            <w:r w:rsidRPr="00922DB4">
              <w:rPr>
                <w:rFonts w:ascii="Times New Roman" w:hAnsi="Times New Roman" w:cs="Times New Roman"/>
                <w:sz w:val="24"/>
                <w:szCs w:val="24"/>
              </w:rPr>
              <w:t>Page No.</w:t>
            </w:r>
          </w:p>
        </w:tc>
      </w:tr>
      <w:tr w:rsidR="00AA6C8C" w:rsidRPr="00B33385" w14:paraId="150521D1" w14:textId="77777777" w:rsidTr="00AA6C8C">
        <w:trPr>
          <w:cantSplit/>
        </w:trPr>
        <w:tc>
          <w:tcPr>
            <w:tcW w:w="516" w:type="dxa"/>
            <w:vMerge/>
          </w:tcPr>
          <w:p w14:paraId="2F55EF70" w14:textId="77777777" w:rsidR="00AA6C8C" w:rsidRPr="00B33385" w:rsidRDefault="00AA6C8C" w:rsidP="004D335E">
            <w:pPr>
              <w:jc w:val="center"/>
              <w:rPr>
                <w:rFonts w:ascii="Times New Roman" w:hAnsi="Times New Roman" w:cs="Times New Roman"/>
                <w:sz w:val="24"/>
                <w:szCs w:val="24"/>
              </w:rPr>
            </w:pPr>
          </w:p>
        </w:tc>
        <w:tc>
          <w:tcPr>
            <w:tcW w:w="6324" w:type="dxa"/>
          </w:tcPr>
          <w:p w14:paraId="0ECF633F" w14:textId="6F2564C1"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color w:val="000000" w:themeColor="text1"/>
                <w:sz w:val="24"/>
                <w:szCs w:val="24"/>
              </w:rPr>
              <w:t xml:space="preserve">d.  </w:t>
            </w:r>
            <w:r w:rsidRPr="004D33DD">
              <w:rPr>
                <w:rFonts w:ascii="Times New Roman" w:hAnsi="Times New Roman" w:cs="Times New Roman"/>
                <w:color w:val="000000" w:themeColor="text1"/>
                <w:sz w:val="24"/>
                <w:szCs w:val="24"/>
              </w:rPr>
              <w:t>Include</w:t>
            </w:r>
            <w:r>
              <w:rPr>
                <w:rFonts w:ascii="Times New Roman" w:hAnsi="Times New Roman" w:cs="Times New Roman"/>
                <w:sz w:val="24"/>
                <w:szCs w:val="24"/>
              </w:rPr>
              <w:t xml:space="preserve"> a</w:t>
            </w:r>
            <w:r w:rsidR="005F4AFF">
              <w:rPr>
                <w:rFonts w:ascii="Times New Roman" w:hAnsi="Times New Roman" w:cs="Times New Roman"/>
                <w:sz w:val="24"/>
                <w:szCs w:val="24"/>
              </w:rPr>
              <w:t xml:space="preserve"> </w:t>
            </w:r>
            <w:r>
              <w:rPr>
                <w:rFonts w:ascii="Times New Roman" w:hAnsi="Times New Roman" w:cs="Times New Roman"/>
                <w:sz w:val="24"/>
                <w:szCs w:val="24"/>
              </w:rPr>
              <w:t>s</w:t>
            </w:r>
            <w:r w:rsidRPr="00ED246F">
              <w:rPr>
                <w:rFonts w:ascii="Times New Roman" w:hAnsi="Times New Roman" w:cs="Times New Roman"/>
                <w:sz w:val="24"/>
                <w:szCs w:val="24"/>
              </w:rPr>
              <w:t>tate</w:t>
            </w:r>
            <w:r>
              <w:rPr>
                <w:rFonts w:ascii="Times New Roman" w:hAnsi="Times New Roman" w:cs="Times New Roman"/>
                <w:sz w:val="24"/>
                <w:szCs w:val="24"/>
              </w:rPr>
              <w:t>ment explaining how the customers will benefit from the</w:t>
            </w:r>
            <w:r w:rsidR="005F4AFF">
              <w:rPr>
                <w:rFonts w:ascii="Times New Roman" w:hAnsi="Times New Roman" w:cs="Times New Roman"/>
                <w:sz w:val="24"/>
                <w:szCs w:val="24"/>
              </w:rPr>
              <w:t xml:space="preserve"> </w:t>
            </w:r>
            <w:r w:rsidR="00687BB4">
              <w:rPr>
                <w:rFonts w:ascii="Times New Roman" w:hAnsi="Times New Roman" w:cs="Times New Roman"/>
                <w:sz w:val="24"/>
                <w:szCs w:val="24"/>
              </w:rPr>
              <w:t xml:space="preserve">Buyer’s </w:t>
            </w:r>
            <w:r>
              <w:rPr>
                <w:rFonts w:ascii="Times New Roman" w:hAnsi="Times New Roman" w:cs="Times New Roman"/>
                <w:sz w:val="24"/>
                <w:szCs w:val="24"/>
              </w:rPr>
              <w:t xml:space="preserve">ownership.  </w:t>
            </w:r>
          </w:p>
        </w:tc>
        <w:tc>
          <w:tcPr>
            <w:tcW w:w="539" w:type="dxa"/>
            <w:vAlign w:val="center"/>
          </w:tcPr>
          <w:p w14:paraId="5818918C" w14:textId="0BB9FF83" w:rsidR="00AA6C8C" w:rsidRDefault="00AA6C8C" w:rsidP="004D335E">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1948DC3" w14:textId="048B5330" w:rsidR="00AA6C8C" w:rsidRDefault="00AA6C8C" w:rsidP="004D335E">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7B0F4CE0" w14:textId="1AFA5E51" w:rsidR="00AA6C8C" w:rsidRPr="00B8443D" w:rsidRDefault="00AA6C8C" w:rsidP="004D335E">
            <w:pPr>
              <w:rPr>
                <w:rFonts w:ascii="Times New Roman" w:hAnsi="Times New Roman" w:cs="Times New Roman"/>
                <w:sz w:val="24"/>
                <w:szCs w:val="24"/>
              </w:rPr>
            </w:pPr>
            <w:r w:rsidRPr="00922DB4">
              <w:rPr>
                <w:rFonts w:ascii="Times New Roman" w:hAnsi="Times New Roman" w:cs="Times New Roman"/>
                <w:sz w:val="24"/>
                <w:szCs w:val="24"/>
              </w:rPr>
              <w:t>Page No.</w:t>
            </w:r>
          </w:p>
        </w:tc>
      </w:tr>
      <w:tr w:rsidR="00AA6C8C" w:rsidRPr="00B33385" w14:paraId="42741B15" w14:textId="77777777" w:rsidTr="00AA6C8C">
        <w:trPr>
          <w:cantSplit/>
        </w:trPr>
        <w:tc>
          <w:tcPr>
            <w:tcW w:w="516" w:type="dxa"/>
            <w:shd w:val="clear" w:color="auto" w:fill="D9D9D9" w:themeFill="background1" w:themeFillShade="D9"/>
          </w:tcPr>
          <w:p w14:paraId="14CDF56E" w14:textId="77777777" w:rsidR="00AA6C8C" w:rsidRPr="00B33385" w:rsidRDefault="00AA6C8C" w:rsidP="004D335E">
            <w:pPr>
              <w:jc w:val="center"/>
              <w:rPr>
                <w:rFonts w:ascii="Times New Roman" w:hAnsi="Times New Roman" w:cs="Times New Roman"/>
                <w:sz w:val="24"/>
                <w:szCs w:val="24"/>
              </w:rPr>
            </w:pPr>
          </w:p>
        </w:tc>
        <w:tc>
          <w:tcPr>
            <w:tcW w:w="6324" w:type="dxa"/>
            <w:shd w:val="clear" w:color="auto" w:fill="D9D9D9" w:themeFill="background1" w:themeFillShade="D9"/>
          </w:tcPr>
          <w:p w14:paraId="3C4D390E" w14:textId="77777777" w:rsidR="00AA6C8C" w:rsidRDefault="00AA6C8C" w:rsidP="004D335E">
            <w:pPr>
              <w:ind w:left="276" w:hanging="276"/>
              <w:rPr>
                <w:rFonts w:ascii="Times New Roman" w:hAnsi="Times New Roman" w:cs="Times New Roman"/>
                <w:color w:val="000000" w:themeColor="text1"/>
                <w:sz w:val="24"/>
                <w:szCs w:val="24"/>
              </w:rPr>
            </w:pPr>
          </w:p>
        </w:tc>
        <w:tc>
          <w:tcPr>
            <w:tcW w:w="539" w:type="dxa"/>
            <w:shd w:val="clear" w:color="auto" w:fill="D9D9D9" w:themeFill="background1" w:themeFillShade="D9"/>
            <w:vAlign w:val="center"/>
          </w:tcPr>
          <w:p w14:paraId="0863D63E" w14:textId="77777777" w:rsidR="00AA6C8C" w:rsidRDefault="00AA6C8C" w:rsidP="004D335E">
            <w:pPr>
              <w:rPr>
                <w:rFonts w:ascii="Times New Roman" w:hAnsi="Times New Roman" w:cs="Times New Roman"/>
                <w:sz w:val="24"/>
                <w:szCs w:val="24"/>
              </w:rPr>
            </w:pPr>
          </w:p>
        </w:tc>
        <w:tc>
          <w:tcPr>
            <w:tcW w:w="590" w:type="dxa"/>
            <w:shd w:val="clear" w:color="auto" w:fill="D9D9D9" w:themeFill="background1" w:themeFillShade="D9"/>
            <w:vAlign w:val="center"/>
          </w:tcPr>
          <w:p w14:paraId="791EB51A" w14:textId="77777777" w:rsidR="00AA6C8C" w:rsidRDefault="00AA6C8C" w:rsidP="004D335E">
            <w:pPr>
              <w:rPr>
                <w:rFonts w:ascii="Times New Roman" w:hAnsi="Times New Roman" w:cs="Times New Roman"/>
                <w:sz w:val="24"/>
                <w:szCs w:val="24"/>
              </w:rPr>
            </w:pPr>
          </w:p>
        </w:tc>
        <w:tc>
          <w:tcPr>
            <w:tcW w:w="1573" w:type="dxa"/>
            <w:shd w:val="clear" w:color="auto" w:fill="D9D9D9" w:themeFill="background1" w:themeFillShade="D9"/>
            <w:vAlign w:val="center"/>
          </w:tcPr>
          <w:p w14:paraId="2A16A992" w14:textId="77777777" w:rsidR="00AA6C8C" w:rsidRPr="00922DB4" w:rsidRDefault="00AA6C8C" w:rsidP="004D335E">
            <w:pPr>
              <w:rPr>
                <w:rFonts w:ascii="Times New Roman" w:hAnsi="Times New Roman" w:cs="Times New Roman"/>
                <w:sz w:val="24"/>
                <w:szCs w:val="24"/>
              </w:rPr>
            </w:pPr>
          </w:p>
        </w:tc>
      </w:tr>
      <w:tr w:rsidR="00AA6C8C" w:rsidRPr="00B33385" w14:paraId="172E995C" w14:textId="77777777" w:rsidTr="00AA6C8C">
        <w:trPr>
          <w:cantSplit/>
        </w:trPr>
        <w:tc>
          <w:tcPr>
            <w:tcW w:w="516" w:type="dxa"/>
            <w:vMerge w:val="restart"/>
          </w:tcPr>
          <w:p w14:paraId="00EF0CE5" w14:textId="0F2481DF" w:rsidR="00AA6C8C" w:rsidRPr="00B33385" w:rsidRDefault="00AA6C8C" w:rsidP="004D335E">
            <w:pPr>
              <w:jc w:val="center"/>
              <w:rPr>
                <w:rFonts w:ascii="Times New Roman" w:hAnsi="Times New Roman" w:cs="Times New Roman"/>
                <w:sz w:val="24"/>
                <w:szCs w:val="24"/>
              </w:rPr>
            </w:pPr>
            <w:r>
              <w:rPr>
                <w:rFonts w:ascii="Times New Roman" w:hAnsi="Times New Roman" w:cs="Times New Roman"/>
                <w:sz w:val="24"/>
                <w:szCs w:val="24"/>
              </w:rPr>
              <w:t>24.</w:t>
            </w:r>
          </w:p>
        </w:tc>
        <w:tc>
          <w:tcPr>
            <w:tcW w:w="6324" w:type="dxa"/>
          </w:tcPr>
          <w:p w14:paraId="6DCE68FB" w14:textId="08C5D441" w:rsidR="00AA6C8C" w:rsidRPr="00B33385" w:rsidRDefault="00AA6C8C" w:rsidP="004D335E">
            <w:pPr>
              <w:rPr>
                <w:rFonts w:ascii="Times New Roman" w:hAnsi="Times New Roman" w:cs="Times New Roman"/>
                <w:sz w:val="24"/>
                <w:szCs w:val="24"/>
              </w:rPr>
            </w:pPr>
            <w:r w:rsidRPr="004D33DD">
              <w:rPr>
                <w:rFonts w:ascii="Times New Roman" w:hAnsi="Times New Roman" w:cs="Times New Roman"/>
                <w:color w:val="000000" w:themeColor="text1"/>
                <w:sz w:val="24"/>
                <w:szCs w:val="24"/>
              </w:rPr>
              <w:t>Asset</w:t>
            </w:r>
            <w:r w:rsidRPr="008A724D">
              <w:rPr>
                <w:rFonts w:ascii="Times New Roman" w:hAnsi="Times New Roman" w:cs="Times New Roman"/>
                <w:sz w:val="24"/>
                <w:szCs w:val="24"/>
              </w:rPr>
              <w:t xml:space="preserve"> Purchase Agreement</w:t>
            </w:r>
            <w:r>
              <w:rPr>
                <w:rFonts w:ascii="Times New Roman" w:hAnsi="Times New Roman" w:cs="Times New Roman"/>
                <w:sz w:val="24"/>
                <w:szCs w:val="24"/>
              </w:rPr>
              <w:t xml:space="preserve"> (APA):</w:t>
            </w:r>
          </w:p>
        </w:tc>
        <w:tc>
          <w:tcPr>
            <w:tcW w:w="539" w:type="dxa"/>
            <w:vAlign w:val="center"/>
          </w:tcPr>
          <w:p w14:paraId="3159A79D" w14:textId="798C0AF2" w:rsidR="00AA6C8C" w:rsidRDefault="00AA6C8C" w:rsidP="004D335E">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57800967" w14:textId="7002FA9A" w:rsidR="00AA6C8C" w:rsidRDefault="00AA6C8C" w:rsidP="004D335E">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65F58650" w14:textId="12010658" w:rsidR="00AA6C8C" w:rsidRPr="00B8443D" w:rsidRDefault="00AA6C8C" w:rsidP="004D335E">
            <w:pPr>
              <w:rPr>
                <w:rFonts w:ascii="Times New Roman" w:hAnsi="Times New Roman" w:cs="Times New Roman"/>
                <w:sz w:val="24"/>
                <w:szCs w:val="24"/>
              </w:rPr>
            </w:pPr>
            <w:r w:rsidRPr="00922DB4">
              <w:rPr>
                <w:rFonts w:ascii="Times New Roman" w:hAnsi="Times New Roman" w:cs="Times New Roman"/>
                <w:sz w:val="24"/>
                <w:szCs w:val="24"/>
              </w:rPr>
              <w:t>Page No.</w:t>
            </w:r>
          </w:p>
        </w:tc>
      </w:tr>
      <w:tr w:rsidR="00AA6C8C" w:rsidRPr="00B33385" w14:paraId="273D741A" w14:textId="77777777" w:rsidTr="00AA6C8C">
        <w:trPr>
          <w:cantSplit/>
        </w:trPr>
        <w:tc>
          <w:tcPr>
            <w:tcW w:w="516" w:type="dxa"/>
            <w:vMerge/>
          </w:tcPr>
          <w:p w14:paraId="71BE2048" w14:textId="77777777" w:rsidR="00AA6C8C" w:rsidRPr="00B33385" w:rsidRDefault="00AA6C8C" w:rsidP="004D335E">
            <w:pPr>
              <w:jc w:val="center"/>
              <w:rPr>
                <w:rFonts w:ascii="Times New Roman" w:hAnsi="Times New Roman" w:cs="Times New Roman"/>
                <w:sz w:val="24"/>
                <w:szCs w:val="24"/>
              </w:rPr>
            </w:pPr>
          </w:p>
        </w:tc>
        <w:tc>
          <w:tcPr>
            <w:tcW w:w="6324" w:type="dxa"/>
          </w:tcPr>
          <w:p w14:paraId="25E95D66" w14:textId="60C8D6A9"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sz w:val="24"/>
                <w:szCs w:val="24"/>
              </w:rPr>
              <w:t>a.  Provide a copy of the APA that is signed by all parties.</w:t>
            </w:r>
            <w:r w:rsidRPr="008A724D">
              <w:t xml:space="preserve"> </w:t>
            </w:r>
          </w:p>
        </w:tc>
        <w:tc>
          <w:tcPr>
            <w:tcW w:w="539" w:type="dxa"/>
            <w:vAlign w:val="center"/>
          </w:tcPr>
          <w:p w14:paraId="0EB32BC5" w14:textId="0C8CD543" w:rsidR="00AA6C8C" w:rsidRDefault="00AA6C8C" w:rsidP="004D335E">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0AA2D01A" w14:textId="3D54DF8E" w:rsidR="00AA6C8C" w:rsidRDefault="00AA6C8C" w:rsidP="004D335E">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23163D61" w14:textId="4C5D2B4B" w:rsidR="00AA6C8C" w:rsidRPr="00B8443D" w:rsidRDefault="00AA6C8C" w:rsidP="004D335E">
            <w:pPr>
              <w:rPr>
                <w:rFonts w:ascii="Times New Roman" w:hAnsi="Times New Roman" w:cs="Times New Roman"/>
                <w:sz w:val="24"/>
                <w:szCs w:val="24"/>
              </w:rPr>
            </w:pPr>
            <w:r w:rsidRPr="00922DB4">
              <w:rPr>
                <w:rFonts w:ascii="Times New Roman" w:hAnsi="Times New Roman" w:cs="Times New Roman"/>
                <w:sz w:val="24"/>
                <w:szCs w:val="24"/>
              </w:rPr>
              <w:t>Page No.</w:t>
            </w:r>
          </w:p>
        </w:tc>
      </w:tr>
      <w:tr w:rsidR="00AA6C8C" w:rsidRPr="00B33385" w14:paraId="5A12D011" w14:textId="77777777" w:rsidTr="00AA6C8C">
        <w:trPr>
          <w:cantSplit/>
        </w:trPr>
        <w:tc>
          <w:tcPr>
            <w:tcW w:w="516" w:type="dxa"/>
            <w:vMerge/>
          </w:tcPr>
          <w:p w14:paraId="013F8707" w14:textId="77777777" w:rsidR="00AA6C8C" w:rsidRPr="00B33385" w:rsidRDefault="00AA6C8C" w:rsidP="004D335E">
            <w:pPr>
              <w:jc w:val="center"/>
              <w:rPr>
                <w:rFonts w:ascii="Times New Roman" w:hAnsi="Times New Roman" w:cs="Times New Roman"/>
                <w:sz w:val="24"/>
                <w:szCs w:val="24"/>
              </w:rPr>
            </w:pPr>
          </w:p>
        </w:tc>
        <w:tc>
          <w:tcPr>
            <w:tcW w:w="6324" w:type="dxa"/>
          </w:tcPr>
          <w:p w14:paraId="7D2BC09A" w14:textId="035B7636"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sz w:val="24"/>
                <w:szCs w:val="24"/>
              </w:rPr>
              <w:t>b.  APA</w:t>
            </w:r>
            <w:r w:rsidRPr="005F1EFA">
              <w:rPr>
                <w:rFonts w:ascii="Times New Roman" w:hAnsi="Times New Roman" w:cs="Times New Roman"/>
                <w:sz w:val="24"/>
                <w:szCs w:val="24"/>
              </w:rPr>
              <w:t xml:space="preserve"> </w:t>
            </w:r>
            <w:r>
              <w:rPr>
                <w:rFonts w:ascii="Times New Roman" w:hAnsi="Times New Roman" w:cs="Times New Roman"/>
                <w:sz w:val="24"/>
                <w:szCs w:val="24"/>
              </w:rPr>
              <w:t xml:space="preserve">clearly </w:t>
            </w:r>
            <w:r w:rsidRPr="005F1EFA">
              <w:rPr>
                <w:rFonts w:ascii="Times New Roman" w:hAnsi="Times New Roman" w:cs="Times New Roman"/>
                <w:sz w:val="24"/>
                <w:szCs w:val="24"/>
              </w:rPr>
              <w:t>states the purchase price</w:t>
            </w:r>
            <w:r>
              <w:rPr>
                <w:rFonts w:ascii="Times New Roman" w:hAnsi="Times New Roman" w:cs="Times New Roman"/>
                <w:sz w:val="24"/>
                <w:szCs w:val="24"/>
              </w:rPr>
              <w:t xml:space="preserve"> and terms</w:t>
            </w:r>
            <w:r w:rsidRPr="005F1EFA">
              <w:rPr>
                <w:rFonts w:ascii="Times New Roman" w:hAnsi="Times New Roman" w:cs="Times New Roman"/>
                <w:sz w:val="24"/>
                <w:szCs w:val="24"/>
              </w:rPr>
              <w:t xml:space="preserve">.  </w:t>
            </w:r>
          </w:p>
        </w:tc>
        <w:tc>
          <w:tcPr>
            <w:tcW w:w="539" w:type="dxa"/>
            <w:vAlign w:val="center"/>
          </w:tcPr>
          <w:p w14:paraId="2399319D" w14:textId="11DE1BD2" w:rsidR="00AA6C8C" w:rsidRDefault="00AA6C8C" w:rsidP="004D335E">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47111A78" w14:textId="7C111CEE" w:rsidR="00AA6C8C" w:rsidRDefault="00AA6C8C" w:rsidP="004D335E">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76313D8A" w14:textId="2D52C778" w:rsidR="00AA6C8C" w:rsidRPr="00B8443D" w:rsidRDefault="00AA6C8C" w:rsidP="004D335E">
            <w:pPr>
              <w:rPr>
                <w:rFonts w:ascii="Times New Roman" w:hAnsi="Times New Roman" w:cs="Times New Roman"/>
                <w:sz w:val="24"/>
                <w:szCs w:val="24"/>
              </w:rPr>
            </w:pPr>
            <w:r w:rsidRPr="00922DB4">
              <w:rPr>
                <w:rFonts w:ascii="Times New Roman" w:hAnsi="Times New Roman" w:cs="Times New Roman"/>
                <w:sz w:val="24"/>
                <w:szCs w:val="24"/>
              </w:rPr>
              <w:t>Page No.</w:t>
            </w:r>
          </w:p>
        </w:tc>
      </w:tr>
      <w:tr w:rsidR="00AA6C8C" w:rsidRPr="00B33385" w14:paraId="04285C3B" w14:textId="77777777" w:rsidTr="00AA6C8C">
        <w:trPr>
          <w:cantSplit/>
        </w:trPr>
        <w:tc>
          <w:tcPr>
            <w:tcW w:w="516" w:type="dxa"/>
            <w:vMerge/>
          </w:tcPr>
          <w:p w14:paraId="1EC4FC9C" w14:textId="77777777" w:rsidR="00AA6C8C" w:rsidRPr="00B33385" w:rsidRDefault="00AA6C8C" w:rsidP="004D335E">
            <w:pPr>
              <w:jc w:val="center"/>
              <w:rPr>
                <w:rFonts w:ascii="Times New Roman" w:hAnsi="Times New Roman" w:cs="Times New Roman"/>
                <w:sz w:val="24"/>
                <w:szCs w:val="24"/>
              </w:rPr>
            </w:pPr>
          </w:p>
        </w:tc>
        <w:tc>
          <w:tcPr>
            <w:tcW w:w="6324" w:type="dxa"/>
          </w:tcPr>
          <w:p w14:paraId="061BBDC0" w14:textId="53A21867"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sz w:val="24"/>
                <w:szCs w:val="24"/>
              </w:rPr>
              <w:t xml:space="preserve">c.  APA clearly states whether all assets or only a portion of the assets are to be purchased (e.g., water treatment and </w:t>
            </w:r>
            <w:r w:rsidRPr="004A5589">
              <w:rPr>
                <w:rFonts w:ascii="Times New Roman" w:hAnsi="Times New Roman" w:cs="Times New Roman"/>
                <w:sz w:val="24"/>
                <w:szCs w:val="24"/>
              </w:rPr>
              <w:t xml:space="preserve">distribution </w:t>
            </w:r>
            <w:r>
              <w:rPr>
                <w:rFonts w:ascii="Times New Roman" w:hAnsi="Times New Roman" w:cs="Times New Roman"/>
                <w:sz w:val="24"/>
                <w:szCs w:val="24"/>
              </w:rPr>
              <w:t>or wastewater collection and treatment).</w:t>
            </w:r>
            <w:r w:rsidRPr="001B648D">
              <w:rPr>
                <w:rFonts w:ascii="Times New Roman" w:hAnsi="Times New Roman" w:cs="Times New Roman"/>
                <w:sz w:val="24"/>
                <w:szCs w:val="24"/>
              </w:rPr>
              <w:t xml:space="preserve">  </w:t>
            </w:r>
          </w:p>
        </w:tc>
        <w:tc>
          <w:tcPr>
            <w:tcW w:w="539" w:type="dxa"/>
            <w:vAlign w:val="center"/>
          </w:tcPr>
          <w:p w14:paraId="67C0BB85" w14:textId="10DE0EC6" w:rsidR="00AA6C8C" w:rsidRDefault="00AA6C8C" w:rsidP="004D335E">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67E6CC6F" w14:textId="378FC834" w:rsidR="00AA6C8C" w:rsidRDefault="00AA6C8C" w:rsidP="004D335E">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1C3DA67A" w14:textId="5BBB1DA9" w:rsidR="00AA6C8C" w:rsidRPr="00B8443D" w:rsidRDefault="00AA6C8C" w:rsidP="004D335E">
            <w:pPr>
              <w:rPr>
                <w:rFonts w:ascii="Times New Roman" w:hAnsi="Times New Roman" w:cs="Times New Roman"/>
                <w:sz w:val="24"/>
                <w:szCs w:val="24"/>
              </w:rPr>
            </w:pPr>
            <w:r w:rsidRPr="00922DB4">
              <w:rPr>
                <w:rFonts w:ascii="Times New Roman" w:hAnsi="Times New Roman" w:cs="Times New Roman"/>
                <w:sz w:val="24"/>
                <w:szCs w:val="24"/>
              </w:rPr>
              <w:t>Page No.</w:t>
            </w:r>
          </w:p>
        </w:tc>
      </w:tr>
      <w:tr w:rsidR="00AA6C8C" w:rsidRPr="00B33385" w14:paraId="415AC41D" w14:textId="77777777" w:rsidTr="00AA6C8C">
        <w:trPr>
          <w:cantSplit/>
        </w:trPr>
        <w:tc>
          <w:tcPr>
            <w:tcW w:w="516" w:type="dxa"/>
            <w:vMerge/>
          </w:tcPr>
          <w:p w14:paraId="1B6708F8" w14:textId="77777777" w:rsidR="00AA6C8C" w:rsidRPr="00B33385" w:rsidRDefault="00AA6C8C" w:rsidP="004D335E">
            <w:pPr>
              <w:jc w:val="center"/>
              <w:rPr>
                <w:rFonts w:ascii="Times New Roman" w:hAnsi="Times New Roman" w:cs="Times New Roman"/>
                <w:sz w:val="24"/>
                <w:szCs w:val="24"/>
              </w:rPr>
            </w:pPr>
          </w:p>
        </w:tc>
        <w:tc>
          <w:tcPr>
            <w:tcW w:w="6324" w:type="dxa"/>
          </w:tcPr>
          <w:p w14:paraId="5ACFDB26" w14:textId="50B456D4"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sz w:val="24"/>
                <w:szCs w:val="24"/>
              </w:rPr>
              <w:t>d.  APA adequately describes the assets to be acquired.</w:t>
            </w:r>
            <w:r w:rsidRPr="008A724D">
              <w:t xml:space="preserve"> </w:t>
            </w:r>
            <w:r>
              <w:t xml:space="preserve"> </w:t>
            </w:r>
          </w:p>
        </w:tc>
        <w:tc>
          <w:tcPr>
            <w:tcW w:w="539" w:type="dxa"/>
            <w:vAlign w:val="center"/>
          </w:tcPr>
          <w:p w14:paraId="58F89704" w14:textId="31E98059" w:rsidR="00AA6C8C" w:rsidRDefault="00AA6C8C" w:rsidP="004D335E">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53C661EC" w14:textId="2200428B" w:rsidR="00AA6C8C" w:rsidRDefault="00AA6C8C" w:rsidP="004D335E">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7CA78308" w14:textId="346DB8C8" w:rsidR="00AA6C8C" w:rsidRPr="00B8443D" w:rsidRDefault="00AA6C8C" w:rsidP="004D335E">
            <w:pPr>
              <w:rPr>
                <w:rFonts w:ascii="Times New Roman" w:hAnsi="Times New Roman" w:cs="Times New Roman"/>
                <w:sz w:val="24"/>
                <w:szCs w:val="24"/>
              </w:rPr>
            </w:pPr>
            <w:r w:rsidRPr="00922DB4">
              <w:rPr>
                <w:rFonts w:ascii="Times New Roman" w:hAnsi="Times New Roman" w:cs="Times New Roman"/>
                <w:sz w:val="24"/>
                <w:szCs w:val="24"/>
              </w:rPr>
              <w:t>Page No.</w:t>
            </w:r>
          </w:p>
        </w:tc>
      </w:tr>
      <w:tr w:rsidR="00AA6C8C" w:rsidRPr="00B33385" w14:paraId="4AF01C29" w14:textId="77777777" w:rsidTr="00AA6C8C">
        <w:trPr>
          <w:cantSplit/>
        </w:trPr>
        <w:tc>
          <w:tcPr>
            <w:tcW w:w="516" w:type="dxa"/>
            <w:vMerge/>
          </w:tcPr>
          <w:p w14:paraId="52227044" w14:textId="77777777" w:rsidR="00AA6C8C" w:rsidRPr="00B33385" w:rsidRDefault="00AA6C8C" w:rsidP="004D335E">
            <w:pPr>
              <w:jc w:val="center"/>
              <w:rPr>
                <w:rFonts w:ascii="Times New Roman" w:hAnsi="Times New Roman" w:cs="Times New Roman"/>
                <w:sz w:val="24"/>
                <w:szCs w:val="24"/>
              </w:rPr>
            </w:pPr>
          </w:p>
        </w:tc>
        <w:tc>
          <w:tcPr>
            <w:tcW w:w="6324" w:type="dxa"/>
          </w:tcPr>
          <w:p w14:paraId="0E39B17B" w14:textId="66E04FAC" w:rsidR="00AA6C8C" w:rsidRPr="00B33385" w:rsidRDefault="00AA6C8C" w:rsidP="004D335E">
            <w:pPr>
              <w:ind w:left="276" w:hanging="276"/>
              <w:rPr>
                <w:rFonts w:ascii="Times New Roman" w:hAnsi="Times New Roman" w:cs="Times New Roman"/>
                <w:sz w:val="24"/>
                <w:szCs w:val="24"/>
              </w:rPr>
            </w:pPr>
            <w:r>
              <w:rPr>
                <w:rFonts w:ascii="Times New Roman" w:hAnsi="Times New Roman" w:cs="Times New Roman"/>
                <w:sz w:val="24"/>
                <w:szCs w:val="24"/>
              </w:rPr>
              <w:t xml:space="preserve">e.  APA </w:t>
            </w:r>
            <w:r w:rsidRPr="00DA209E">
              <w:rPr>
                <w:rFonts w:ascii="Times New Roman" w:hAnsi="Times New Roman" w:cs="Times New Roman"/>
                <w:sz w:val="24"/>
                <w:szCs w:val="24"/>
              </w:rPr>
              <w:t xml:space="preserve">adequately </w:t>
            </w:r>
            <w:r w:rsidRPr="008A724D">
              <w:rPr>
                <w:rFonts w:ascii="Times New Roman" w:hAnsi="Times New Roman" w:cs="Times New Roman"/>
                <w:sz w:val="24"/>
                <w:szCs w:val="24"/>
              </w:rPr>
              <w:t>describ</w:t>
            </w:r>
            <w:r>
              <w:rPr>
                <w:rFonts w:ascii="Times New Roman" w:hAnsi="Times New Roman" w:cs="Times New Roman"/>
                <w:sz w:val="24"/>
                <w:szCs w:val="24"/>
              </w:rPr>
              <w:t>es</w:t>
            </w:r>
            <w:r w:rsidRPr="008A724D">
              <w:rPr>
                <w:rFonts w:ascii="Times New Roman" w:hAnsi="Times New Roman" w:cs="Times New Roman"/>
                <w:sz w:val="24"/>
                <w:szCs w:val="24"/>
              </w:rPr>
              <w:t xml:space="preserve"> the assets to be </w:t>
            </w:r>
            <w:r>
              <w:rPr>
                <w:rFonts w:ascii="Times New Roman" w:hAnsi="Times New Roman" w:cs="Times New Roman"/>
                <w:sz w:val="24"/>
                <w:szCs w:val="24"/>
              </w:rPr>
              <w:t>excluded</w:t>
            </w:r>
            <w:r w:rsidRPr="008A724D">
              <w:rPr>
                <w:rFonts w:ascii="Times New Roman" w:hAnsi="Times New Roman" w:cs="Times New Roman"/>
                <w:sz w:val="24"/>
                <w:szCs w:val="24"/>
              </w:rPr>
              <w:t>.</w:t>
            </w:r>
            <w:r>
              <w:rPr>
                <w:rFonts w:ascii="Times New Roman" w:hAnsi="Times New Roman" w:cs="Times New Roman"/>
                <w:sz w:val="24"/>
                <w:szCs w:val="24"/>
              </w:rPr>
              <w:t xml:space="preserve">  </w:t>
            </w:r>
          </w:p>
        </w:tc>
        <w:tc>
          <w:tcPr>
            <w:tcW w:w="539" w:type="dxa"/>
            <w:vAlign w:val="center"/>
          </w:tcPr>
          <w:p w14:paraId="654D963D" w14:textId="65ED9592" w:rsidR="00AA6C8C" w:rsidRDefault="00AA6C8C" w:rsidP="004D335E">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6C898FC7" w14:textId="7F058531" w:rsidR="00AA6C8C" w:rsidRDefault="00AA6C8C" w:rsidP="004D335E">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745DBB87" w14:textId="7056A912" w:rsidR="00AA6C8C" w:rsidRPr="00B8443D" w:rsidRDefault="00AA6C8C" w:rsidP="004D335E">
            <w:pPr>
              <w:rPr>
                <w:rFonts w:ascii="Times New Roman" w:hAnsi="Times New Roman" w:cs="Times New Roman"/>
                <w:sz w:val="24"/>
                <w:szCs w:val="24"/>
              </w:rPr>
            </w:pPr>
            <w:r w:rsidRPr="00922DB4">
              <w:rPr>
                <w:rFonts w:ascii="Times New Roman" w:hAnsi="Times New Roman" w:cs="Times New Roman"/>
                <w:sz w:val="24"/>
                <w:szCs w:val="24"/>
              </w:rPr>
              <w:t>Page No.</w:t>
            </w:r>
          </w:p>
        </w:tc>
      </w:tr>
      <w:tr w:rsidR="00AA6C8C" w:rsidRPr="00B33385" w14:paraId="4779C9E0" w14:textId="77777777" w:rsidTr="00AA6C8C">
        <w:trPr>
          <w:cantSplit/>
        </w:trPr>
        <w:tc>
          <w:tcPr>
            <w:tcW w:w="516" w:type="dxa"/>
            <w:shd w:val="clear" w:color="auto" w:fill="D9D9D9" w:themeFill="background1" w:themeFillShade="D9"/>
          </w:tcPr>
          <w:p w14:paraId="5F85B606" w14:textId="77777777" w:rsidR="00AA6C8C" w:rsidRPr="00B33385" w:rsidRDefault="00AA6C8C" w:rsidP="004D335E">
            <w:pPr>
              <w:jc w:val="center"/>
              <w:rPr>
                <w:rFonts w:ascii="Times New Roman" w:hAnsi="Times New Roman" w:cs="Times New Roman"/>
                <w:sz w:val="24"/>
                <w:szCs w:val="24"/>
              </w:rPr>
            </w:pPr>
          </w:p>
        </w:tc>
        <w:tc>
          <w:tcPr>
            <w:tcW w:w="6324" w:type="dxa"/>
            <w:shd w:val="clear" w:color="auto" w:fill="D9D9D9" w:themeFill="background1" w:themeFillShade="D9"/>
          </w:tcPr>
          <w:p w14:paraId="27A4E2AB" w14:textId="77777777" w:rsidR="00AA6C8C" w:rsidRDefault="00AA6C8C" w:rsidP="004D335E">
            <w:pPr>
              <w:ind w:left="276" w:hanging="276"/>
              <w:rPr>
                <w:rFonts w:ascii="Times New Roman" w:hAnsi="Times New Roman" w:cs="Times New Roman"/>
                <w:sz w:val="24"/>
                <w:szCs w:val="24"/>
              </w:rPr>
            </w:pPr>
          </w:p>
        </w:tc>
        <w:tc>
          <w:tcPr>
            <w:tcW w:w="539" w:type="dxa"/>
            <w:shd w:val="clear" w:color="auto" w:fill="D9D9D9" w:themeFill="background1" w:themeFillShade="D9"/>
            <w:vAlign w:val="center"/>
          </w:tcPr>
          <w:p w14:paraId="21F93506" w14:textId="77777777" w:rsidR="00AA6C8C" w:rsidRDefault="00AA6C8C" w:rsidP="004D335E">
            <w:pPr>
              <w:rPr>
                <w:rFonts w:ascii="Times New Roman" w:hAnsi="Times New Roman" w:cs="Times New Roman"/>
                <w:sz w:val="24"/>
                <w:szCs w:val="24"/>
              </w:rPr>
            </w:pPr>
          </w:p>
        </w:tc>
        <w:tc>
          <w:tcPr>
            <w:tcW w:w="590" w:type="dxa"/>
            <w:shd w:val="clear" w:color="auto" w:fill="D9D9D9" w:themeFill="background1" w:themeFillShade="D9"/>
            <w:vAlign w:val="center"/>
          </w:tcPr>
          <w:p w14:paraId="7073E657" w14:textId="77777777" w:rsidR="00AA6C8C" w:rsidRDefault="00AA6C8C" w:rsidP="004D335E">
            <w:pPr>
              <w:rPr>
                <w:rFonts w:ascii="Times New Roman" w:hAnsi="Times New Roman" w:cs="Times New Roman"/>
                <w:sz w:val="24"/>
                <w:szCs w:val="24"/>
              </w:rPr>
            </w:pPr>
          </w:p>
        </w:tc>
        <w:tc>
          <w:tcPr>
            <w:tcW w:w="1573" w:type="dxa"/>
            <w:shd w:val="clear" w:color="auto" w:fill="D9D9D9" w:themeFill="background1" w:themeFillShade="D9"/>
            <w:vAlign w:val="center"/>
          </w:tcPr>
          <w:p w14:paraId="29589C88" w14:textId="77777777" w:rsidR="00AA6C8C" w:rsidRPr="00922DB4" w:rsidRDefault="00AA6C8C" w:rsidP="004D335E">
            <w:pPr>
              <w:rPr>
                <w:rFonts w:ascii="Times New Roman" w:hAnsi="Times New Roman" w:cs="Times New Roman"/>
                <w:sz w:val="24"/>
                <w:szCs w:val="24"/>
              </w:rPr>
            </w:pPr>
          </w:p>
        </w:tc>
      </w:tr>
      <w:tr w:rsidR="00AA6C8C" w:rsidRPr="00B33385" w14:paraId="3C0086EC" w14:textId="77777777" w:rsidTr="00AA6C8C">
        <w:trPr>
          <w:cantSplit/>
        </w:trPr>
        <w:tc>
          <w:tcPr>
            <w:tcW w:w="516" w:type="dxa"/>
          </w:tcPr>
          <w:p w14:paraId="78751CF2" w14:textId="1C4F566D" w:rsidR="00AA6C8C" w:rsidRPr="00B33385" w:rsidRDefault="00AA6C8C" w:rsidP="004D335E">
            <w:pPr>
              <w:jc w:val="center"/>
              <w:rPr>
                <w:rFonts w:ascii="Times New Roman" w:hAnsi="Times New Roman" w:cs="Times New Roman"/>
                <w:sz w:val="24"/>
                <w:szCs w:val="24"/>
              </w:rPr>
            </w:pPr>
            <w:r>
              <w:rPr>
                <w:rFonts w:ascii="Times New Roman" w:hAnsi="Times New Roman" w:cs="Times New Roman"/>
                <w:sz w:val="24"/>
                <w:szCs w:val="24"/>
              </w:rPr>
              <w:t>25.</w:t>
            </w:r>
          </w:p>
        </w:tc>
        <w:tc>
          <w:tcPr>
            <w:tcW w:w="6324" w:type="dxa"/>
          </w:tcPr>
          <w:p w14:paraId="3FE457C4" w14:textId="25C6567D" w:rsidR="00AA6C8C" w:rsidRPr="00B33385" w:rsidRDefault="00AA6C8C" w:rsidP="004D335E">
            <w:pPr>
              <w:rPr>
                <w:rFonts w:ascii="Times New Roman" w:hAnsi="Times New Roman" w:cs="Times New Roman"/>
                <w:sz w:val="24"/>
                <w:szCs w:val="24"/>
              </w:rPr>
            </w:pPr>
            <w:r w:rsidRPr="00453588">
              <w:rPr>
                <w:rFonts w:ascii="Times New Roman" w:hAnsi="Times New Roman" w:cs="Times New Roman"/>
                <w:sz w:val="24"/>
                <w:szCs w:val="24"/>
              </w:rPr>
              <w:t xml:space="preserve">Provide a </w:t>
            </w:r>
            <w:r>
              <w:rPr>
                <w:rFonts w:ascii="Times New Roman" w:hAnsi="Times New Roman" w:cs="Times New Roman"/>
                <w:sz w:val="24"/>
                <w:szCs w:val="24"/>
              </w:rPr>
              <w:t xml:space="preserve">copy of all </w:t>
            </w:r>
            <w:r w:rsidRPr="00453588">
              <w:rPr>
                <w:rFonts w:ascii="Times New Roman" w:hAnsi="Times New Roman" w:cs="Times New Roman"/>
                <w:sz w:val="24"/>
                <w:szCs w:val="24"/>
              </w:rPr>
              <w:t xml:space="preserve">municipal </w:t>
            </w:r>
            <w:r>
              <w:rPr>
                <w:rFonts w:ascii="Times New Roman" w:hAnsi="Times New Roman" w:cs="Times New Roman"/>
                <w:sz w:val="24"/>
                <w:szCs w:val="24"/>
              </w:rPr>
              <w:t xml:space="preserve">and affiliate contracts </w:t>
            </w:r>
            <w:r w:rsidRPr="00453588">
              <w:rPr>
                <w:rFonts w:ascii="Times New Roman" w:hAnsi="Times New Roman" w:cs="Times New Roman"/>
                <w:sz w:val="24"/>
                <w:szCs w:val="24"/>
              </w:rPr>
              <w:t>to be assumed by buyer as part of the acquisition</w:t>
            </w:r>
            <w:r>
              <w:rPr>
                <w:rFonts w:ascii="Times New Roman" w:hAnsi="Times New Roman" w:cs="Times New Roman"/>
                <w:sz w:val="24"/>
                <w:szCs w:val="24"/>
              </w:rPr>
              <w:t xml:space="preserve"> and a list and annual dollar value of other contracts.</w:t>
            </w:r>
            <w:r w:rsidRPr="00453588">
              <w:rPr>
                <w:rFonts w:ascii="Times New Roman" w:hAnsi="Times New Roman" w:cs="Times New Roman"/>
                <w:sz w:val="24"/>
                <w:szCs w:val="24"/>
              </w:rPr>
              <w:t xml:space="preserve">    </w:t>
            </w:r>
          </w:p>
        </w:tc>
        <w:tc>
          <w:tcPr>
            <w:tcW w:w="539" w:type="dxa"/>
            <w:vAlign w:val="center"/>
          </w:tcPr>
          <w:p w14:paraId="63FA0BB4" w14:textId="668FE791" w:rsidR="00AA6C8C" w:rsidRDefault="00AA6C8C" w:rsidP="004D335E">
            <w:pPr>
              <w:rPr>
                <w:rFonts w:ascii="Times New Roman" w:hAnsi="Times New Roman" w:cs="Times New Roman"/>
                <w:sz w:val="24"/>
                <w:szCs w:val="24"/>
              </w:rPr>
            </w:pPr>
            <w:r>
              <w:rPr>
                <w:rFonts w:ascii="Times New Roman" w:hAnsi="Times New Roman" w:cs="Times New Roman"/>
                <w:sz w:val="24"/>
                <w:szCs w:val="24"/>
              </w:rPr>
              <w:t>No</w:t>
            </w:r>
          </w:p>
        </w:tc>
        <w:tc>
          <w:tcPr>
            <w:tcW w:w="590" w:type="dxa"/>
            <w:vAlign w:val="center"/>
          </w:tcPr>
          <w:p w14:paraId="0A9FDE12" w14:textId="11D39992" w:rsidR="00AA6C8C" w:rsidRDefault="00AA6C8C" w:rsidP="004D335E">
            <w:pPr>
              <w:rPr>
                <w:rFonts w:ascii="Times New Roman" w:hAnsi="Times New Roman" w:cs="Times New Roman"/>
                <w:sz w:val="24"/>
                <w:szCs w:val="24"/>
              </w:rPr>
            </w:pPr>
            <w:r>
              <w:rPr>
                <w:rFonts w:ascii="Times New Roman" w:hAnsi="Times New Roman" w:cs="Times New Roman"/>
                <w:sz w:val="24"/>
                <w:szCs w:val="24"/>
              </w:rPr>
              <w:t>Yes</w:t>
            </w:r>
          </w:p>
        </w:tc>
        <w:tc>
          <w:tcPr>
            <w:tcW w:w="1573" w:type="dxa"/>
            <w:vAlign w:val="center"/>
          </w:tcPr>
          <w:p w14:paraId="32171EAC" w14:textId="47A0FE44" w:rsidR="00AA6C8C" w:rsidRPr="00B8443D" w:rsidRDefault="00AA6C8C" w:rsidP="004D335E">
            <w:pPr>
              <w:rPr>
                <w:rFonts w:ascii="Times New Roman" w:hAnsi="Times New Roman" w:cs="Times New Roman"/>
                <w:sz w:val="24"/>
                <w:szCs w:val="24"/>
              </w:rPr>
            </w:pPr>
            <w:r w:rsidRPr="00922DB4">
              <w:rPr>
                <w:rFonts w:ascii="Times New Roman" w:hAnsi="Times New Roman" w:cs="Times New Roman"/>
                <w:sz w:val="24"/>
                <w:szCs w:val="24"/>
              </w:rPr>
              <w:t>Page No.</w:t>
            </w:r>
          </w:p>
        </w:tc>
      </w:tr>
    </w:tbl>
    <w:p w14:paraId="62AD7670" w14:textId="77777777" w:rsidR="00E52DF3" w:rsidRDefault="00E52DF3" w:rsidP="004D335E">
      <w:pPr>
        <w:spacing w:after="0" w:line="240" w:lineRule="auto"/>
        <w:rPr>
          <w:rFonts w:ascii="Times New Roman" w:hAnsi="Times New Roman" w:cs="Times New Roman"/>
          <w:i/>
          <w:sz w:val="24"/>
          <w:szCs w:val="24"/>
        </w:rPr>
      </w:pPr>
    </w:p>
    <w:p w14:paraId="3F8D998D" w14:textId="26A1EF2C" w:rsidR="004D335E" w:rsidRDefault="004D335E" w:rsidP="004D335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Notes: </w:t>
      </w:r>
    </w:p>
    <w:p w14:paraId="2D612B93" w14:textId="77777777" w:rsidR="00A24671" w:rsidRPr="00E67256" w:rsidRDefault="00A24671" w:rsidP="004D335E">
      <w:pPr>
        <w:spacing w:after="0" w:line="240" w:lineRule="auto"/>
        <w:rPr>
          <w:rFonts w:ascii="Times New Roman" w:hAnsi="Times New Roman" w:cs="Times New Roman"/>
          <w:i/>
          <w:sz w:val="24"/>
          <w:szCs w:val="24"/>
        </w:rPr>
      </w:pPr>
    </w:p>
    <w:p w14:paraId="36489B87" w14:textId="77777777" w:rsidR="004D335E" w:rsidRPr="003172B7" w:rsidRDefault="004D335E" w:rsidP="004D335E">
      <w:pPr>
        <w:spacing w:line="240" w:lineRule="auto"/>
        <w:rPr>
          <w:rFonts w:ascii="Times New Roman" w:hAnsi="Times New Roman" w:cs="Times New Roman"/>
          <w:i/>
          <w:sz w:val="24"/>
          <w:szCs w:val="24"/>
        </w:rPr>
      </w:pPr>
      <w:r w:rsidRPr="003172B7">
        <w:rPr>
          <w:rFonts w:ascii="Times New Roman" w:hAnsi="Times New Roman" w:cs="Times New Roman"/>
          <w:i/>
          <w:sz w:val="24"/>
          <w:szCs w:val="24"/>
        </w:rPr>
        <w:t xml:space="preserve">All information disclosed within this application is considered public information unless specifically labeled confidential.  Applicants are responsible for disclosing to the Secretary’s Bureau that which is privileged or confidential information and not otherwise available to the public.  </w:t>
      </w:r>
      <w:r w:rsidRPr="003172B7">
        <w:rPr>
          <w:rFonts w:ascii="Times New Roman" w:hAnsi="Times New Roman" w:cs="Times New Roman"/>
          <w:b/>
          <w:i/>
          <w:sz w:val="24"/>
          <w:szCs w:val="24"/>
        </w:rPr>
        <w:t xml:space="preserve">Submit one copy of all confidential information, on documents stamped CONFIDENTIAL at the top in clear and conspicuous letters, in a separate envelope </w:t>
      </w:r>
      <w:r w:rsidRPr="003172B7">
        <w:rPr>
          <w:rFonts w:ascii="Times New Roman" w:hAnsi="Times New Roman" w:cs="Times New Roman"/>
          <w:b/>
          <w:i/>
          <w:sz w:val="24"/>
          <w:szCs w:val="24"/>
          <w:u w:val="single"/>
        </w:rPr>
        <w:t>(but still attached to the application)</w:t>
      </w:r>
      <w:r w:rsidRPr="003172B7">
        <w:rPr>
          <w:rFonts w:ascii="Times New Roman" w:hAnsi="Times New Roman" w:cs="Times New Roman"/>
          <w:b/>
          <w:i/>
          <w:sz w:val="24"/>
          <w:szCs w:val="24"/>
        </w:rPr>
        <w:t xml:space="preserve"> to the Secretary's Office along with the Application</w:t>
      </w:r>
      <w:r w:rsidRPr="003172B7">
        <w:rPr>
          <w:rFonts w:ascii="Times New Roman" w:hAnsi="Times New Roman" w:cs="Times New Roman"/>
          <w:i/>
          <w:sz w:val="24"/>
          <w:szCs w:val="24"/>
        </w:rPr>
        <w:t xml:space="preserve">.  </w:t>
      </w:r>
    </w:p>
    <w:p w14:paraId="1A8353B3" w14:textId="7CD1DDD3" w:rsidR="004D335E" w:rsidRDefault="004D335E" w:rsidP="004D335E">
      <w:pPr>
        <w:spacing w:line="240" w:lineRule="auto"/>
        <w:rPr>
          <w:rFonts w:ascii="Times New Roman" w:hAnsi="Times New Roman" w:cs="Times New Roman"/>
          <w:i/>
          <w:sz w:val="24"/>
          <w:szCs w:val="24"/>
        </w:rPr>
      </w:pPr>
      <w:r w:rsidRPr="003172B7">
        <w:rPr>
          <w:rFonts w:ascii="Times New Roman" w:hAnsi="Times New Roman" w:cs="Times New Roman"/>
          <w:i/>
          <w:sz w:val="24"/>
          <w:szCs w:val="24"/>
        </w:rPr>
        <w:t>If</w:t>
      </w:r>
      <w:r>
        <w:rPr>
          <w:rFonts w:ascii="Times New Roman" w:hAnsi="Times New Roman" w:cs="Times New Roman"/>
          <w:i/>
          <w:sz w:val="24"/>
          <w:szCs w:val="24"/>
        </w:rPr>
        <w:t xml:space="preserve"> </w:t>
      </w:r>
      <w:r w:rsidRPr="003172B7">
        <w:rPr>
          <w:rFonts w:ascii="Times New Roman" w:hAnsi="Times New Roman" w:cs="Times New Roman"/>
          <w:i/>
          <w:sz w:val="24"/>
          <w:szCs w:val="24"/>
        </w:rPr>
        <w:t xml:space="preserve">you e-file your application, separately mail any confidential information specifically identifying that you have e-filed the application.  Be sure to specify the Applicant’s </w:t>
      </w:r>
      <w:proofErr w:type="gramStart"/>
      <w:r w:rsidRPr="003172B7">
        <w:rPr>
          <w:rFonts w:ascii="Times New Roman" w:hAnsi="Times New Roman" w:cs="Times New Roman"/>
          <w:i/>
          <w:sz w:val="24"/>
          <w:szCs w:val="24"/>
        </w:rPr>
        <w:t>name, and</w:t>
      </w:r>
      <w:proofErr w:type="gramEnd"/>
      <w:r w:rsidRPr="003172B7">
        <w:rPr>
          <w:rFonts w:ascii="Times New Roman" w:hAnsi="Times New Roman" w:cs="Times New Roman"/>
          <w:i/>
          <w:sz w:val="24"/>
          <w:szCs w:val="24"/>
        </w:rPr>
        <w:t xml:space="preserve"> provide the e-filing confirmation page.</w:t>
      </w:r>
    </w:p>
    <w:p w14:paraId="3B2EC2B5" w14:textId="26B264DD" w:rsidR="004D335E" w:rsidRDefault="004D335E" w:rsidP="004D335E">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Once the application is reviewed and accepted as filed, the Commission will issue a secretarial letter instructing the Applicant to publish notice in local newspapers of general circulation and to serve </w:t>
      </w:r>
      <w:r w:rsidR="005C69E1">
        <w:rPr>
          <w:rFonts w:ascii="Times New Roman" w:hAnsi="Times New Roman" w:cs="Times New Roman"/>
          <w:i/>
          <w:sz w:val="24"/>
          <w:szCs w:val="24"/>
        </w:rPr>
        <w:t xml:space="preserve">(electronically if acceptable to recipient) </w:t>
      </w:r>
      <w:r>
        <w:rPr>
          <w:rFonts w:ascii="Times New Roman" w:hAnsi="Times New Roman" w:cs="Times New Roman"/>
          <w:i/>
          <w:sz w:val="24"/>
          <w:szCs w:val="24"/>
        </w:rPr>
        <w:t xml:space="preserve">the following: </w:t>
      </w:r>
    </w:p>
    <w:p w14:paraId="0BF07AF0" w14:textId="77777777" w:rsidR="004D335E" w:rsidRPr="00E67256" w:rsidRDefault="004D335E" w:rsidP="004D335E">
      <w:pPr>
        <w:pStyle w:val="ListParagraph"/>
        <w:numPr>
          <w:ilvl w:val="0"/>
          <w:numId w:val="2"/>
        </w:numPr>
        <w:spacing w:before="240" w:line="240" w:lineRule="auto"/>
        <w:ind w:left="792"/>
        <w:contextualSpacing w:val="0"/>
        <w:rPr>
          <w:rFonts w:ascii="Times New Roman" w:hAnsi="Times New Roman" w:cs="Times New Roman"/>
          <w:i/>
          <w:sz w:val="24"/>
          <w:szCs w:val="24"/>
        </w:rPr>
      </w:pPr>
      <w:r w:rsidRPr="00E67256">
        <w:rPr>
          <w:rFonts w:ascii="Times New Roman" w:hAnsi="Times New Roman" w:cs="Times New Roman"/>
          <w:i/>
          <w:sz w:val="24"/>
          <w:szCs w:val="24"/>
        </w:rPr>
        <w:t>each city, borough, town, township, county and related planning office which is included whole or in part in the proposed service area;</w:t>
      </w:r>
    </w:p>
    <w:p w14:paraId="23A91338" w14:textId="77777777" w:rsidR="004D335E" w:rsidRPr="00E67256" w:rsidRDefault="004D335E" w:rsidP="004D335E">
      <w:pPr>
        <w:pStyle w:val="ListParagraph"/>
        <w:numPr>
          <w:ilvl w:val="0"/>
          <w:numId w:val="2"/>
        </w:numPr>
        <w:spacing w:before="240" w:line="240" w:lineRule="auto"/>
        <w:ind w:left="792"/>
        <w:contextualSpacing w:val="0"/>
        <w:rPr>
          <w:rFonts w:ascii="Times New Roman" w:hAnsi="Times New Roman" w:cs="Times New Roman"/>
          <w:i/>
          <w:sz w:val="24"/>
          <w:szCs w:val="24"/>
        </w:rPr>
      </w:pPr>
      <w:r w:rsidRPr="00E67256">
        <w:rPr>
          <w:rFonts w:ascii="Times New Roman" w:hAnsi="Times New Roman" w:cs="Times New Roman"/>
          <w:i/>
          <w:sz w:val="24"/>
          <w:szCs w:val="24"/>
        </w:rPr>
        <w:t xml:space="preserve">a water or wastewater utility, municipal corporation or authority which provides water or wastewater collection, treatment or disposal service to the public and whose service area abuts or is within 1 mile of the service area proposed in the application; and </w:t>
      </w:r>
    </w:p>
    <w:p w14:paraId="28531081" w14:textId="77777777" w:rsidR="004D335E" w:rsidRPr="00E67256" w:rsidRDefault="004D335E" w:rsidP="004D335E">
      <w:pPr>
        <w:pStyle w:val="ListParagraph"/>
        <w:numPr>
          <w:ilvl w:val="0"/>
          <w:numId w:val="2"/>
        </w:numPr>
        <w:spacing w:before="240" w:line="240" w:lineRule="auto"/>
        <w:ind w:left="792"/>
        <w:contextualSpacing w:val="0"/>
        <w:rPr>
          <w:i/>
        </w:rPr>
      </w:pPr>
      <w:r w:rsidRPr="00E67256">
        <w:rPr>
          <w:rFonts w:ascii="Times New Roman" w:hAnsi="Times New Roman" w:cs="Times New Roman"/>
          <w:i/>
          <w:sz w:val="24"/>
          <w:szCs w:val="24"/>
        </w:rPr>
        <w:t xml:space="preserve">the Department of Environmental Protection’s central and regional offices.  </w:t>
      </w:r>
    </w:p>
    <w:p w14:paraId="37CEE10E" w14:textId="77777777" w:rsidR="00530A94" w:rsidRPr="00B33385" w:rsidRDefault="00530A94">
      <w:pPr>
        <w:rPr>
          <w:rFonts w:ascii="Times New Roman" w:hAnsi="Times New Roman" w:cs="Times New Roman"/>
          <w:sz w:val="24"/>
          <w:szCs w:val="24"/>
        </w:rPr>
      </w:pPr>
      <w:bookmarkStart w:id="3" w:name="_GoBack"/>
      <w:bookmarkEnd w:id="3"/>
      <w:commentRangeStart w:id="4"/>
      <w:commentRangeEnd w:id="4"/>
    </w:p>
    <w:sectPr w:rsidR="00530A94" w:rsidRPr="00B333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023BD" w14:textId="77777777" w:rsidR="00F86674" w:rsidRDefault="00F86674" w:rsidP="00B33385">
      <w:pPr>
        <w:spacing w:after="0" w:line="240" w:lineRule="auto"/>
      </w:pPr>
      <w:r>
        <w:separator/>
      </w:r>
    </w:p>
  </w:endnote>
  <w:endnote w:type="continuationSeparator" w:id="0">
    <w:p w14:paraId="0D927201" w14:textId="77777777" w:rsidR="00F86674" w:rsidRDefault="00F86674" w:rsidP="00B3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508495"/>
      <w:docPartObj>
        <w:docPartGallery w:val="Page Numbers (Bottom of Page)"/>
        <w:docPartUnique/>
      </w:docPartObj>
    </w:sdtPr>
    <w:sdtEndPr>
      <w:rPr>
        <w:noProof/>
      </w:rPr>
    </w:sdtEndPr>
    <w:sdtContent>
      <w:p w14:paraId="1152EE5E" w14:textId="52B9B81C" w:rsidR="00590681" w:rsidRDefault="00590681">
        <w:pPr>
          <w:pStyle w:val="Footer"/>
          <w:jc w:val="center"/>
        </w:pPr>
        <w:r w:rsidRPr="00E020B4">
          <w:rPr>
            <w:rFonts w:ascii="Times New Roman" w:hAnsi="Times New Roman" w:cs="Times New Roman"/>
            <w:sz w:val="24"/>
            <w:szCs w:val="24"/>
          </w:rPr>
          <w:fldChar w:fldCharType="begin"/>
        </w:r>
        <w:r w:rsidRPr="00E020B4">
          <w:rPr>
            <w:rFonts w:ascii="Times New Roman" w:hAnsi="Times New Roman" w:cs="Times New Roman"/>
            <w:sz w:val="24"/>
            <w:szCs w:val="24"/>
          </w:rPr>
          <w:instrText xml:space="preserve"> PAGE   \* MERGEFORMAT </w:instrText>
        </w:r>
        <w:r w:rsidRPr="00E020B4">
          <w:rPr>
            <w:rFonts w:ascii="Times New Roman" w:hAnsi="Times New Roman" w:cs="Times New Roman"/>
            <w:sz w:val="24"/>
            <w:szCs w:val="24"/>
          </w:rPr>
          <w:fldChar w:fldCharType="separate"/>
        </w:r>
        <w:r w:rsidRPr="00E020B4">
          <w:rPr>
            <w:rFonts w:ascii="Times New Roman" w:hAnsi="Times New Roman" w:cs="Times New Roman"/>
            <w:noProof/>
            <w:sz w:val="24"/>
            <w:szCs w:val="24"/>
          </w:rPr>
          <w:t>2</w:t>
        </w:r>
        <w:r w:rsidRPr="00E020B4">
          <w:rPr>
            <w:rFonts w:ascii="Times New Roman" w:hAnsi="Times New Roman" w:cs="Times New Roman"/>
            <w:noProof/>
            <w:sz w:val="24"/>
            <w:szCs w:val="24"/>
          </w:rPr>
          <w:fldChar w:fldCharType="end"/>
        </w:r>
      </w:p>
    </w:sdtContent>
  </w:sdt>
  <w:p w14:paraId="2A0CEE17" w14:textId="77777777" w:rsidR="00590681" w:rsidRDefault="00590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BE618" w14:textId="77777777" w:rsidR="00F86674" w:rsidRDefault="00F86674" w:rsidP="00B33385">
      <w:pPr>
        <w:spacing w:after="0" w:line="240" w:lineRule="auto"/>
      </w:pPr>
      <w:r>
        <w:separator/>
      </w:r>
    </w:p>
  </w:footnote>
  <w:footnote w:type="continuationSeparator" w:id="0">
    <w:p w14:paraId="3A84CB85" w14:textId="77777777" w:rsidR="00F86674" w:rsidRDefault="00F86674" w:rsidP="00B33385">
      <w:pPr>
        <w:spacing w:after="0" w:line="240" w:lineRule="auto"/>
      </w:pPr>
      <w:r>
        <w:continuationSeparator/>
      </w:r>
    </w:p>
  </w:footnote>
  <w:footnote w:id="1">
    <w:p w14:paraId="1CE65AC7" w14:textId="08782FD5" w:rsidR="00590681" w:rsidRPr="00F111B4" w:rsidRDefault="00590681" w:rsidP="00F111B4">
      <w:pPr>
        <w:pStyle w:val="FootnoteText"/>
        <w:rPr>
          <w:rFonts w:ascii="Times New Roman" w:hAnsi="Times New Roman" w:cs="Times New Roman"/>
          <w:sz w:val="22"/>
          <w:szCs w:val="22"/>
        </w:rPr>
      </w:pPr>
      <w:r w:rsidRPr="00F111B4">
        <w:rPr>
          <w:rStyle w:val="FootnoteReference"/>
          <w:rFonts w:ascii="Times New Roman" w:hAnsi="Times New Roman" w:cs="Times New Roman"/>
          <w:sz w:val="22"/>
          <w:szCs w:val="22"/>
        </w:rPr>
        <w:footnoteRef/>
      </w:r>
      <w:r w:rsidRPr="00F111B4">
        <w:rPr>
          <w:rFonts w:ascii="Times New Roman" w:hAnsi="Times New Roman" w:cs="Times New Roman"/>
          <w:sz w:val="22"/>
          <w:szCs w:val="22"/>
        </w:rPr>
        <w:t xml:space="preserve"> </w:t>
      </w:r>
      <w:r w:rsidRPr="00F111B4">
        <w:rPr>
          <w:rFonts w:ascii="Times New Roman" w:hAnsi="Times New Roman" w:cs="Times New Roman"/>
          <w:i/>
          <w:sz w:val="22"/>
          <w:szCs w:val="22"/>
        </w:rPr>
        <w:t xml:space="preserve">See Notes </w:t>
      </w:r>
      <w:r w:rsidRPr="00845F34">
        <w:rPr>
          <w:rFonts w:ascii="Times New Roman" w:hAnsi="Times New Roman" w:cs="Times New Roman"/>
          <w:sz w:val="22"/>
          <w:szCs w:val="22"/>
        </w:rPr>
        <w:t>on last page of this Checklist</w:t>
      </w:r>
      <w:r w:rsidRPr="008E76CE">
        <w:rPr>
          <w:rFonts w:ascii="Times New Roman" w:hAnsi="Times New Roman" w:cs="Times New Roman"/>
          <w:sz w:val="22"/>
          <w:szCs w:val="22"/>
        </w:rPr>
        <w:t>;</w:t>
      </w:r>
      <w:r w:rsidRPr="00F111B4">
        <w:rPr>
          <w:rFonts w:ascii="Times New Roman" w:hAnsi="Times New Roman" w:cs="Times New Roman"/>
          <w:i/>
          <w:sz w:val="22"/>
          <w:szCs w:val="22"/>
        </w:rPr>
        <w:t xml:space="preserve"> </w:t>
      </w:r>
      <w:r>
        <w:rPr>
          <w:rFonts w:ascii="Times New Roman" w:hAnsi="Times New Roman" w:cs="Times New Roman"/>
          <w:sz w:val="22"/>
          <w:szCs w:val="22"/>
        </w:rPr>
        <w:t>f</w:t>
      </w:r>
      <w:r w:rsidRPr="00F111B4">
        <w:rPr>
          <w:rFonts w:ascii="Times New Roman" w:hAnsi="Times New Roman" w:cs="Times New Roman"/>
          <w:sz w:val="22"/>
          <w:szCs w:val="22"/>
        </w:rPr>
        <w:t xml:space="preserve">ilers will be instructed to also serve other parties when the application is accepted. </w:t>
      </w:r>
    </w:p>
  </w:footnote>
  <w:footnote w:id="2">
    <w:p w14:paraId="3EB843AA" w14:textId="09E39141" w:rsidR="00590681" w:rsidRPr="00F111B4" w:rsidRDefault="00590681" w:rsidP="00F111B4">
      <w:pPr>
        <w:pStyle w:val="FootnoteText"/>
        <w:rPr>
          <w:rFonts w:ascii="Times New Roman" w:hAnsi="Times New Roman" w:cs="Times New Roman"/>
          <w:sz w:val="22"/>
          <w:szCs w:val="22"/>
        </w:rPr>
      </w:pPr>
      <w:r w:rsidRPr="00F111B4">
        <w:rPr>
          <w:rStyle w:val="FootnoteReference"/>
          <w:rFonts w:ascii="Times New Roman" w:hAnsi="Times New Roman" w:cs="Times New Roman"/>
          <w:sz w:val="22"/>
          <w:szCs w:val="22"/>
        </w:rPr>
        <w:footnoteRef/>
      </w:r>
      <w:r w:rsidRPr="00F111B4">
        <w:rPr>
          <w:rFonts w:ascii="Times New Roman" w:hAnsi="Times New Roman" w:cs="Times New Roman"/>
          <w:sz w:val="22"/>
          <w:szCs w:val="22"/>
        </w:rPr>
        <w:t xml:space="preserve"> “</w:t>
      </w:r>
      <w:r>
        <w:rPr>
          <w:rFonts w:ascii="Times New Roman" w:hAnsi="Times New Roman" w:cs="Times New Roman"/>
          <w:sz w:val="22"/>
          <w:szCs w:val="22"/>
        </w:rPr>
        <w:t>S</w:t>
      </w:r>
      <w:r w:rsidRPr="00F111B4">
        <w:rPr>
          <w:rFonts w:ascii="Times New Roman" w:hAnsi="Times New Roman" w:cs="Times New Roman"/>
          <w:sz w:val="22"/>
          <w:szCs w:val="22"/>
        </w:rPr>
        <w:t xml:space="preserve">eller” refers to the selling municipality; “buyer” refers to the acquiring entity.   </w:t>
      </w:r>
    </w:p>
  </w:footnote>
  <w:footnote w:id="3">
    <w:p w14:paraId="07F43F27" w14:textId="77777777" w:rsidR="00590681" w:rsidRPr="00AB6954" w:rsidRDefault="00590681" w:rsidP="00F111B4">
      <w:pPr>
        <w:pStyle w:val="FootnoteText"/>
        <w:rPr>
          <w:rFonts w:ascii="Times New Roman" w:hAnsi="Times New Roman" w:cs="Times New Roman"/>
          <w:sz w:val="22"/>
          <w:szCs w:val="22"/>
        </w:rPr>
      </w:pPr>
      <w:r w:rsidRPr="008E76CE">
        <w:rPr>
          <w:rStyle w:val="FootnoteReference"/>
          <w:rFonts w:ascii="Times New Roman" w:hAnsi="Times New Roman" w:cs="Times New Roman"/>
          <w:sz w:val="22"/>
          <w:szCs w:val="22"/>
        </w:rPr>
        <w:footnoteRef/>
      </w:r>
      <w:r w:rsidRPr="008E76CE">
        <w:rPr>
          <w:rFonts w:ascii="Times New Roman" w:hAnsi="Times New Roman" w:cs="Times New Roman"/>
          <w:sz w:val="22"/>
          <w:szCs w:val="22"/>
        </w:rPr>
        <w:t xml:space="preserve"> T</w:t>
      </w:r>
      <w:r w:rsidRPr="00AB6954">
        <w:rPr>
          <w:rFonts w:ascii="Times New Roman" w:hAnsi="Times New Roman" w:cs="Times New Roman"/>
          <w:sz w:val="22"/>
          <w:szCs w:val="22"/>
        </w:rPr>
        <w:t>he inventory is to be developed from available records, maps, work orders, debt issue closing documents funding construction projects, and other sources to ensure an accurate listing of utility plant by utility account.</w:t>
      </w:r>
    </w:p>
  </w:footnote>
  <w:footnote w:id="4">
    <w:p w14:paraId="32C72ECD" w14:textId="52373BDF" w:rsidR="00590681" w:rsidRPr="008E76CE" w:rsidRDefault="00590681" w:rsidP="00452146">
      <w:pPr>
        <w:pStyle w:val="FootnoteText"/>
        <w:rPr>
          <w:rFonts w:ascii="Times New Roman" w:hAnsi="Times New Roman" w:cs="Times New Roman"/>
          <w:sz w:val="22"/>
          <w:szCs w:val="22"/>
        </w:rPr>
      </w:pPr>
      <w:r w:rsidRPr="008E76CE">
        <w:rPr>
          <w:rStyle w:val="FootnoteReference"/>
          <w:rFonts w:ascii="Times New Roman" w:hAnsi="Times New Roman" w:cs="Times New Roman"/>
          <w:sz w:val="22"/>
          <w:szCs w:val="22"/>
        </w:rPr>
        <w:footnoteRef/>
      </w:r>
      <w:r w:rsidRPr="008E76CE">
        <w:rPr>
          <w:rFonts w:ascii="Times New Roman" w:hAnsi="Times New Roman" w:cs="Times New Roman"/>
          <w:sz w:val="22"/>
          <w:szCs w:val="22"/>
        </w:rPr>
        <w:t xml:space="preserve"> Regarding Checklist Item 20(</w:t>
      </w:r>
      <w:r>
        <w:rPr>
          <w:rFonts w:ascii="Times New Roman" w:hAnsi="Times New Roman" w:cs="Times New Roman"/>
          <w:sz w:val="22"/>
          <w:szCs w:val="22"/>
        </w:rPr>
        <w:t>g</w:t>
      </w:r>
      <w:r w:rsidRPr="008E76CE">
        <w:rPr>
          <w:rFonts w:ascii="Times New Roman" w:hAnsi="Times New Roman" w:cs="Times New Roman"/>
          <w:sz w:val="22"/>
          <w:szCs w:val="22"/>
        </w:rPr>
        <w:t xml:space="preserve">), Class A public utilities need only submit compliance history for operations in the neighboring areas or a statement attesting to their compliance with this item.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00A3" w14:textId="49165C7F" w:rsidR="00590681" w:rsidRPr="00E52DF3" w:rsidRDefault="00590681" w:rsidP="00E52DF3">
    <w:pPr>
      <w:pStyle w:val="Header"/>
      <w:jc w:val="right"/>
      <w:rPr>
        <w:rFonts w:ascii="Times New Roman" w:hAnsi="Times New Roman" w:cs="Times New Roman"/>
        <w:b/>
        <w:sz w:val="24"/>
        <w:szCs w:val="24"/>
        <w:u w:val="single"/>
      </w:rPr>
    </w:pPr>
    <w:r w:rsidRPr="00E52DF3">
      <w:rPr>
        <w:rFonts w:ascii="Times New Roman" w:hAnsi="Times New Roman" w:cs="Times New Roman"/>
        <w:b/>
        <w:sz w:val="24"/>
        <w:szCs w:val="24"/>
        <w:u w:val="single"/>
      </w:rPr>
      <w:t>APPENDIX A</w:t>
    </w:r>
  </w:p>
  <w:p w14:paraId="574E1C9D" w14:textId="6AACA021" w:rsidR="00590681" w:rsidRDefault="00590681">
    <w:pPr>
      <w:pStyle w:val="Header"/>
    </w:pPr>
  </w:p>
  <w:p w14:paraId="575F6725" w14:textId="77777777" w:rsidR="00590681" w:rsidRPr="00B33385" w:rsidRDefault="00590681" w:rsidP="00E52DF3">
    <w:pPr>
      <w:pStyle w:val="Header"/>
      <w:pBdr>
        <w:top w:val="single" w:sz="4" w:space="0" w:color="auto"/>
        <w:left w:val="single" w:sz="4" w:space="4" w:color="auto"/>
        <w:bottom w:val="single" w:sz="4" w:space="1" w:color="auto"/>
        <w:right w:val="single" w:sz="4" w:space="16" w:color="auto"/>
      </w:pBdr>
      <w:jc w:val="center"/>
      <w:rPr>
        <w:rFonts w:ascii="Times New Roman" w:hAnsi="Times New Roman" w:cs="Times New Roman"/>
        <w:b/>
        <w:sz w:val="24"/>
        <w:szCs w:val="24"/>
      </w:rPr>
    </w:pPr>
    <w:r w:rsidRPr="00B33385">
      <w:rPr>
        <w:rFonts w:ascii="Times New Roman" w:hAnsi="Times New Roman" w:cs="Times New Roman"/>
        <w:b/>
        <w:sz w:val="24"/>
        <w:szCs w:val="24"/>
      </w:rPr>
      <w:t>Pennsylvania Public Utility Commission</w:t>
    </w:r>
  </w:p>
  <w:p w14:paraId="0204DF1F" w14:textId="77777777" w:rsidR="00590681" w:rsidRPr="00B33385" w:rsidRDefault="00590681" w:rsidP="00E52DF3">
    <w:pPr>
      <w:pStyle w:val="Header"/>
      <w:pBdr>
        <w:top w:val="single" w:sz="4" w:space="0" w:color="auto"/>
        <w:left w:val="single" w:sz="4" w:space="4" w:color="auto"/>
        <w:bottom w:val="single" w:sz="4" w:space="1" w:color="auto"/>
        <w:right w:val="single" w:sz="4" w:space="16" w:color="auto"/>
      </w:pBdr>
      <w:jc w:val="center"/>
      <w:rPr>
        <w:rFonts w:ascii="Times New Roman" w:hAnsi="Times New Roman" w:cs="Times New Roman"/>
        <w:b/>
        <w:sz w:val="24"/>
        <w:szCs w:val="24"/>
      </w:rPr>
    </w:pPr>
    <w:r w:rsidRPr="00B33385">
      <w:rPr>
        <w:rFonts w:ascii="Times New Roman" w:hAnsi="Times New Roman" w:cs="Times New Roman"/>
        <w:b/>
        <w:sz w:val="24"/>
        <w:szCs w:val="24"/>
      </w:rPr>
      <w:t>66 Pa. C.S. § 1329 Application Filing Checklist – Water/Wastewater</w:t>
    </w:r>
  </w:p>
  <w:p w14:paraId="7B87FDCF" w14:textId="77777777" w:rsidR="00590681" w:rsidRDefault="00590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C3B4A"/>
    <w:multiLevelType w:val="hybridMultilevel"/>
    <w:tmpl w:val="AAA65662"/>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1D296C13"/>
    <w:multiLevelType w:val="hybridMultilevel"/>
    <w:tmpl w:val="ADDC78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A75BA1"/>
    <w:multiLevelType w:val="hybridMultilevel"/>
    <w:tmpl w:val="9EB2C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85"/>
    <w:rsid w:val="0003448D"/>
    <w:rsid w:val="00062D6B"/>
    <w:rsid w:val="000F75F2"/>
    <w:rsid w:val="001277C4"/>
    <w:rsid w:val="001827F9"/>
    <w:rsid w:val="00220F69"/>
    <w:rsid w:val="002A1EF5"/>
    <w:rsid w:val="002A62D5"/>
    <w:rsid w:val="002F4B8D"/>
    <w:rsid w:val="0037373B"/>
    <w:rsid w:val="00411100"/>
    <w:rsid w:val="004208C7"/>
    <w:rsid w:val="00444EFC"/>
    <w:rsid w:val="00452146"/>
    <w:rsid w:val="004A7C1B"/>
    <w:rsid w:val="004D335E"/>
    <w:rsid w:val="00530A94"/>
    <w:rsid w:val="00543D33"/>
    <w:rsid w:val="00590681"/>
    <w:rsid w:val="005C69E1"/>
    <w:rsid w:val="005F4AFF"/>
    <w:rsid w:val="005F4DB1"/>
    <w:rsid w:val="00652AF9"/>
    <w:rsid w:val="00687BB4"/>
    <w:rsid w:val="006E525D"/>
    <w:rsid w:val="00792F88"/>
    <w:rsid w:val="007D67BF"/>
    <w:rsid w:val="00845F34"/>
    <w:rsid w:val="00864938"/>
    <w:rsid w:val="008B43E6"/>
    <w:rsid w:val="008E4976"/>
    <w:rsid w:val="008E76CE"/>
    <w:rsid w:val="008F560D"/>
    <w:rsid w:val="009178F1"/>
    <w:rsid w:val="00917D00"/>
    <w:rsid w:val="00926FF4"/>
    <w:rsid w:val="00976C49"/>
    <w:rsid w:val="00A13CE7"/>
    <w:rsid w:val="00A166DD"/>
    <w:rsid w:val="00A24671"/>
    <w:rsid w:val="00A711B2"/>
    <w:rsid w:val="00A834A0"/>
    <w:rsid w:val="00A9169D"/>
    <w:rsid w:val="00A969F8"/>
    <w:rsid w:val="00AA6C8C"/>
    <w:rsid w:val="00AB6954"/>
    <w:rsid w:val="00B33385"/>
    <w:rsid w:val="00B500CB"/>
    <w:rsid w:val="00BA0F2F"/>
    <w:rsid w:val="00BA7423"/>
    <w:rsid w:val="00BD0D7B"/>
    <w:rsid w:val="00BF6948"/>
    <w:rsid w:val="00C04119"/>
    <w:rsid w:val="00D31CCB"/>
    <w:rsid w:val="00DB34B4"/>
    <w:rsid w:val="00E020B4"/>
    <w:rsid w:val="00E52DF3"/>
    <w:rsid w:val="00EB45BC"/>
    <w:rsid w:val="00EC688A"/>
    <w:rsid w:val="00EF6D98"/>
    <w:rsid w:val="00F111B4"/>
    <w:rsid w:val="00F5518C"/>
    <w:rsid w:val="00F7421D"/>
    <w:rsid w:val="00F86674"/>
    <w:rsid w:val="00FD3BA9"/>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4C481"/>
  <w15:chartTrackingRefBased/>
  <w15:docId w15:val="{59EAC67B-61E4-4AB2-A7F5-24C1AC9B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3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385"/>
  </w:style>
  <w:style w:type="paragraph" w:styleId="Footer">
    <w:name w:val="footer"/>
    <w:basedOn w:val="Normal"/>
    <w:link w:val="FooterChar"/>
    <w:uiPriority w:val="99"/>
    <w:unhideWhenUsed/>
    <w:rsid w:val="00B33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385"/>
  </w:style>
  <w:style w:type="paragraph" w:styleId="FootnoteText">
    <w:name w:val="footnote text"/>
    <w:basedOn w:val="Normal"/>
    <w:link w:val="FootnoteTextChar"/>
    <w:uiPriority w:val="99"/>
    <w:semiHidden/>
    <w:unhideWhenUsed/>
    <w:rsid w:val="00B33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385"/>
    <w:rPr>
      <w:sz w:val="20"/>
      <w:szCs w:val="20"/>
    </w:rPr>
  </w:style>
  <w:style w:type="character" w:styleId="FootnoteReference">
    <w:name w:val="footnote reference"/>
    <w:basedOn w:val="DefaultParagraphFont"/>
    <w:uiPriority w:val="99"/>
    <w:semiHidden/>
    <w:unhideWhenUsed/>
    <w:rsid w:val="00B33385"/>
    <w:rPr>
      <w:vertAlign w:val="superscript"/>
    </w:rPr>
  </w:style>
  <w:style w:type="paragraph" w:styleId="ListParagraph">
    <w:name w:val="List Paragraph"/>
    <w:basedOn w:val="Normal"/>
    <w:uiPriority w:val="34"/>
    <w:qFormat/>
    <w:rsid w:val="00F111B4"/>
    <w:pPr>
      <w:spacing w:after="200" w:line="276" w:lineRule="auto"/>
      <w:ind w:left="720"/>
      <w:contextualSpacing/>
    </w:pPr>
  </w:style>
  <w:style w:type="paragraph" w:styleId="BalloonText">
    <w:name w:val="Balloon Text"/>
    <w:basedOn w:val="Normal"/>
    <w:link w:val="BalloonTextChar"/>
    <w:uiPriority w:val="99"/>
    <w:semiHidden/>
    <w:unhideWhenUsed/>
    <w:rsid w:val="00B5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0CB"/>
    <w:rPr>
      <w:rFonts w:ascii="Segoe UI" w:hAnsi="Segoe UI" w:cs="Segoe UI"/>
      <w:sz w:val="18"/>
      <w:szCs w:val="18"/>
    </w:rPr>
  </w:style>
  <w:style w:type="paragraph" w:styleId="NoSpacing">
    <w:name w:val="No Spacing"/>
    <w:uiPriority w:val="1"/>
    <w:qFormat/>
    <w:rsid w:val="00AA6C8C"/>
    <w:pPr>
      <w:spacing w:after="0" w:line="240" w:lineRule="auto"/>
    </w:pPr>
  </w:style>
  <w:style w:type="character" w:styleId="CommentReference">
    <w:name w:val="annotation reference"/>
    <w:basedOn w:val="DefaultParagraphFont"/>
    <w:uiPriority w:val="99"/>
    <w:semiHidden/>
    <w:unhideWhenUsed/>
    <w:rsid w:val="000F75F2"/>
    <w:rPr>
      <w:sz w:val="16"/>
      <w:szCs w:val="16"/>
    </w:rPr>
  </w:style>
  <w:style w:type="paragraph" w:styleId="CommentText">
    <w:name w:val="annotation text"/>
    <w:basedOn w:val="Normal"/>
    <w:link w:val="CommentTextChar"/>
    <w:uiPriority w:val="99"/>
    <w:semiHidden/>
    <w:unhideWhenUsed/>
    <w:rsid w:val="000F75F2"/>
    <w:pPr>
      <w:spacing w:line="240" w:lineRule="auto"/>
    </w:pPr>
    <w:rPr>
      <w:sz w:val="20"/>
      <w:szCs w:val="20"/>
    </w:rPr>
  </w:style>
  <w:style w:type="character" w:customStyle="1" w:styleId="CommentTextChar">
    <w:name w:val="Comment Text Char"/>
    <w:basedOn w:val="DefaultParagraphFont"/>
    <w:link w:val="CommentText"/>
    <w:uiPriority w:val="99"/>
    <w:semiHidden/>
    <w:rsid w:val="000F75F2"/>
    <w:rPr>
      <w:sz w:val="20"/>
      <w:szCs w:val="20"/>
    </w:rPr>
  </w:style>
  <w:style w:type="paragraph" w:styleId="CommentSubject">
    <w:name w:val="annotation subject"/>
    <w:basedOn w:val="CommentText"/>
    <w:next w:val="CommentText"/>
    <w:link w:val="CommentSubjectChar"/>
    <w:uiPriority w:val="99"/>
    <w:semiHidden/>
    <w:unhideWhenUsed/>
    <w:rsid w:val="000F75F2"/>
    <w:rPr>
      <w:b/>
      <w:bCs/>
    </w:rPr>
  </w:style>
  <w:style w:type="character" w:customStyle="1" w:styleId="CommentSubjectChar">
    <w:name w:val="Comment Subject Char"/>
    <w:basedOn w:val="CommentTextChar"/>
    <w:link w:val="CommentSubject"/>
    <w:uiPriority w:val="99"/>
    <w:semiHidden/>
    <w:rsid w:val="000F75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Sparks, Shaun A</dc:creator>
  <cp:keywords/>
  <dc:description/>
  <cp:lastModifiedBy>Dunn, Hayley</cp:lastModifiedBy>
  <cp:revision>22</cp:revision>
  <cp:lastPrinted>2018-08-27T14:33:00Z</cp:lastPrinted>
  <dcterms:created xsi:type="dcterms:W3CDTF">2019-01-07T14:01:00Z</dcterms:created>
  <dcterms:modified xsi:type="dcterms:W3CDTF">2019-02-14T18:11:00Z</dcterms:modified>
</cp:coreProperties>
</file>