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D084C" w14:textId="77777777" w:rsidR="00F81F2E" w:rsidRPr="000C2E86" w:rsidRDefault="00F81F2E" w:rsidP="00F81F2E">
      <w:pPr>
        <w:ind w:right="-108"/>
        <w:jc w:val="center"/>
        <w:rPr>
          <w:color w:val="000000"/>
        </w:rPr>
      </w:pPr>
      <w:r w:rsidRPr="000C2E86">
        <w:rPr>
          <w:b/>
          <w:bCs/>
          <w:color w:val="000000"/>
        </w:rPr>
        <w:t>PENNSYLVANIA</w:t>
      </w:r>
    </w:p>
    <w:p w14:paraId="57A41DBB" w14:textId="77777777" w:rsidR="00F81F2E" w:rsidRPr="000C2E86" w:rsidRDefault="00F81F2E" w:rsidP="00F81F2E">
      <w:pPr>
        <w:ind w:right="-108"/>
        <w:jc w:val="center"/>
        <w:rPr>
          <w:color w:val="000000"/>
        </w:rPr>
      </w:pPr>
      <w:r w:rsidRPr="000C2E86">
        <w:rPr>
          <w:b/>
          <w:bCs/>
          <w:color w:val="000000"/>
        </w:rPr>
        <w:t>PUBLIC UTILITY COMMISSION</w:t>
      </w:r>
    </w:p>
    <w:p w14:paraId="00900470" w14:textId="4E156BC5" w:rsidR="00B01749" w:rsidRPr="000C2E86" w:rsidRDefault="00F81F2E" w:rsidP="00F81F2E">
      <w:pPr>
        <w:spacing w:line="360" w:lineRule="auto"/>
        <w:jc w:val="center"/>
        <w:rPr>
          <w:b/>
          <w:bCs/>
          <w:color w:val="000000"/>
        </w:rPr>
      </w:pPr>
      <w:r w:rsidRPr="000C2E86">
        <w:rPr>
          <w:b/>
          <w:bCs/>
          <w:color w:val="000000"/>
        </w:rPr>
        <w:t>Harrisburg, PA  17105-3265</w:t>
      </w:r>
    </w:p>
    <w:p w14:paraId="3006ECA5" w14:textId="11D8291C" w:rsidR="00B2026C" w:rsidRPr="004479EC" w:rsidRDefault="00B2026C" w:rsidP="0048563A">
      <w:pPr>
        <w:spacing w:line="360" w:lineRule="auto"/>
        <w:rPr>
          <w:bCs/>
          <w:color w:val="000000"/>
        </w:rPr>
      </w:pPr>
    </w:p>
    <w:p w14:paraId="2CADD092" w14:textId="389163F3" w:rsidR="00F81F2E" w:rsidRDefault="00F81F2E" w:rsidP="00F81F2E">
      <w:pPr>
        <w:spacing w:line="360" w:lineRule="auto"/>
        <w:jc w:val="right"/>
        <w:rPr>
          <w:color w:val="000000"/>
        </w:rPr>
      </w:pPr>
      <w:r w:rsidRPr="000C2E86">
        <w:rPr>
          <w:color w:val="000000"/>
        </w:rPr>
        <w:t>Public Meeting held May 17, 2018</w:t>
      </w:r>
    </w:p>
    <w:p w14:paraId="73BDD314" w14:textId="77777777" w:rsidR="004479EC" w:rsidRDefault="004479EC" w:rsidP="00F81F2E">
      <w:pPr>
        <w:spacing w:line="360" w:lineRule="auto"/>
        <w:jc w:val="right"/>
        <w:rPr>
          <w:b/>
          <w:bCs/>
          <w:color w:val="000000"/>
        </w:rPr>
      </w:pPr>
    </w:p>
    <w:p w14:paraId="3CAF7268" w14:textId="69EE62A3" w:rsidR="00F81F2E" w:rsidRDefault="00F81F2E" w:rsidP="00F81F2E">
      <w:pPr>
        <w:spacing w:line="360" w:lineRule="auto"/>
        <w:rPr>
          <w:color w:val="000000"/>
        </w:rPr>
      </w:pPr>
      <w:r w:rsidRPr="000C2E86">
        <w:rPr>
          <w:color w:val="000000"/>
        </w:rPr>
        <w:t>Commissioners Present:</w:t>
      </w:r>
    </w:p>
    <w:p w14:paraId="794AE998" w14:textId="33629532" w:rsidR="00F81F2E" w:rsidRDefault="00F81F2E" w:rsidP="00F81F2E">
      <w:pPr>
        <w:ind w:left="720"/>
        <w:rPr>
          <w:b/>
          <w:bCs/>
          <w:color w:val="000000"/>
        </w:rPr>
      </w:pPr>
      <w:r w:rsidRPr="000C2E86">
        <w:t>Gladys M. Brown, Chairman</w:t>
      </w:r>
    </w:p>
    <w:p w14:paraId="52573A8B" w14:textId="77777777" w:rsidR="00F81F2E" w:rsidRPr="000C2E86" w:rsidRDefault="00F81F2E" w:rsidP="00F81F2E">
      <w:pPr>
        <w:autoSpaceDE w:val="0"/>
        <w:autoSpaceDN w:val="0"/>
        <w:adjustRightInd w:val="0"/>
        <w:ind w:left="720"/>
      </w:pPr>
      <w:r w:rsidRPr="000C2E86">
        <w:t>Andrew G. Place, Vice Chairman</w:t>
      </w:r>
    </w:p>
    <w:p w14:paraId="776DBDC9" w14:textId="07FF7E3B" w:rsidR="00F81F2E" w:rsidRPr="000C2E86" w:rsidRDefault="00F81F2E" w:rsidP="00F81F2E">
      <w:pPr>
        <w:autoSpaceDE w:val="0"/>
        <w:autoSpaceDN w:val="0"/>
        <w:adjustRightInd w:val="0"/>
        <w:ind w:left="720"/>
      </w:pPr>
      <w:r w:rsidRPr="000C2E86">
        <w:t>Norman J. Kennard</w:t>
      </w:r>
      <w:r w:rsidR="006E329F">
        <w:t>, Joint Statement, dissenting</w:t>
      </w:r>
    </w:p>
    <w:p w14:paraId="4816B950" w14:textId="77777777" w:rsidR="00F81F2E" w:rsidRPr="000C2E86" w:rsidRDefault="00F81F2E" w:rsidP="00F81F2E">
      <w:pPr>
        <w:autoSpaceDE w:val="0"/>
        <w:autoSpaceDN w:val="0"/>
        <w:adjustRightInd w:val="0"/>
        <w:ind w:left="720"/>
      </w:pPr>
      <w:r w:rsidRPr="000C2E86">
        <w:t>David W. Sweet</w:t>
      </w:r>
    </w:p>
    <w:p w14:paraId="3079E493" w14:textId="248A9AFF" w:rsidR="00F81F2E" w:rsidRDefault="00F81F2E" w:rsidP="00F81F2E">
      <w:pPr>
        <w:ind w:left="720"/>
      </w:pPr>
      <w:r w:rsidRPr="000C2E86">
        <w:t>John F. Coleman, Jr.</w:t>
      </w:r>
      <w:r w:rsidR="006E329F">
        <w:t>, Joint Statement, dissenting</w:t>
      </w:r>
    </w:p>
    <w:p w14:paraId="2FEBA542" w14:textId="7E2F908B" w:rsidR="00F81F2E" w:rsidRDefault="00F81F2E" w:rsidP="00F81F2E">
      <w:pPr>
        <w:ind w:left="720"/>
        <w:rPr>
          <w:b/>
          <w:bCs/>
          <w:color w:val="000000"/>
        </w:rPr>
      </w:pPr>
    </w:p>
    <w:p w14:paraId="01C90DD9" w14:textId="1925004C" w:rsidR="00F81F2E" w:rsidRDefault="00F81F2E" w:rsidP="00F81F2E">
      <w:pPr>
        <w:ind w:left="720"/>
        <w:rPr>
          <w:b/>
          <w:bCs/>
          <w:color w:val="000000"/>
        </w:rPr>
      </w:pPr>
    </w:p>
    <w:tbl>
      <w:tblPr>
        <w:tblW w:w="9603" w:type="dxa"/>
        <w:tblCellMar>
          <w:left w:w="0" w:type="dxa"/>
          <w:right w:w="0" w:type="dxa"/>
        </w:tblCellMar>
        <w:tblLook w:val="0000" w:firstRow="0" w:lastRow="0" w:firstColumn="0" w:lastColumn="0" w:noHBand="0" w:noVBand="0"/>
      </w:tblPr>
      <w:tblGrid>
        <w:gridCol w:w="5986"/>
        <w:gridCol w:w="3617"/>
      </w:tblGrid>
      <w:tr w:rsidR="00F81F2E" w:rsidRPr="000C2E86" w14:paraId="62795604" w14:textId="77777777" w:rsidTr="00A07BEF">
        <w:trPr>
          <w:trHeight w:val="661"/>
        </w:trPr>
        <w:tc>
          <w:tcPr>
            <w:tcW w:w="5986" w:type="dxa"/>
            <w:tcMar>
              <w:top w:w="0" w:type="dxa"/>
              <w:left w:w="108" w:type="dxa"/>
              <w:bottom w:w="0" w:type="dxa"/>
              <w:right w:w="108" w:type="dxa"/>
            </w:tcMar>
          </w:tcPr>
          <w:p w14:paraId="41263991" w14:textId="77777777" w:rsidR="00F81F2E" w:rsidRPr="000C2E86" w:rsidRDefault="00F81F2E" w:rsidP="00A07BEF">
            <w:pPr>
              <w:rPr>
                <w:color w:val="000000"/>
              </w:rPr>
            </w:pPr>
            <w:r w:rsidRPr="000C2E86">
              <w:rPr>
                <w:color w:val="000000"/>
              </w:rPr>
              <w:t>Recalculation of the Pennsylvania</w:t>
            </w:r>
          </w:p>
          <w:p w14:paraId="727B537A" w14:textId="77777777" w:rsidR="00F81F2E" w:rsidRPr="000C2E86" w:rsidRDefault="00F81F2E" w:rsidP="00A07BEF">
            <w:pPr>
              <w:rPr>
                <w:color w:val="000000"/>
              </w:rPr>
            </w:pPr>
            <w:r w:rsidRPr="000C2E86">
              <w:rPr>
                <w:color w:val="000000"/>
              </w:rPr>
              <w:t>Telecommunications Relay Service Surcharge</w:t>
            </w:r>
          </w:p>
        </w:tc>
        <w:tc>
          <w:tcPr>
            <w:tcW w:w="3617" w:type="dxa"/>
            <w:tcMar>
              <w:top w:w="0" w:type="dxa"/>
              <w:left w:w="108" w:type="dxa"/>
              <w:bottom w:w="0" w:type="dxa"/>
              <w:right w:w="108" w:type="dxa"/>
            </w:tcMar>
          </w:tcPr>
          <w:p w14:paraId="003E6D6E" w14:textId="77777777" w:rsidR="00F81F2E" w:rsidRPr="000C2E86" w:rsidRDefault="00F81F2E" w:rsidP="00A07BEF">
            <w:pPr>
              <w:ind w:firstLine="494"/>
              <w:jc w:val="right"/>
              <w:rPr>
                <w:color w:val="000000"/>
              </w:rPr>
            </w:pPr>
            <w:r w:rsidRPr="000C2E86">
              <w:rPr>
                <w:color w:val="000000"/>
              </w:rPr>
              <w:t>M-2018-2640814</w:t>
            </w:r>
          </w:p>
          <w:p w14:paraId="75F8BD0B" w14:textId="77777777" w:rsidR="00F81F2E" w:rsidRPr="000C2E86" w:rsidRDefault="00F81F2E" w:rsidP="00A07BEF">
            <w:pPr>
              <w:ind w:firstLine="494"/>
              <w:rPr>
                <w:color w:val="000000"/>
              </w:rPr>
            </w:pPr>
            <w:r w:rsidRPr="000C2E86">
              <w:rPr>
                <w:color w:val="000000"/>
              </w:rPr>
              <w:t xml:space="preserve">                 M-00900239</w:t>
            </w:r>
          </w:p>
        </w:tc>
      </w:tr>
    </w:tbl>
    <w:p w14:paraId="3B891B82" w14:textId="15F1280A" w:rsidR="00F81F2E" w:rsidRDefault="00F81F2E" w:rsidP="00F81F2E">
      <w:pPr>
        <w:ind w:left="720"/>
        <w:rPr>
          <w:b/>
          <w:bCs/>
          <w:color w:val="000000"/>
        </w:rPr>
      </w:pPr>
    </w:p>
    <w:p w14:paraId="5C78FA76" w14:textId="77777777" w:rsidR="00FF3EF8" w:rsidRDefault="00FF3EF8" w:rsidP="0048563A">
      <w:pPr>
        <w:spacing w:line="360" w:lineRule="auto"/>
        <w:jc w:val="center"/>
        <w:rPr>
          <w:b/>
          <w:bCs/>
          <w:color w:val="000000"/>
        </w:rPr>
      </w:pPr>
    </w:p>
    <w:p w14:paraId="14B13303" w14:textId="00306AAC" w:rsidR="00B01749" w:rsidRPr="000C2E86" w:rsidRDefault="00E42120" w:rsidP="0048563A">
      <w:pPr>
        <w:spacing w:line="360" w:lineRule="auto"/>
        <w:jc w:val="center"/>
        <w:rPr>
          <w:b/>
          <w:bCs/>
          <w:color w:val="000000"/>
        </w:rPr>
      </w:pPr>
      <w:r w:rsidRPr="000C2E86">
        <w:rPr>
          <w:b/>
          <w:bCs/>
          <w:color w:val="000000"/>
        </w:rPr>
        <w:t xml:space="preserve">OPINION AND </w:t>
      </w:r>
      <w:r w:rsidR="00B01749" w:rsidRPr="000C2E86">
        <w:rPr>
          <w:b/>
          <w:bCs/>
          <w:color w:val="000000"/>
        </w:rPr>
        <w:t>ORDER</w:t>
      </w:r>
    </w:p>
    <w:p w14:paraId="2164401D" w14:textId="77777777" w:rsidR="0048563A" w:rsidRPr="000C2E86" w:rsidRDefault="0048563A" w:rsidP="0048563A">
      <w:pPr>
        <w:spacing w:line="360" w:lineRule="auto"/>
        <w:jc w:val="center"/>
        <w:rPr>
          <w:b/>
          <w:bCs/>
          <w:color w:val="000000"/>
        </w:rPr>
      </w:pPr>
    </w:p>
    <w:p w14:paraId="6CFEBA7D" w14:textId="44923942" w:rsidR="00B01749" w:rsidRPr="000C2E86" w:rsidRDefault="00B01749" w:rsidP="0048563A">
      <w:pPr>
        <w:spacing w:line="360" w:lineRule="auto"/>
        <w:rPr>
          <w:b/>
          <w:bCs/>
          <w:color w:val="000000"/>
        </w:rPr>
      </w:pPr>
      <w:r w:rsidRPr="000C2E86">
        <w:rPr>
          <w:b/>
          <w:bCs/>
          <w:color w:val="000000"/>
        </w:rPr>
        <w:t>BY THE COMMISSION:</w:t>
      </w:r>
    </w:p>
    <w:p w14:paraId="38AB7A3C" w14:textId="77777777" w:rsidR="0048563A" w:rsidRPr="000C2E86" w:rsidRDefault="0048563A" w:rsidP="0048563A">
      <w:pPr>
        <w:spacing w:line="360" w:lineRule="auto"/>
        <w:rPr>
          <w:color w:val="000000"/>
        </w:rPr>
      </w:pPr>
    </w:p>
    <w:p w14:paraId="438E92CA" w14:textId="1A288BFC" w:rsidR="0048563A" w:rsidRPr="000C2E86" w:rsidRDefault="00497758" w:rsidP="00497758">
      <w:pPr>
        <w:spacing w:line="360" w:lineRule="auto"/>
        <w:ind w:firstLine="1440"/>
      </w:pPr>
      <w:r w:rsidRPr="000C2E86">
        <w:t>Before the Pennsylvania Public Utility Commission (Commission) for consideration and disposition is the annual recalculation of the Pennsylvania Telecommunications Relay Service (TRS or Relay)</w:t>
      </w:r>
      <w:r w:rsidRPr="000C2E86">
        <w:rPr>
          <w:rFonts w:eastAsia="Calibri"/>
          <w:color w:val="000000"/>
          <w:vertAlign w:val="superscript"/>
        </w:rPr>
        <w:footnoteReference w:id="1"/>
      </w:r>
      <w:r w:rsidRPr="000C2E86">
        <w:t xml:space="preserve"> and surcharge funding mechanism (TRS surcharge) as it will apply to residential and business wireline access lines for </w:t>
      </w:r>
      <w:r w:rsidR="00152D4A" w:rsidRPr="000C2E86">
        <w:t xml:space="preserve">the period </w:t>
      </w:r>
      <w:r w:rsidRPr="000C2E86">
        <w:t>July 1, 201</w:t>
      </w:r>
      <w:r w:rsidR="00152D4A" w:rsidRPr="000C2E86">
        <w:t>8</w:t>
      </w:r>
      <w:r w:rsidRPr="000C2E86">
        <w:t xml:space="preserve"> through June 30, 201</w:t>
      </w:r>
      <w:r w:rsidR="00152D4A" w:rsidRPr="000C2E86">
        <w:t>9</w:t>
      </w:r>
      <w:r w:rsidRPr="000C2E86">
        <w:t>.  This recalculation is made in accordance with our May 29, 1990 Order at Docket No. M-00900239 (</w:t>
      </w:r>
      <w:r w:rsidRPr="000C2E86">
        <w:rPr>
          <w:i/>
        </w:rPr>
        <w:t>May 1990 Order</w:t>
      </w:r>
      <w:r w:rsidRPr="000C2E86">
        <w:t>)</w:t>
      </w:r>
      <w:r w:rsidRPr="000C2E86">
        <w:rPr>
          <w:i/>
        </w:rPr>
        <w:t xml:space="preserve"> </w:t>
      </w:r>
      <w:r w:rsidRPr="000C2E86">
        <w:t>and subsequent</w:t>
      </w:r>
      <w:r w:rsidR="00152D4A" w:rsidRPr="000C2E86">
        <w:t xml:space="preserve"> Commission Orders and legislation.  For the reasons stated herein, the monthly </w:t>
      </w:r>
      <w:r w:rsidR="00152D4A" w:rsidRPr="000C2E86">
        <w:lastRenderedPageBreak/>
        <w:t xml:space="preserve">residential and business access line surcharge will </w:t>
      </w:r>
      <w:r w:rsidR="00E42120" w:rsidRPr="000C2E86">
        <w:t>be retained at the current</w:t>
      </w:r>
      <w:r w:rsidR="00152D4A" w:rsidRPr="000C2E86">
        <w:t xml:space="preserve"> $0.08</w:t>
      </w:r>
      <w:r w:rsidR="00E42120" w:rsidRPr="000C2E86">
        <w:t xml:space="preserve"> per line per month </w:t>
      </w:r>
      <w:r w:rsidR="00551EDF" w:rsidRPr="000C2E86">
        <w:t>level</w:t>
      </w:r>
      <w:r w:rsidR="00152D4A" w:rsidRPr="000C2E86">
        <w:t>.</w:t>
      </w:r>
    </w:p>
    <w:p w14:paraId="12903AFA" w14:textId="77777777" w:rsidR="00767DFB" w:rsidRPr="000C2E86" w:rsidRDefault="00767DFB" w:rsidP="00152D4A">
      <w:pPr>
        <w:spacing w:after="240" w:line="360" w:lineRule="auto"/>
        <w:rPr>
          <w:color w:val="000000"/>
        </w:rPr>
      </w:pPr>
    </w:p>
    <w:p w14:paraId="42334238" w14:textId="5E68E8F9" w:rsidR="002C209D" w:rsidRPr="000C2E86" w:rsidRDefault="004D2F65" w:rsidP="0048563A">
      <w:pPr>
        <w:spacing w:line="360" w:lineRule="auto"/>
        <w:jc w:val="center"/>
        <w:rPr>
          <w:b/>
          <w:color w:val="000000"/>
        </w:rPr>
      </w:pPr>
      <w:r w:rsidRPr="000C2E86">
        <w:rPr>
          <w:b/>
          <w:color w:val="000000"/>
        </w:rPr>
        <w:t>Background</w:t>
      </w:r>
    </w:p>
    <w:p w14:paraId="79BE8C71" w14:textId="77777777" w:rsidR="0048563A" w:rsidRPr="000C2E86" w:rsidRDefault="0048563A" w:rsidP="0048563A">
      <w:pPr>
        <w:spacing w:line="360" w:lineRule="auto"/>
        <w:jc w:val="center"/>
        <w:rPr>
          <w:b/>
          <w:color w:val="000000"/>
        </w:rPr>
      </w:pPr>
    </w:p>
    <w:p w14:paraId="43802E11" w14:textId="396ED9AA" w:rsidR="00DE0F3C" w:rsidRPr="000C2E86" w:rsidRDefault="005E7D12" w:rsidP="00DE0F3C">
      <w:pPr>
        <w:spacing w:after="240" w:line="360" w:lineRule="auto"/>
        <w:ind w:firstLine="1440"/>
        <w:contextualSpacing/>
        <w:rPr>
          <w:color w:val="000000"/>
        </w:rPr>
      </w:pPr>
      <w:r w:rsidRPr="000C2E86">
        <w:rPr>
          <w:color w:val="000000"/>
        </w:rPr>
        <w:t xml:space="preserve">The surcharge at issue supports Pennsylvania’s TRS program under the </w:t>
      </w:r>
      <w:r w:rsidRPr="000C2E86">
        <w:t>Universal Telecommunications and Print Media Access Act (UTPMAA).</w:t>
      </w:r>
      <w:r w:rsidRPr="000C2E86">
        <w:rPr>
          <w:rFonts w:eastAsia="Calibri"/>
          <w:color w:val="000000"/>
          <w:vertAlign w:val="superscript"/>
        </w:rPr>
        <w:footnoteReference w:id="2"/>
      </w:r>
      <w:r w:rsidRPr="000C2E86">
        <w:t xml:space="preserve">  </w:t>
      </w:r>
      <w:r w:rsidR="00DE0F3C" w:rsidRPr="000C2E86">
        <w:rPr>
          <w:color w:val="000000"/>
        </w:rPr>
        <w:t xml:space="preserve">TRS provides telephone transmission services that allow for qualified persons who are hearing or visually impaired, and who require appropriate technology in order to access telecommunications services, to communicate by wire or radio in a functionally equivalent manner as </w:t>
      </w:r>
      <w:r w:rsidR="00AA51DB" w:rsidRPr="000C2E86">
        <w:rPr>
          <w:color w:val="000000"/>
        </w:rPr>
        <w:t xml:space="preserve">do </w:t>
      </w:r>
      <w:r w:rsidR="00DE0F3C" w:rsidRPr="000C2E86">
        <w:rPr>
          <w:color w:val="000000"/>
        </w:rPr>
        <w:t xml:space="preserve">non-disabled persons.  The Commission is charged with designing and implementing </w:t>
      </w:r>
      <w:r w:rsidRPr="000C2E86">
        <w:rPr>
          <w:color w:val="000000"/>
        </w:rPr>
        <w:t xml:space="preserve">a </w:t>
      </w:r>
      <w:r w:rsidR="00DE0F3C" w:rsidRPr="000C2E86">
        <w:rPr>
          <w:color w:val="000000"/>
        </w:rPr>
        <w:t xml:space="preserve">TRS program </w:t>
      </w:r>
      <w:r w:rsidRPr="000C2E86">
        <w:rPr>
          <w:color w:val="000000"/>
        </w:rPr>
        <w:t xml:space="preserve">that also satisfies </w:t>
      </w:r>
      <w:r w:rsidR="00DE0F3C" w:rsidRPr="000C2E86">
        <w:rPr>
          <w:color w:val="000000"/>
        </w:rPr>
        <w:t xml:space="preserve">the requirements of the Americans with Disabilities Act of 1990 and Section 225 of the </w:t>
      </w:r>
      <w:r w:rsidR="00A30F9F" w:rsidRPr="000C2E86">
        <w:rPr>
          <w:color w:val="000000"/>
        </w:rPr>
        <w:t>f</w:t>
      </w:r>
      <w:r w:rsidR="00DE0F3C" w:rsidRPr="000C2E86">
        <w:rPr>
          <w:color w:val="000000"/>
        </w:rPr>
        <w:t>ederal Telecommunications Act of 1996, 47 U.S.C. § 225 (</w:t>
      </w:r>
      <w:r w:rsidR="00DE0F3C" w:rsidRPr="000C2E86">
        <w:rPr>
          <w:i/>
          <w:color w:val="000000"/>
        </w:rPr>
        <w:t>TA96</w:t>
      </w:r>
      <w:r w:rsidR="00DE0F3C" w:rsidRPr="000C2E86">
        <w:rPr>
          <w:color w:val="000000"/>
        </w:rPr>
        <w:t>).</w:t>
      </w:r>
    </w:p>
    <w:p w14:paraId="27742635" w14:textId="77777777" w:rsidR="00DE0F3C" w:rsidRPr="000C2E86" w:rsidRDefault="00DE0F3C" w:rsidP="00DE0F3C">
      <w:pPr>
        <w:spacing w:after="240" w:line="360" w:lineRule="auto"/>
        <w:ind w:firstLine="1440"/>
        <w:contextualSpacing/>
        <w:rPr>
          <w:color w:val="000000"/>
        </w:rPr>
      </w:pPr>
    </w:p>
    <w:p w14:paraId="2DEA858A" w14:textId="68D8FD84" w:rsidR="00DE0F3C" w:rsidRPr="000C2E86" w:rsidRDefault="00DE0F3C" w:rsidP="00DE0F3C">
      <w:pPr>
        <w:spacing w:after="240" w:line="360" w:lineRule="auto"/>
        <w:ind w:firstLine="1440"/>
        <w:contextualSpacing/>
        <w:rPr>
          <w:color w:val="000000"/>
        </w:rPr>
      </w:pPr>
      <w:r w:rsidRPr="000C2E86">
        <w:rPr>
          <w:color w:val="000000"/>
        </w:rPr>
        <w:t xml:space="preserve">In </w:t>
      </w:r>
      <w:r w:rsidRPr="000C2E86">
        <w:rPr>
          <w:i/>
          <w:color w:val="000000"/>
        </w:rPr>
        <w:t xml:space="preserve">TA96, </w:t>
      </w:r>
      <w:r w:rsidRPr="000C2E86">
        <w:rPr>
          <w:color w:val="000000"/>
        </w:rPr>
        <w:t xml:space="preserve">Congress addressed common carrier obligations to provide service to hearing or speech impaired individuals in compliance with federal mandates governing interstate and intrastate telecommunications and state certification that </w:t>
      </w:r>
      <w:r w:rsidR="00722431" w:rsidRPr="000C2E86">
        <w:rPr>
          <w:color w:val="000000"/>
        </w:rPr>
        <w:t>such</w:t>
      </w:r>
      <w:r w:rsidRPr="000C2E86">
        <w:rPr>
          <w:color w:val="000000"/>
        </w:rPr>
        <w:t xml:space="preserve"> programs comply with federal mandates.</w:t>
      </w:r>
      <w:r w:rsidR="00F70352" w:rsidRPr="000C2E86">
        <w:rPr>
          <w:rStyle w:val="FootnoteReference"/>
          <w:color w:val="000000"/>
        </w:rPr>
        <w:footnoteReference w:id="3"/>
      </w:r>
    </w:p>
    <w:p w14:paraId="1911C126" w14:textId="77777777" w:rsidR="00DE0F3C" w:rsidRPr="000C2E86" w:rsidRDefault="00DE0F3C" w:rsidP="00DE0F3C">
      <w:pPr>
        <w:spacing w:after="240" w:line="360" w:lineRule="auto"/>
        <w:ind w:firstLine="1440"/>
        <w:contextualSpacing/>
        <w:rPr>
          <w:color w:val="000000"/>
        </w:rPr>
      </w:pPr>
    </w:p>
    <w:p w14:paraId="0E4446FA" w14:textId="23411526" w:rsidR="005E7D12" w:rsidRPr="000C2E86" w:rsidRDefault="00DE0F3C" w:rsidP="005E7D12">
      <w:pPr>
        <w:spacing w:after="240" w:line="360" w:lineRule="auto"/>
        <w:ind w:firstLine="1440"/>
        <w:contextualSpacing/>
        <w:rPr>
          <w:color w:val="000000"/>
        </w:rPr>
      </w:pPr>
      <w:r w:rsidRPr="000C2E86">
        <w:rPr>
          <w:color w:val="000000"/>
        </w:rPr>
        <w:t xml:space="preserve">In addition to providing equipment at no charge to qualified individuals that </w:t>
      </w:r>
      <w:r w:rsidR="00420DD7" w:rsidRPr="000C2E86">
        <w:rPr>
          <w:color w:val="000000"/>
        </w:rPr>
        <w:t xml:space="preserve">enable </w:t>
      </w:r>
      <w:r w:rsidRPr="000C2E86">
        <w:rPr>
          <w:color w:val="000000"/>
        </w:rPr>
        <w:t xml:space="preserve">them to engage in telecommunications access on a functionally equivalent basis as non-impaired individuals, the TRS program provides public education so that consumers are more familiar with, and can use, TRS to access the Public Switched Network (PSN), a network that provides telecommunications and broadband access, and other telecommunications services.  </w:t>
      </w:r>
    </w:p>
    <w:p w14:paraId="75573425" w14:textId="77777777" w:rsidR="00420DD7" w:rsidRPr="000C2E86" w:rsidRDefault="00420DD7" w:rsidP="00DE0F3C">
      <w:pPr>
        <w:spacing w:after="240" w:line="360" w:lineRule="auto"/>
        <w:ind w:firstLine="1440"/>
        <w:contextualSpacing/>
        <w:rPr>
          <w:color w:val="000000"/>
        </w:rPr>
      </w:pPr>
    </w:p>
    <w:p w14:paraId="2D785FFC" w14:textId="1E65BDF6" w:rsidR="00DE0F3C" w:rsidRPr="000C2E86" w:rsidRDefault="00DE0F3C" w:rsidP="00DE0F3C">
      <w:pPr>
        <w:spacing w:after="240" w:line="360" w:lineRule="auto"/>
        <w:ind w:firstLine="1440"/>
        <w:contextualSpacing/>
        <w:rPr>
          <w:color w:val="000000"/>
        </w:rPr>
      </w:pPr>
      <w:r w:rsidRPr="000C2E86">
        <w:rPr>
          <w:color w:val="000000"/>
        </w:rPr>
        <w:t xml:space="preserve">Currently the TRS surcharge funds three individual programs: </w:t>
      </w:r>
      <w:r w:rsidR="00FB5750" w:rsidRPr="000C2E86">
        <w:rPr>
          <w:color w:val="000000"/>
        </w:rPr>
        <w:t>(</w:t>
      </w:r>
      <w:r w:rsidRPr="000C2E86">
        <w:rPr>
          <w:color w:val="000000"/>
        </w:rPr>
        <w:t xml:space="preserve">1) Relay (TTY style, Speech-to-Speech, Spanish Relay, and Captioned Telephone Relay Service (CTRS)); </w:t>
      </w:r>
      <w:r w:rsidR="00FB5750" w:rsidRPr="000C2E86">
        <w:rPr>
          <w:color w:val="000000"/>
        </w:rPr>
        <w:t>(</w:t>
      </w:r>
      <w:r w:rsidRPr="000C2E86">
        <w:rPr>
          <w:color w:val="000000"/>
        </w:rPr>
        <w:t xml:space="preserve">2) TDDP; and </w:t>
      </w:r>
      <w:r w:rsidR="00FB5750" w:rsidRPr="000C2E86">
        <w:rPr>
          <w:color w:val="000000"/>
        </w:rPr>
        <w:t>(</w:t>
      </w:r>
      <w:r w:rsidRPr="000C2E86">
        <w:rPr>
          <w:color w:val="000000"/>
        </w:rPr>
        <w:t xml:space="preserve">3) the Wireless </w:t>
      </w:r>
      <w:r w:rsidR="005E7D12" w:rsidRPr="000C2E86">
        <w:rPr>
          <w:color w:val="000000"/>
        </w:rPr>
        <w:t xml:space="preserve">Expansion </w:t>
      </w:r>
      <w:r w:rsidRPr="000C2E86">
        <w:rPr>
          <w:color w:val="000000"/>
        </w:rPr>
        <w:t>Initiative (WEI)</w:t>
      </w:r>
      <w:r w:rsidR="00DC7AEF" w:rsidRPr="000C2E86">
        <w:rPr>
          <w:color w:val="000000"/>
        </w:rPr>
        <w:t xml:space="preserve"> </w:t>
      </w:r>
      <w:r w:rsidR="001D2C2C" w:rsidRPr="000C2E86">
        <w:rPr>
          <w:color w:val="000000"/>
        </w:rPr>
        <w:t>–</w:t>
      </w:r>
      <w:r w:rsidRPr="000C2E86">
        <w:rPr>
          <w:color w:val="000000"/>
        </w:rPr>
        <w:t xml:space="preserve"> </w:t>
      </w:r>
      <w:r w:rsidR="001D2C2C" w:rsidRPr="000C2E86">
        <w:rPr>
          <w:color w:val="000000"/>
        </w:rPr>
        <w:t xml:space="preserve">a </w:t>
      </w:r>
      <w:r w:rsidRPr="000C2E86">
        <w:rPr>
          <w:color w:val="000000"/>
        </w:rPr>
        <w:t>two-year pilot program.  Additionally, the surcharge funds the PMASP, the TRS Advisory Board activities,</w:t>
      </w:r>
      <w:r w:rsidRPr="000C2E86">
        <w:rPr>
          <w:rStyle w:val="FootnoteReference"/>
          <w:color w:val="000000"/>
        </w:rPr>
        <w:footnoteReference w:id="4"/>
      </w:r>
      <w:r w:rsidRPr="000C2E86">
        <w:rPr>
          <w:color w:val="000000"/>
        </w:rPr>
        <w:t xml:space="preserve"> and </w:t>
      </w:r>
      <w:r w:rsidR="00EF7680" w:rsidRPr="000C2E86">
        <w:rPr>
          <w:color w:val="000000"/>
        </w:rPr>
        <w:t xml:space="preserve">the Pennsylvania TRS </w:t>
      </w:r>
      <w:r w:rsidRPr="000C2E86">
        <w:rPr>
          <w:color w:val="000000"/>
        </w:rPr>
        <w:t>Fund</w:t>
      </w:r>
      <w:r w:rsidR="00EF7680" w:rsidRPr="000C2E86">
        <w:rPr>
          <w:color w:val="000000"/>
        </w:rPr>
        <w:t xml:space="preserve"> (Fund)</w:t>
      </w:r>
      <w:r w:rsidRPr="000C2E86">
        <w:rPr>
          <w:color w:val="000000"/>
        </w:rPr>
        <w:t xml:space="preserve"> administration costs.  Administration of the T</w:t>
      </w:r>
      <w:r w:rsidR="00EF7680" w:rsidRPr="000C2E86">
        <w:rPr>
          <w:color w:val="000000"/>
        </w:rPr>
        <w:t>DDP</w:t>
      </w:r>
      <w:r w:rsidRPr="000C2E86">
        <w:rPr>
          <w:color w:val="000000"/>
        </w:rPr>
        <w:t xml:space="preserve"> program is tasked to the Executive Director of the Office of Vocational Rehabilitation (OVR) of the Department of Labor and Industry</w:t>
      </w:r>
      <w:r w:rsidR="00EF7680" w:rsidRPr="000C2E86">
        <w:rPr>
          <w:color w:val="000000"/>
        </w:rPr>
        <w:t xml:space="preserve"> (L&amp;I)</w:t>
      </w:r>
      <w:r w:rsidRPr="000C2E86">
        <w:rPr>
          <w:color w:val="000000"/>
        </w:rPr>
        <w:t>.</w:t>
      </w:r>
    </w:p>
    <w:p w14:paraId="7E0719CA" w14:textId="77777777" w:rsidR="00DE0F3C" w:rsidRPr="000C2E86" w:rsidRDefault="00DE0F3C" w:rsidP="00DE0F3C">
      <w:pPr>
        <w:spacing w:after="240" w:line="360" w:lineRule="auto"/>
        <w:contextualSpacing/>
        <w:rPr>
          <w:color w:val="000000"/>
        </w:rPr>
      </w:pPr>
    </w:p>
    <w:p w14:paraId="71755304" w14:textId="6B8EEC6E" w:rsidR="00DE0F3C" w:rsidRPr="000C2E86" w:rsidRDefault="00DE0F3C" w:rsidP="001F4794">
      <w:pPr>
        <w:spacing w:line="360" w:lineRule="auto"/>
        <w:ind w:firstLine="1440"/>
      </w:pPr>
      <w:r w:rsidRPr="000C2E86">
        <w:rPr>
          <w:color w:val="000000"/>
        </w:rPr>
        <w:t>By statute</w:t>
      </w:r>
      <w:r w:rsidR="009A0F5D" w:rsidRPr="000C2E86">
        <w:rPr>
          <w:color w:val="000000"/>
        </w:rPr>
        <w:t>,</w:t>
      </w:r>
      <w:r w:rsidRPr="000C2E86">
        <w:rPr>
          <w:color w:val="000000"/>
        </w:rPr>
        <w:t xml:space="preserve"> the Commission is charged with annually calculating the TRS program surcharge based on an annual budget.</w:t>
      </w:r>
      <w:r w:rsidR="001F4794" w:rsidRPr="000C2E86">
        <w:rPr>
          <w:color w:val="000000"/>
        </w:rPr>
        <w:t xml:space="preserve">  </w:t>
      </w:r>
      <w:r w:rsidR="001F4794" w:rsidRPr="000C2E86">
        <w:rPr>
          <w:i/>
        </w:rPr>
        <w:t xml:space="preserve">See </w:t>
      </w:r>
      <w:r w:rsidR="001F4794" w:rsidRPr="000C2E86">
        <w:t>Act 34</w:t>
      </w:r>
      <w:r w:rsidR="00D85007" w:rsidRPr="000C2E86">
        <w:t xml:space="preserve">, </w:t>
      </w:r>
      <w:r w:rsidR="00D85007" w:rsidRPr="000C2E86">
        <w:rPr>
          <w:i/>
        </w:rPr>
        <w:t xml:space="preserve">as amended, </w:t>
      </w:r>
      <w:r w:rsidR="005E7D12" w:rsidRPr="000C2E86">
        <w:t xml:space="preserve">and </w:t>
      </w:r>
      <w:r w:rsidR="00DC7AEF" w:rsidRPr="000C2E86">
        <w:t>Act</w:t>
      </w:r>
      <w:r w:rsidR="0001240E" w:rsidRPr="000C2E86">
        <w:t> </w:t>
      </w:r>
      <w:r w:rsidR="00DC7AEF" w:rsidRPr="000C2E86">
        <w:t>174</w:t>
      </w:r>
      <w:r w:rsidR="005E7D12" w:rsidRPr="000C2E86">
        <w:t xml:space="preserve">, </w:t>
      </w:r>
      <w:r w:rsidR="005E7D12" w:rsidRPr="000C2E86">
        <w:rPr>
          <w:i/>
        </w:rPr>
        <w:t>supra</w:t>
      </w:r>
      <w:r w:rsidR="00112C6B" w:rsidRPr="000C2E86">
        <w:t>, 35 P.S. § 6701.4(c)</w:t>
      </w:r>
      <w:r w:rsidR="001F4794" w:rsidRPr="000C2E86">
        <w:t>.</w:t>
      </w:r>
      <w:r w:rsidRPr="000C2E86">
        <w:rPr>
          <w:color w:val="000000"/>
        </w:rPr>
        <w:t xml:space="preserve"> </w:t>
      </w:r>
      <w:r w:rsidR="001F4794" w:rsidRPr="000C2E86">
        <w:rPr>
          <w:color w:val="000000"/>
        </w:rPr>
        <w:t xml:space="preserve"> </w:t>
      </w:r>
      <w:r w:rsidRPr="000C2E86">
        <w:rPr>
          <w:color w:val="000000"/>
        </w:rPr>
        <w:t xml:space="preserve">The surcharge in its present form is assessed at </w:t>
      </w:r>
      <w:r w:rsidR="00610A56" w:rsidRPr="000C2E86">
        <w:rPr>
          <w:color w:val="000000"/>
        </w:rPr>
        <w:t xml:space="preserve">the rate of </w:t>
      </w:r>
      <w:r w:rsidRPr="000C2E86">
        <w:rPr>
          <w:color w:val="000000"/>
        </w:rPr>
        <w:t>$0.08 per wireline residential and business access line per month.  This is, generally, $0.96 per year for a typical residential customer.</w:t>
      </w:r>
    </w:p>
    <w:p w14:paraId="3CFEAB60" w14:textId="77777777" w:rsidR="00DE0F3C" w:rsidRPr="000C2E86" w:rsidRDefault="00DE0F3C" w:rsidP="00DE0F3C">
      <w:pPr>
        <w:spacing w:after="240" w:line="360" w:lineRule="auto"/>
        <w:ind w:firstLine="1440"/>
        <w:contextualSpacing/>
        <w:rPr>
          <w:color w:val="000000"/>
        </w:rPr>
      </w:pPr>
    </w:p>
    <w:p w14:paraId="11016382" w14:textId="0FC5467D" w:rsidR="00826FEE" w:rsidRPr="000C2E86" w:rsidRDefault="00DE0F3C" w:rsidP="00D87A1A">
      <w:pPr>
        <w:spacing w:after="240" w:line="360" w:lineRule="auto"/>
        <w:ind w:firstLine="1440"/>
        <w:contextualSpacing/>
        <w:rPr>
          <w:color w:val="000000"/>
        </w:rPr>
      </w:pPr>
      <w:r w:rsidRPr="000C2E86">
        <w:rPr>
          <w:color w:val="000000"/>
        </w:rPr>
        <w:t xml:space="preserve">The annual TRS surcharge recalculation is dependent on data from several sources.  </w:t>
      </w:r>
      <w:bookmarkStart w:id="0" w:name="_ftnref1"/>
      <w:r w:rsidRPr="000C2E86">
        <w:rPr>
          <w:color w:val="000000"/>
        </w:rPr>
        <w:t>Local Exchange Carriers</w:t>
      </w:r>
      <w:bookmarkEnd w:id="0"/>
      <w:r w:rsidRPr="000C2E86">
        <w:rPr>
          <w:color w:val="000000"/>
        </w:rPr>
        <w:t xml:space="preserve"> (LECs)</w:t>
      </w:r>
      <w:r w:rsidRPr="000C2E86">
        <w:rPr>
          <w:rStyle w:val="FootnoteReference"/>
          <w:color w:val="000000"/>
        </w:rPr>
        <w:footnoteReference w:id="5"/>
      </w:r>
      <w:r w:rsidRPr="000C2E86">
        <w:rPr>
          <w:color w:val="000000"/>
        </w:rPr>
        <w:t xml:space="preserve"> submit annual wireline access line counts pursuant to 52 Pa. Code § 63.37.  The </w:t>
      </w:r>
      <w:r w:rsidR="00D46EFD" w:rsidRPr="000C2E86">
        <w:rPr>
          <w:color w:val="000000"/>
        </w:rPr>
        <w:t xml:space="preserve">intrastate </w:t>
      </w:r>
      <w:r w:rsidRPr="000C2E86">
        <w:rPr>
          <w:color w:val="000000"/>
        </w:rPr>
        <w:t xml:space="preserve">relay </w:t>
      </w:r>
      <w:r w:rsidR="00D85007" w:rsidRPr="000C2E86">
        <w:rPr>
          <w:color w:val="000000"/>
        </w:rPr>
        <w:t>service</w:t>
      </w:r>
      <w:r w:rsidR="005542B5" w:rsidRPr="000C2E86">
        <w:rPr>
          <w:color w:val="000000"/>
        </w:rPr>
        <w:t>s</w:t>
      </w:r>
      <w:r w:rsidR="00D85007" w:rsidRPr="000C2E86">
        <w:rPr>
          <w:color w:val="000000"/>
        </w:rPr>
        <w:t xml:space="preserve"> </w:t>
      </w:r>
      <w:r w:rsidRPr="000C2E86">
        <w:rPr>
          <w:color w:val="000000"/>
        </w:rPr>
        <w:t>provider, Hamilton Relay, Inc.,</w:t>
      </w:r>
      <w:r w:rsidRPr="000C2E86">
        <w:rPr>
          <w:rStyle w:val="FootnoteReference"/>
          <w:color w:val="000000"/>
        </w:rPr>
        <w:footnoteReference w:id="6"/>
      </w:r>
      <w:r w:rsidRPr="000C2E86">
        <w:rPr>
          <w:color w:val="000000"/>
        </w:rPr>
        <w:t xml:space="preserve"> submitted the estimated minutes of use and charges for July 1, 201</w:t>
      </w:r>
      <w:r w:rsidR="00112C6B" w:rsidRPr="000C2E86">
        <w:rPr>
          <w:color w:val="000000"/>
        </w:rPr>
        <w:t>8</w:t>
      </w:r>
      <w:r w:rsidRPr="000C2E86">
        <w:rPr>
          <w:color w:val="000000"/>
        </w:rPr>
        <w:t>, through June</w:t>
      </w:r>
      <w:r w:rsidR="00D87A1A" w:rsidRPr="000C2E86">
        <w:rPr>
          <w:color w:val="000000"/>
        </w:rPr>
        <w:t> </w:t>
      </w:r>
      <w:r w:rsidRPr="000C2E86">
        <w:rPr>
          <w:color w:val="000000"/>
        </w:rPr>
        <w:t>30, 201</w:t>
      </w:r>
      <w:r w:rsidR="00112C6B" w:rsidRPr="000C2E86">
        <w:rPr>
          <w:color w:val="000000"/>
        </w:rPr>
        <w:t>9</w:t>
      </w:r>
      <w:r w:rsidRPr="000C2E86">
        <w:rPr>
          <w:color w:val="000000"/>
        </w:rPr>
        <w:t xml:space="preserve">.  Hamilton Telephone Company d/b/a Hamilton Telecommunications submitted the estimated minutes-of-use report for </w:t>
      </w:r>
      <w:r w:rsidR="00112C6B" w:rsidRPr="000C2E86">
        <w:rPr>
          <w:color w:val="000000"/>
        </w:rPr>
        <w:t xml:space="preserve">TRS and captioned telephone relay service or </w:t>
      </w:r>
      <w:r w:rsidRPr="000C2E86">
        <w:rPr>
          <w:color w:val="000000"/>
        </w:rPr>
        <w:t>CTRS.  OVR submitted the 201</w:t>
      </w:r>
      <w:r w:rsidR="00112C6B" w:rsidRPr="000C2E86">
        <w:rPr>
          <w:color w:val="000000"/>
        </w:rPr>
        <w:t>8</w:t>
      </w:r>
      <w:r w:rsidRPr="000C2E86">
        <w:rPr>
          <w:color w:val="000000"/>
        </w:rPr>
        <w:t>-201</w:t>
      </w:r>
      <w:r w:rsidR="00112C6B" w:rsidRPr="000C2E86">
        <w:rPr>
          <w:color w:val="000000"/>
        </w:rPr>
        <w:t>9</w:t>
      </w:r>
      <w:r w:rsidRPr="000C2E86">
        <w:rPr>
          <w:color w:val="000000"/>
        </w:rPr>
        <w:t xml:space="preserve"> TDDP budget and the 201</w:t>
      </w:r>
      <w:r w:rsidR="00112C6B" w:rsidRPr="000C2E86">
        <w:rPr>
          <w:color w:val="000000"/>
        </w:rPr>
        <w:t>8</w:t>
      </w:r>
      <w:r w:rsidRPr="000C2E86">
        <w:rPr>
          <w:color w:val="000000"/>
        </w:rPr>
        <w:t>-201</w:t>
      </w:r>
      <w:r w:rsidR="00112C6B" w:rsidRPr="000C2E86">
        <w:rPr>
          <w:color w:val="000000"/>
        </w:rPr>
        <w:t>9</w:t>
      </w:r>
      <w:r w:rsidRPr="000C2E86">
        <w:rPr>
          <w:color w:val="000000"/>
        </w:rPr>
        <w:t xml:space="preserve"> PMASP budget.  U.S. Bank,</w:t>
      </w:r>
      <w:r w:rsidRPr="000C2E86">
        <w:rPr>
          <w:rStyle w:val="FootnoteReference"/>
          <w:color w:val="000000"/>
        </w:rPr>
        <w:footnoteReference w:id="7"/>
      </w:r>
      <w:r w:rsidRPr="000C2E86">
        <w:rPr>
          <w:color w:val="000000"/>
        </w:rPr>
        <w:t xml:space="preserve"> the Fund Administrator,</w:t>
      </w:r>
      <w:r w:rsidR="00512548" w:rsidRPr="000C2E86">
        <w:rPr>
          <w:color w:val="000000"/>
        </w:rPr>
        <w:t xml:space="preserve"> additionally</w:t>
      </w:r>
      <w:r w:rsidRPr="000C2E86">
        <w:rPr>
          <w:color w:val="000000"/>
        </w:rPr>
        <w:t xml:space="preserve"> provided a statement of the financial status of the Fund.</w:t>
      </w:r>
      <w:r w:rsidRPr="000C2E86">
        <w:rPr>
          <w:rStyle w:val="FootnoteReference"/>
          <w:color w:val="000000"/>
        </w:rPr>
        <w:footnoteReference w:id="8"/>
      </w:r>
    </w:p>
    <w:p w14:paraId="7D533FB3" w14:textId="77777777" w:rsidR="00826FEE" w:rsidRPr="000C2E86" w:rsidRDefault="00826FEE" w:rsidP="00F27AA6">
      <w:pPr>
        <w:spacing w:line="360" w:lineRule="auto"/>
        <w:rPr>
          <w:color w:val="000000"/>
        </w:rPr>
      </w:pPr>
    </w:p>
    <w:p w14:paraId="7DBFAF2F" w14:textId="78AC90A1" w:rsidR="00826FEE" w:rsidRDefault="00826FEE" w:rsidP="00BC7A86">
      <w:pPr>
        <w:keepNext/>
        <w:keepLines/>
        <w:spacing w:line="360" w:lineRule="auto"/>
        <w:jc w:val="center"/>
        <w:rPr>
          <w:b/>
          <w:color w:val="000000"/>
        </w:rPr>
      </w:pPr>
      <w:r w:rsidRPr="000C2E86">
        <w:rPr>
          <w:b/>
          <w:color w:val="000000"/>
        </w:rPr>
        <w:t>Discussion</w:t>
      </w:r>
      <w:bookmarkStart w:id="1" w:name="_Hlk514831609"/>
    </w:p>
    <w:p w14:paraId="0F355C50" w14:textId="77777777" w:rsidR="005A0514" w:rsidRPr="000C2E86" w:rsidRDefault="005A0514" w:rsidP="00BC7A86">
      <w:pPr>
        <w:keepNext/>
        <w:keepLines/>
        <w:spacing w:line="360" w:lineRule="auto"/>
        <w:jc w:val="center"/>
        <w:rPr>
          <w:b/>
          <w:color w:val="000000"/>
        </w:rPr>
      </w:pPr>
    </w:p>
    <w:p w14:paraId="3DB09356" w14:textId="49CA4BA7" w:rsidR="004D2F65" w:rsidRDefault="00A0598E" w:rsidP="00BC7A86">
      <w:pPr>
        <w:keepNext/>
        <w:keepLines/>
        <w:spacing w:line="360" w:lineRule="auto"/>
        <w:rPr>
          <w:b/>
          <w:color w:val="000000"/>
        </w:rPr>
      </w:pPr>
      <w:r w:rsidRPr="000C2E86">
        <w:rPr>
          <w:b/>
          <w:color w:val="000000"/>
        </w:rPr>
        <w:t xml:space="preserve">Surcharge </w:t>
      </w:r>
      <w:r w:rsidR="008F4E52" w:rsidRPr="000C2E86">
        <w:rPr>
          <w:b/>
          <w:color w:val="000000"/>
        </w:rPr>
        <w:t>for 20</w:t>
      </w:r>
      <w:r w:rsidR="001E1AE2" w:rsidRPr="000C2E86">
        <w:rPr>
          <w:b/>
          <w:color w:val="000000"/>
        </w:rPr>
        <w:t>1</w:t>
      </w:r>
      <w:r w:rsidR="00FB2457" w:rsidRPr="000C2E86">
        <w:rPr>
          <w:b/>
          <w:color w:val="000000"/>
        </w:rPr>
        <w:t>8</w:t>
      </w:r>
      <w:r w:rsidR="008F4E52" w:rsidRPr="000C2E86">
        <w:rPr>
          <w:b/>
          <w:color w:val="000000"/>
        </w:rPr>
        <w:t xml:space="preserve"> – 20</w:t>
      </w:r>
      <w:r w:rsidR="006E4C20" w:rsidRPr="000C2E86">
        <w:rPr>
          <w:b/>
          <w:color w:val="000000"/>
        </w:rPr>
        <w:t>1</w:t>
      </w:r>
      <w:r w:rsidR="00FB2457" w:rsidRPr="000C2E86">
        <w:rPr>
          <w:b/>
          <w:color w:val="000000"/>
        </w:rPr>
        <w:t>9</w:t>
      </w:r>
    </w:p>
    <w:p w14:paraId="70C52101" w14:textId="77777777" w:rsidR="005A0514" w:rsidRPr="000C2E86" w:rsidRDefault="005A0514" w:rsidP="00BC7A86">
      <w:pPr>
        <w:keepNext/>
        <w:keepLines/>
        <w:spacing w:line="360" w:lineRule="auto"/>
        <w:rPr>
          <w:b/>
          <w:color w:val="000000"/>
        </w:rPr>
      </w:pPr>
    </w:p>
    <w:p w14:paraId="3A112E6C" w14:textId="26171DB0" w:rsidR="003E0E6D" w:rsidRPr="000C2E86" w:rsidRDefault="00971E80" w:rsidP="003E0E6D">
      <w:pPr>
        <w:spacing w:line="360" w:lineRule="auto"/>
        <w:ind w:firstLine="1440"/>
        <w:contextualSpacing/>
        <w:rPr>
          <w:color w:val="000000"/>
        </w:rPr>
      </w:pPr>
      <w:r w:rsidRPr="000C2E86">
        <w:rPr>
          <w:color w:val="000000"/>
        </w:rPr>
        <w:t>On review of the data</w:t>
      </w:r>
      <w:r w:rsidR="003E0E6D" w:rsidRPr="000C2E86">
        <w:rPr>
          <w:color w:val="000000"/>
        </w:rPr>
        <w:t xml:space="preserve"> submitted</w:t>
      </w:r>
      <w:r w:rsidRPr="000C2E86">
        <w:rPr>
          <w:color w:val="000000"/>
        </w:rPr>
        <w:t>, c</w:t>
      </w:r>
      <w:r w:rsidR="00BC58DF" w:rsidRPr="000C2E86">
        <w:rPr>
          <w:color w:val="000000"/>
        </w:rPr>
        <w:t>ombined residential and business w</w:t>
      </w:r>
      <w:r w:rsidR="005213EC" w:rsidRPr="000C2E86">
        <w:rPr>
          <w:color w:val="000000"/>
        </w:rPr>
        <w:t>ireline access lines reported by LECs for 20</w:t>
      </w:r>
      <w:r w:rsidR="00996592" w:rsidRPr="000C2E86">
        <w:rPr>
          <w:color w:val="000000"/>
        </w:rPr>
        <w:t>1</w:t>
      </w:r>
      <w:r w:rsidR="00FB2457" w:rsidRPr="000C2E86">
        <w:rPr>
          <w:color w:val="000000"/>
        </w:rPr>
        <w:t>7</w:t>
      </w:r>
      <w:r w:rsidR="005213EC" w:rsidRPr="000C2E86">
        <w:rPr>
          <w:color w:val="000000"/>
        </w:rPr>
        <w:t xml:space="preserve"> and adjusted for Centrex lines</w:t>
      </w:r>
      <w:r w:rsidR="00BC58DF" w:rsidRPr="000C2E86">
        <w:rPr>
          <w:color w:val="000000"/>
        </w:rPr>
        <w:t xml:space="preserve"> </w:t>
      </w:r>
      <w:r w:rsidR="005213EC" w:rsidRPr="000C2E86">
        <w:rPr>
          <w:color w:val="000000"/>
        </w:rPr>
        <w:t xml:space="preserve">are </w:t>
      </w:r>
      <w:r w:rsidR="00B81638" w:rsidRPr="000C2E86">
        <w:rPr>
          <w:color w:val="000000"/>
        </w:rPr>
        <w:t>estimated to be</w:t>
      </w:r>
      <w:r w:rsidR="00BC58DF" w:rsidRPr="000C2E86">
        <w:rPr>
          <w:color w:val="000000"/>
        </w:rPr>
        <w:t xml:space="preserve"> </w:t>
      </w:r>
      <w:r w:rsidR="00B81638" w:rsidRPr="000C2E86">
        <w:rPr>
          <w:color w:val="000000"/>
        </w:rPr>
        <w:t>4</w:t>
      </w:r>
      <w:r w:rsidR="00BC58DF" w:rsidRPr="000C2E86">
        <w:rPr>
          <w:color w:val="000000"/>
        </w:rPr>
        <w:t>,</w:t>
      </w:r>
      <w:r w:rsidR="000564C4" w:rsidRPr="000C2E86">
        <w:rPr>
          <w:color w:val="000000"/>
        </w:rPr>
        <w:t>55</w:t>
      </w:r>
      <w:r w:rsidR="00BC58DF" w:rsidRPr="000C2E86">
        <w:rPr>
          <w:color w:val="000000"/>
        </w:rPr>
        <w:t>0,000</w:t>
      </w:r>
      <w:r w:rsidR="00AC2FA1" w:rsidRPr="000C2E86">
        <w:rPr>
          <w:color w:val="000000"/>
        </w:rPr>
        <w:t>.</w:t>
      </w:r>
      <w:r w:rsidRPr="000C2E86">
        <w:rPr>
          <w:color w:val="000000"/>
        </w:rPr>
        <w:t xml:space="preserve">  In our Opinion and Order establishing the TRS Surcharge for 2017</w:t>
      </w:r>
      <w:r w:rsidR="005E7D12" w:rsidRPr="000C2E86">
        <w:rPr>
          <w:color w:val="000000"/>
        </w:rPr>
        <w:t>-</w:t>
      </w:r>
      <w:r w:rsidRPr="000C2E86">
        <w:rPr>
          <w:color w:val="000000"/>
        </w:rPr>
        <w:t>2018, we determined to retain the applicable surcharge at $</w:t>
      </w:r>
      <w:r w:rsidR="00D87A1A" w:rsidRPr="000C2E86">
        <w:rPr>
          <w:color w:val="000000"/>
        </w:rPr>
        <w:t>0</w:t>
      </w:r>
      <w:r w:rsidRPr="000C2E86">
        <w:rPr>
          <w:color w:val="000000"/>
        </w:rPr>
        <w:t>.08 on consideration of</w:t>
      </w:r>
      <w:r w:rsidRPr="000C2E86">
        <w:t xml:space="preserve"> two potentially impactful expense liabilities which remained unresolved at that time.</w:t>
      </w:r>
      <w:r w:rsidR="003E0E6D" w:rsidRPr="000C2E86">
        <w:t xml:space="preserve">  </w:t>
      </w:r>
      <w:r w:rsidR="003E0E6D" w:rsidRPr="000C2E86">
        <w:rPr>
          <w:i/>
          <w:color w:val="000000"/>
        </w:rPr>
        <w:t>See Recalculation of the Pennsylvania Telecommunications Relay Service Surcharge</w:t>
      </w:r>
      <w:r w:rsidR="003E0E6D" w:rsidRPr="000C2E86">
        <w:rPr>
          <w:color w:val="000000"/>
        </w:rPr>
        <w:t>, Docket No</w:t>
      </w:r>
      <w:r w:rsidR="005E7D12" w:rsidRPr="000C2E86">
        <w:rPr>
          <w:color w:val="000000"/>
        </w:rPr>
        <w:t>s</w:t>
      </w:r>
      <w:r w:rsidR="003E0E6D" w:rsidRPr="000C2E86">
        <w:rPr>
          <w:color w:val="000000"/>
        </w:rPr>
        <w:t>. M-2017-2582552; M</w:t>
      </w:r>
      <w:r w:rsidR="0001240E" w:rsidRPr="000C2E86">
        <w:rPr>
          <w:color w:val="000000"/>
        </w:rPr>
        <w:noBreakHyphen/>
      </w:r>
      <w:r w:rsidR="003E0E6D" w:rsidRPr="000C2E86">
        <w:rPr>
          <w:color w:val="000000"/>
        </w:rPr>
        <w:t>00900239</w:t>
      </w:r>
      <w:r w:rsidR="00546E43" w:rsidRPr="000C2E86">
        <w:rPr>
          <w:color w:val="000000"/>
        </w:rPr>
        <w:t xml:space="preserve"> (Order entered June 27, 2017)</w:t>
      </w:r>
      <w:r w:rsidR="005E7D12" w:rsidRPr="000C2E86">
        <w:rPr>
          <w:color w:val="000000"/>
        </w:rPr>
        <w:t xml:space="preserve"> (</w:t>
      </w:r>
      <w:r w:rsidR="005E7D12" w:rsidRPr="000C2E86">
        <w:rPr>
          <w:i/>
          <w:color w:val="000000"/>
        </w:rPr>
        <w:t>2017-2018 TRS Surcharge Order</w:t>
      </w:r>
      <w:r w:rsidR="005E7D12" w:rsidRPr="000C2E86">
        <w:rPr>
          <w:color w:val="000000"/>
        </w:rPr>
        <w:t>)</w:t>
      </w:r>
      <w:r w:rsidR="00546E43" w:rsidRPr="000C2E86">
        <w:rPr>
          <w:color w:val="000000"/>
        </w:rPr>
        <w:t xml:space="preserve">. </w:t>
      </w:r>
    </w:p>
    <w:p w14:paraId="402EB974" w14:textId="77777777" w:rsidR="00971E80" w:rsidRPr="000C2E86" w:rsidRDefault="00971E80" w:rsidP="0081264D">
      <w:pPr>
        <w:spacing w:line="360" w:lineRule="auto"/>
        <w:ind w:firstLine="1440"/>
      </w:pPr>
      <w:r w:rsidRPr="000C2E86">
        <w:t xml:space="preserve"> </w:t>
      </w:r>
    </w:p>
    <w:p w14:paraId="33EFA1E5" w14:textId="5FDAB9DC" w:rsidR="005E7D12" w:rsidRPr="000C2E86" w:rsidRDefault="00B14909" w:rsidP="00AF2A49">
      <w:pPr>
        <w:tabs>
          <w:tab w:val="left" w:pos="1440"/>
        </w:tabs>
        <w:spacing w:line="360" w:lineRule="auto"/>
        <w:ind w:firstLine="720"/>
      </w:pPr>
      <w:r w:rsidRPr="000C2E86">
        <w:tab/>
      </w:r>
      <w:r w:rsidR="00971E80" w:rsidRPr="000C2E86">
        <w:t>First, there was the WEI pilot.</w:t>
      </w:r>
      <w:r w:rsidR="00DE07B1" w:rsidRPr="000C2E86">
        <w:t xml:space="preserve">  </w:t>
      </w:r>
      <w:r w:rsidR="005E7D12" w:rsidRPr="000C2E86">
        <w:t xml:space="preserve">When our TRS program commenced, communications assistance was provided over traditional telecommunications equipment – wireline service through wireline equipment available at fixed locations. </w:t>
      </w:r>
      <w:r w:rsidR="00AF2A49">
        <w:t xml:space="preserve"> </w:t>
      </w:r>
      <w:r w:rsidR="005E7D12" w:rsidRPr="000C2E86">
        <w:t>In 2015, however, spurred by declining adoption of traditional TRS wireline assistive devices and consumers’ increased reliance on wireless technology, the OVR petitioned this Commission to engage in a pilot wireless program</w:t>
      </w:r>
      <w:r w:rsidR="00F70352" w:rsidRPr="000C2E86">
        <w:t xml:space="preserve"> consistent with Pennsylvania law</w:t>
      </w:r>
      <w:r w:rsidR="005E7D12" w:rsidRPr="000C2E86">
        <w:t>.</w:t>
      </w:r>
      <w:r w:rsidR="005E7D12" w:rsidRPr="000C2E86">
        <w:rPr>
          <w:vertAlign w:val="superscript"/>
        </w:rPr>
        <w:footnoteReference w:id="9"/>
      </w:r>
      <w:r w:rsidR="005E7D12" w:rsidRPr="000C2E86">
        <w:t xml:space="preserve"> </w:t>
      </w:r>
    </w:p>
    <w:p w14:paraId="0B22936E" w14:textId="518367F9" w:rsidR="005E7D12" w:rsidRPr="000C2E86" w:rsidRDefault="005E7D12" w:rsidP="005E7D12">
      <w:pPr>
        <w:ind w:firstLine="720"/>
      </w:pPr>
    </w:p>
    <w:p w14:paraId="7F13971A" w14:textId="732A395B" w:rsidR="00385A95" w:rsidRPr="000C2E86" w:rsidRDefault="00B14909" w:rsidP="00AF2A49">
      <w:pPr>
        <w:tabs>
          <w:tab w:val="left" w:pos="1440"/>
        </w:tabs>
        <w:spacing w:line="360" w:lineRule="auto"/>
        <w:ind w:firstLine="720"/>
      </w:pPr>
      <w:r w:rsidRPr="000C2E86">
        <w:tab/>
        <w:t xml:space="preserve">In that program, we undertook to evaluate the feasibility and efficacy of fulfilling our mandate to provide qualified individuals communications assistance in using modern technology. </w:t>
      </w:r>
      <w:r w:rsidR="00AF2A49">
        <w:t xml:space="preserve"> </w:t>
      </w:r>
      <w:r w:rsidRPr="000C2E86">
        <w:t>We recognized that wireless and internet-based communications were becoming increasingly essential to consumers, including people with disabilities, and that assistive programs should keep pace. In doing so, we joined commissions in California, Texas, Maryland, Minnesota, Missouri, Colorado, Kansas, Kentucky, New Mexico, and Wyoming on the forefront of moving telecommunications relay assistance into the 21</w:t>
      </w:r>
      <w:r w:rsidRPr="000C2E86">
        <w:rPr>
          <w:vertAlign w:val="superscript"/>
        </w:rPr>
        <w:t>st</w:t>
      </w:r>
      <w:r w:rsidRPr="000C2E86">
        <w:t xml:space="preserve"> </w:t>
      </w:r>
      <w:r w:rsidR="003C21AE" w:rsidRPr="000C2E86">
        <w:t>c</w:t>
      </w:r>
      <w:r w:rsidRPr="000C2E86">
        <w:t xml:space="preserve">entury. </w:t>
      </w:r>
    </w:p>
    <w:p w14:paraId="552F73FD" w14:textId="77777777" w:rsidR="00385A95" w:rsidRPr="000C2E86" w:rsidRDefault="00385A95" w:rsidP="005E7D12">
      <w:pPr>
        <w:ind w:firstLine="720"/>
      </w:pPr>
    </w:p>
    <w:p w14:paraId="5B8D7746" w14:textId="77777777" w:rsidR="00DE07B1" w:rsidRPr="000C2E86" w:rsidRDefault="00DE07B1" w:rsidP="00971E80">
      <w:pPr>
        <w:spacing w:line="360" w:lineRule="auto"/>
        <w:ind w:firstLine="1440"/>
      </w:pPr>
      <w:r w:rsidRPr="000C2E86">
        <w:t xml:space="preserve">As noted in the </w:t>
      </w:r>
      <w:r w:rsidRPr="000C2E86">
        <w:rPr>
          <w:i/>
          <w:color w:val="000000"/>
        </w:rPr>
        <w:t>2017-2018 TRS Surcharge Order</w:t>
      </w:r>
      <w:r w:rsidRPr="000C2E86">
        <w:t>:</w:t>
      </w:r>
    </w:p>
    <w:p w14:paraId="5D2593FE" w14:textId="77777777" w:rsidR="00DE07B1" w:rsidRPr="000C2E86" w:rsidRDefault="00DE07B1" w:rsidP="00971E80">
      <w:pPr>
        <w:spacing w:line="360" w:lineRule="auto"/>
        <w:ind w:firstLine="1440"/>
      </w:pPr>
    </w:p>
    <w:p w14:paraId="05AB4FC5" w14:textId="1E9368A2" w:rsidR="00DE07B1" w:rsidRPr="000C2E86" w:rsidRDefault="00DE41CE" w:rsidP="00DE41CE">
      <w:pPr>
        <w:ind w:left="1440" w:right="1440"/>
      </w:pPr>
      <w:r w:rsidRPr="000C2E86">
        <w:t>[T]</w:t>
      </w:r>
      <w:r w:rsidR="00DE07B1" w:rsidRPr="000C2E86">
        <w:t xml:space="preserve">he WEI is a two-year pilot program.  This program was initiated by an order of this Commission in </w:t>
      </w:r>
      <w:r w:rsidR="00DE07B1" w:rsidRPr="000C2E86">
        <w:rPr>
          <w:i/>
        </w:rPr>
        <w:t>Petition of Department of Labor &amp; Industry Office of Vocational Rehabilitation for a Proposed Pilot for Distribution of Telecommunications Relay Service Wireless Equipment to People with Disabilities in Pennsylvania, et al.</w:t>
      </w:r>
      <w:r w:rsidR="00DE07B1" w:rsidRPr="000C2E86">
        <w:t xml:space="preserve">, Docket No. P-2015-2484229, </w:t>
      </w:r>
      <w:r w:rsidR="00DE07B1" w:rsidRPr="000C2E86">
        <w:rPr>
          <w:i/>
        </w:rPr>
        <w:t>et al.</w:t>
      </w:r>
      <w:r w:rsidR="00DE07B1" w:rsidRPr="000C2E86">
        <w:t xml:space="preserve"> (Order entered July 8, 2015) (</w:t>
      </w:r>
      <w:r w:rsidR="00DE07B1" w:rsidRPr="000C2E86">
        <w:rPr>
          <w:i/>
        </w:rPr>
        <w:t>July 2015 Order</w:t>
      </w:r>
      <w:r w:rsidR="00DE07B1" w:rsidRPr="000C2E86">
        <w:t>), and pursuant to the UTPMAA.  Because the UTPMAA includes communications service by wire or radio, we authorized this pilot to acknowledge the evolving landscape of telecommunications services from exclusively traditional landline based wireline facilities to multiple technology-based communications services, including but not limited to wireless and Voice over Internet Protocol services, and to test our need to further our obligations under federal and state law to provide services to the disabled under an increasingly changing technological construct.</w:t>
      </w:r>
    </w:p>
    <w:p w14:paraId="181FD98A" w14:textId="77777777" w:rsidR="00DE07B1" w:rsidRPr="000C2E86" w:rsidRDefault="00DE07B1" w:rsidP="00DE07B1">
      <w:pPr>
        <w:ind w:left="1440" w:right="1440"/>
      </w:pPr>
    </w:p>
    <w:p w14:paraId="4D80BA21" w14:textId="77777777" w:rsidR="003021DD" w:rsidRDefault="00DE07B1" w:rsidP="00DE07B1">
      <w:pPr>
        <w:ind w:left="1440" w:right="1440" w:firstLine="720"/>
      </w:pPr>
      <w:r w:rsidRPr="000C2E86">
        <w:t xml:space="preserve">Under the pilot WEI, we authorized the conduct and funding of a project designed to test the availability and use of wireless devices by a limited number of eligible Pennsylvanians with disabilities for a limited period. </w:t>
      </w:r>
    </w:p>
    <w:p w14:paraId="3E461E65" w14:textId="77777777" w:rsidR="003021DD" w:rsidRDefault="003021DD" w:rsidP="00DE07B1">
      <w:pPr>
        <w:ind w:left="1440" w:right="1440" w:firstLine="720"/>
      </w:pPr>
    </w:p>
    <w:p w14:paraId="18E9339D" w14:textId="63A6B3EA" w:rsidR="00DE07B1" w:rsidRDefault="003021DD" w:rsidP="003021DD">
      <w:pPr>
        <w:ind w:left="1440" w:right="1440"/>
        <w:jc w:val="center"/>
      </w:pPr>
      <w:r>
        <w:t>*    *    *</w:t>
      </w:r>
    </w:p>
    <w:p w14:paraId="0D511451" w14:textId="77777777" w:rsidR="003021DD" w:rsidRPr="000C2E86" w:rsidRDefault="003021DD" w:rsidP="003021DD">
      <w:pPr>
        <w:ind w:left="1440" w:right="1440" w:firstLine="720"/>
      </w:pPr>
    </w:p>
    <w:p w14:paraId="784726EF" w14:textId="77777777" w:rsidR="003021DD" w:rsidRDefault="00DE07B1" w:rsidP="00DE07B1">
      <w:pPr>
        <w:ind w:left="1440" w:right="1440" w:firstLine="720"/>
      </w:pPr>
      <w:r w:rsidRPr="000C2E86">
        <w:t xml:space="preserve">Further, under the WEI pilot, we built in reporting requirements meant to assess the program. </w:t>
      </w:r>
      <w:r w:rsidR="00116859" w:rsidRPr="000C2E86">
        <w:t xml:space="preserve"> </w:t>
      </w:r>
    </w:p>
    <w:p w14:paraId="0D640E27" w14:textId="77777777" w:rsidR="003021DD" w:rsidRDefault="003021DD" w:rsidP="00DE07B1">
      <w:pPr>
        <w:ind w:left="1440" w:right="1440" w:firstLine="720"/>
      </w:pPr>
    </w:p>
    <w:p w14:paraId="24E59088" w14:textId="77777777" w:rsidR="003021DD" w:rsidRPr="000C2E86" w:rsidRDefault="003021DD" w:rsidP="003021DD">
      <w:pPr>
        <w:ind w:left="1440" w:right="1440"/>
        <w:jc w:val="center"/>
      </w:pPr>
      <w:r>
        <w:t>*    *    *</w:t>
      </w:r>
    </w:p>
    <w:p w14:paraId="21A50DBC" w14:textId="389D36E7" w:rsidR="00DE07B1" w:rsidRPr="000C2E86" w:rsidRDefault="00DE07B1" w:rsidP="00DE07B1">
      <w:pPr>
        <w:ind w:left="1440" w:right="1440" w:firstLine="720"/>
      </w:pPr>
    </w:p>
    <w:p w14:paraId="0411014D" w14:textId="17D8067F" w:rsidR="00DE07B1" w:rsidRDefault="00DE07B1" w:rsidP="00DE07B1">
      <w:pPr>
        <w:ind w:left="1440" w:right="1440" w:firstLine="720"/>
      </w:pPr>
      <w:r w:rsidRPr="000C2E86">
        <w:t>The estimated and actual access lines assessed to support this TRS program, including the WEI pilot, have declined markedly from 2011 through 2016, from approximately 6.1 million as of December 31, 2011, to approximately 4.7 million 5 years later.  Further, the current WEI is funded exclusively by wireline assessments with no contribution from the wireless providers who provide service to WEI consumers, an issue we recognized in authorizing the pilot but for which we then deferred, and continue to defer, action through at least the full conduct of the pilot.</w:t>
      </w:r>
    </w:p>
    <w:p w14:paraId="557E06E9" w14:textId="5EDBEB24" w:rsidR="005961CC" w:rsidRDefault="005961CC" w:rsidP="00DE07B1">
      <w:pPr>
        <w:ind w:left="1440" w:right="1440" w:firstLine="720"/>
      </w:pPr>
    </w:p>
    <w:p w14:paraId="35D89D65" w14:textId="77777777" w:rsidR="005961CC" w:rsidRPr="000C2E86" w:rsidRDefault="005961CC" w:rsidP="00DE07B1">
      <w:pPr>
        <w:ind w:left="1440" w:right="1440" w:firstLine="720"/>
      </w:pPr>
    </w:p>
    <w:p w14:paraId="0AC6174E" w14:textId="6C137593" w:rsidR="00DE07B1" w:rsidRPr="000C2E86" w:rsidRDefault="005E7D12" w:rsidP="00DE07B1">
      <w:r w:rsidRPr="000C2E86">
        <w:rPr>
          <w:i/>
          <w:color w:val="000000"/>
        </w:rPr>
        <w:t>2017-2018 TRS Surcharge Order</w:t>
      </w:r>
      <w:r w:rsidRPr="000C2E86" w:rsidDel="005E7D12">
        <w:t xml:space="preserve"> </w:t>
      </w:r>
      <w:r w:rsidR="00DE07B1" w:rsidRPr="000C2E86">
        <w:t>at 4-5</w:t>
      </w:r>
      <w:r w:rsidR="005961CC">
        <w:t xml:space="preserve"> </w:t>
      </w:r>
      <w:r w:rsidRPr="000C2E86">
        <w:t>(</w:t>
      </w:r>
      <w:r w:rsidR="00DE07B1" w:rsidRPr="000C2E86">
        <w:t>note omitted)</w:t>
      </w:r>
      <w:r w:rsidRPr="000C2E86">
        <w:t>.</w:t>
      </w:r>
    </w:p>
    <w:p w14:paraId="6C78C747" w14:textId="77777777" w:rsidR="00DE07B1" w:rsidRPr="000C2E86" w:rsidRDefault="00DE07B1" w:rsidP="00971E80">
      <w:pPr>
        <w:spacing w:line="360" w:lineRule="auto"/>
        <w:ind w:firstLine="1440"/>
      </w:pPr>
    </w:p>
    <w:p w14:paraId="7081D49E" w14:textId="5CD0BDB7" w:rsidR="00971E80" w:rsidRPr="000C2E86" w:rsidRDefault="002251AD" w:rsidP="00971E80">
      <w:pPr>
        <w:spacing w:line="360" w:lineRule="auto"/>
        <w:ind w:firstLine="1440"/>
      </w:pPr>
      <w:r w:rsidRPr="000C2E86">
        <w:t xml:space="preserve">Upon completion and the evaluation of the </w:t>
      </w:r>
      <w:r w:rsidR="001E6645" w:rsidRPr="000C2E86">
        <w:t xml:space="preserve">WEI </w:t>
      </w:r>
      <w:r w:rsidRPr="000C2E86">
        <w:t xml:space="preserve">pilot, our staff is to make a recommendation </w:t>
      </w:r>
      <w:r w:rsidR="001E6645" w:rsidRPr="000C2E86">
        <w:t xml:space="preserve">consistent with our July 8, 2015 </w:t>
      </w:r>
      <w:r w:rsidR="002478DB">
        <w:t xml:space="preserve">Order </w:t>
      </w:r>
      <w:r w:rsidR="001E6645" w:rsidRPr="000C2E86">
        <w:t>approving the pilot program</w:t>
      </w:r>
      <w:r w:rsidRPr="000C2E86">
        <w:t>.</w:t>
      </w:r>
      <w:r w:rsidR="001E6645" w:rsidRPr="000C2E86">
        <w:rPr>
          <w:rStyle w:val="FootnoteReference"/>
        </w:rPr>
        <w:footnoteReference w:id="10"/>
      </w:r>
      <w:r w:rsidRPr="000C2E86">
        <w:t xml:space="preserve"> </w:t>
      </w:r>
      <w:r w:rsidR="00514660" w:rsidRPr="000C2E86">
        <w:t xml:space="preserve"> The evaluation of this pilot remains, at best, in a state of flux. And we still lack the benefit of our staff recommendation, without which we are hindered in our ability to analyze and determine the direction this program should take.</w:t>
      </w:r>
    </w:p>
    <w:p w14:paraId="3FC6ABE8" w14:textId="77777777" w:rsidR="00F0674F" w:rsidRPr="000C2E86" w:rsidRDefault="00F0674F" w:rsidP="00971E80">
      <w:pPr>
        <w:spacing w:line="360" w:lineRule="auto"/>
        <w:ind w:firstLine="1440"/>
      </w:pPr>
    </w:p>
    <w:p w14:paraId="43BDBC85" w14:textId="372B043E" w:rsidR="00F0674F" w:rsidRPr="000C2E86" w:rsidRDefault="00F0674F" w:rsidP="00F0674F">
      <w:pPr>
        <w:spacing w:line="360" w:lineRule="auto"/>
        <w:ind w:firstLine="1440"/>
      </w:pPr>
      <w:r w:rsidRPr="000C2E86">
        <w:t xml:space="preserve">A concern raised by the WEI program is its reliance on TRS contributions from wireline customers to support a wireless expansion. </w:t>
      </w:r>
      <w:r w:rsidR="00A832CF">
        <w:t xml:space="preserve"> </w:t>
      </w:r>
      <w:r w:rsidRPr="000C2E86">
        <w:t>This concern is valid</w:t>
      </w:r>
      <w:r w:rsidR="006B5714" w:rsidRPr="000C2E86">
        <w:t xml:space="preserve">, and we would benefit from our </w:t>
      </w:r>
      <w:r w:rsidR="00904B61" w:rsidRPr="000C2E86">
        <w:t>S</w:t>
      </w:r>
      <w:r w:rsidR="006B5714" w:rsidRPr="000C2E86">
        <w:t xml:space="preserve">taff’s analysis of the ability to expand the contribution base </w:t>
      </w:r>
      <w:r w:rsidR="009A68CB" w:rsidRPr="000C2E86">
        <w:t xml:space="preserve">of the Fund </w:t>
      </w:r>
      <w:r w:rsidR="006B5714" w:rsidRPr="000C2E86">
        <w:t xml:space="preserve">beyond the customers of wireline </w:t>
      </w:r>
      <w:r w:rsidR="009A68CB" w:rsidRPr="000C2E86">
        <w:t>telecommunications services in Pennsylvania</w:t>
      </w:r>
      <w:r w:rsidRPr="000C2E86">
        <w:t xml:space="preserve">.  The objectives of this program, however, are vital to ensuring that modern communications services remain available in a non-discriminatory fashion to all qualified individuals. This is particularly important as communications networks evolve technologically, rendering some traditional devices incompatible with modern networks. Further, </w:t>
      </w:r>
      <w:r w:rsidR="009D2BB5" w:rsidRPr="000C2E86">
        <w:t xml:space="preserve">we observe that </w:t>
      </w:r>
      <w:r w:rsidRPr="000C2E86">
        <w:t xml:space="preserve">no utility-based system of providing customer-support is perfect.  All systems require that we reasonably </w:t>
      </w:r>
      <w:r w:rsidR="009D2BB5" w:rsidRPr="000C2E86">
        <w:t xml:space="preserve">consider the public interest and </w:t>
      </w:r>
      <w:r w:rsidRPr="000C2E86">
        <w:t xml:space="preserve">balance the interests of those who support the program against those who </w:t>
      </w:r>
      <w:r w:rsidR="009D2BB5" w:rsidRPr="000C2E86">
        <w:t xml:space="preserve">stand to </w:t>
      </w:r>
      <w:r w:rsidRPr="000C2E86">
        <w:t>benefit from it.</w:t>
      </w:r>
    </w:p>
    <w:p w14:paraId="60F620F7" w14:textId="77777777" w:rsidR="00F0674F" w:rsidRPr="000C2E86" w:rsidRDefault="00F0674F" w:rsidP="00F0674F">
      <w:pPr>
        <w:spacing w:line="360" w:lineRule="auto"/>
        <w:ind w:firstLine="1440"/>
      </w:pPr>
    </w:p>
    <w:p w14:paraId="5D5B9E16" w14:textId="73504103" w:rsidR="00F0674F" w:rsidRDefault="00F0674F" w:rsidP="00F0674F">
      <w:pPr>
        <w:spacing w:line="360" w:lineRule="auto"/>
        <w:ind w:firstLine="1440"/>
      </w:pPr>
      <w:r w:rsidRPr="000C2E86">
        <w:t xml:space="preserve">As reported in the WEI program administrator’s evaluation, most participants expressed positive life changes from participating in the WEI – from feeling happier, safer, and more independent to “com[ing] alive again after all the discrimination [ ] experienced [from the] handicap.”  </w:t>
      </w:r>
      <w:r w:rsidR="003A1FAF" w:rsidRPr="000C2E86">
        <w:t>T</w:t>
      </w:r>
      <w:r w:rsidRPr="000C2E86">
        <w:t>his Commission has done far more, and at an equal if not far greater expense, to open our energy markets to competition and educate and assist those who wish to participate.</w:t>
      </w:r>
      <w:r w:rsidR="001858EA" w:rsidRPr="000C2E86">
        <w:t xml:space="preserve">  </w:t>
      </w:r>
      <w:r w:rsidR="001858EA" w:rsidRPr="000C2E86">
        <w:rPr>
          <w:i/>
        </w:rPr>
        <w:t xml:space="preserve">See, e.g., </w:t>
      </w:r>
      <w:hyperlink r:id="rId7" w:history="1">
        <w:r w:rsidR="001858EA" w:rsidRPr="000C2E86">
          <w:rPr>
            <w:bCs/>
            <w:u w:val="single"/>
          </w:rPr>
          <w:t>www.PAPowerSwitch.com</w:t>
        </w:r>
      </w:hyperlink>
      <w:r w:rsidR="001858EA" w:rsidRPr="000C2E86">
        <w:t>.</w:t>
      </w:r>
      <w:r w:rsidRPr="000C2E86">
        <w:t xml:space="preserve">  In fulfilling our statutory mandate to ensure nondiscriminatory telecommunications capability for our most vulnerable population, we must discharge our duties in a manner that is not only financially-responsible but also technologically-effective.</w:t>
      </w:r>
    </w:p>
    <w:p w14:paraId="68DB1323" w14:textId="77777777" w:rsidR="00474B64" w:rsidRPr="000C2E86" w:rsidRDefault="00474B64" w:rsidP="00F0674F">
      <w:pPr>
        <w:spacing w:line="360" w:lineRule="auto"/>
        <w:ind w:firstLine="1440"/>
      </w:pPr>
    </w:p>
    <w:p w14:paraId="5DD0AE89" w14:textId="6FDEFAEE" w:rsidR="00971E80" w:rsidRPr="000C2E86" w:rsidRDefault="00971E80" w:rsidP="00D3558A">
      <w:pPr>
        <w:spacing w:line="360" w:lineRule="auto"/>
        <w:ind w:firstLine="1440"/>
      </w:pPr>
      <w:r w:rsidRPr="000C2E86">
        <w:t>Second</w:t>
      </w:r>
      <w:r w:rsidR="00E70EFE" w:rsidRPr="000C2E86">
        <w:t xml:space="preserve">, </w:t>
      </w:r>
      <w:r w:rsidR="00D96D9B" w:rsidRPr="000C2E86">
        <w:t xml:space="preserve">in </w:t>
      </w:r>
      <w:r w:rsidR="00E70EFE" w:rsidRPr="000C2E86">
        <w:t xml:space="preserve">our </w:t>
      </w:r>
      <w:r w:rsidR="00E70EFE" w:rsidRPr="000C2E86">
        <w:rPr>
          <w:i/>
          <w:color w:val="000000"/>
        </w:rPr>
        <w:t>2017-2018 TRS Surcharge Order</w:t>
      </w:r>
      <w:r w:rsidR="00E70EFE" w:rsidRPr="000C2E86">
        <w:rPr>
          <w:color w:val="000000"/>
        </w:rPr>
        <w:t xml:space="preserve"> </w:t>
      </w:r>
      <w:r w:rsidR="00433A95" w:rsidRPr="000C2E86">
        <w:rPr>
          <w:color w:val="000000"/>
        </w:rPr>
        <w:t xml:space="preserve">we </w:t>
      </w:r>
      <w:r w:rsidR="008C7F59" w:rsidRPr="000C2E86">
        <w:rPr>
          <w:color w:val="000000"/>
        </w:rPr>
        <w:t>addressed</w:t>
      </w:r>
      <w:r w:rsidR="00433A95" w:rsidRPr="000C2E86">
        <w:rPr>
          <w:color w:val="000000"/>
        </w:rPr>
        <w:t xml:space="preserve"> the </w:t>
      </w:r>
      <w:r w:rsidR="00E70EFE" w:rsidRPr="000C2E86">
        <w:rPr>
          <w:color w:val="000000"/>
        </w:rPr>
        <w:t>notice of</w:t>
      </w:r>
      <w:r w:rsidRPr="000C2E86">
        <w:t xml:space="preserve"> a proposed rulemaking pending </w:t>
      </w:r>
      <w:r w:rsidR="00E70EFE" w:rsidRPr="000C2E86">
        <w:t>before</w:t>
      </w:r>
      <w:r w:rsidRPr="000C2E86">
        <w:t xml:space="preserve"> the Federal Communications Commission </w:t>
      </w:r>
      <w:r w:rsidR="00E70EFE" w:rsidRPr="000C2E86">
        <w:t xml:space="preserve">(FCC) </w:t>
      </w:r>
      <w:r w:rsidRPr="000C2E86">
        <w:t>involving Internet Protocol Captioned Telephone Service, or IP-related relay service.</w:t>
      </w:r>
      <w:r w:rsidR="000F5021" w:rsidRPr="000C2E86">
        <w:t xml:space="preserve">  </w:t>
      </w:r>
      <w:r w:rsidR="00DA300B" w:rsidRPr="000C2E86">
        <w:t xml:space="preserve">This service is currently considered jurisdictionally interstate, but it also has an intrastate component. </w:t>
      </w:r>
      <w:r w:rsidR="00196B01">
        <w:t xml:space="preserve"> </w:t>
      </w:r>
      <w:r w:rsidR="00DA300B" w:rsidRPr="000C2E86">
        <w:t>In this proceeding, which remains open, the FCC is contemplating shifting certain federal IP-</w:t>
      </w:r>
      <w:r w:rsidR="009A68CB" w:rsidRPr="000C2E86">
        <w:t xml:space="preserve">CTS </w:t>
      </w:r>
      <w:r w:rsidR="00DA300B" w:rsidRPr="000C2E86">
        <w:t xml:space="preserve">program costs to the states. </w:t>
      </w:r>
      <w:r w:rsidR="00196B01">
        <w:t xml:space="preserve"> </w:t>
      </w:r>
      <w:r w:rsidR="00741955" w:rsidRPr="000C2E86">
        <w:rPr>
          <w:i/>
        </w:rPr>
        <w:t>See In re Misuse of Internet Protocol (IP) Captioned Telephone Service, et al.</w:t>
      </w:r>
      <w:r w:rsidR="00741955" w:rsidRPr="000C2E86">
        <w:t xml:space="preserve">, CG Docket No. 13-24 </w:t>
      </w:r>
      <w:r w:rsidR="00741955" w:rsidRPr="000C2E86">
        <w:rPr>
          <w:i/>
        </w:rPr>
        <w:t>et al.</w:t>
      </w:r>
      <w:r w:rsidR="00741955" w:rsidRPr="000C2E86">
        <w:t xml:space="preserve">, (FCC Rel. August 26, 2013), Report and Order and Further Notice of Proposed Rulemaking.  </w:t>
      </w:r>
      <w:r w:rsidRPr="000C2E86">
        <w:t xml:space="preserve">As long as this matter is pending, Pennsylvania remains under substantial risk </w:t>
      </w:r>
      <w:r w:rsidR="00D3558A" w:rsidRPr="000C2E86">
        <w:t xml:space="preserve">of the potential for </w:t>
      </w:r>
      <w:r w:rsidRPr="000C2E86">
        <w:t>a jurisdictional cost shift from the federal to the state level because of the observable growth in IP-related relay service.</w:t>
      </w:r>
    </w:p>
    <w:p w14:paraId="29C4B103" w14:textId="77777777" w:rsidR="00971E80" w:rsidRPr="000C2E86" w:rsidRDefault="00971E80" w:rsidP="00971E80">
      <w:pPr>
        <w:spacing w:line="360" w:lineRule="auto"/>
        <w:ind w:firstLine="1440"/>
      </w:pPr>
    </w:p>
    <w:p w14:paraId="79C78180" w14:textId="149E4AE2" w:rsidR="00971E80" w:rsidRPr="000C2E86" w:rsidRDefault="00D3558A" w:rsidP="00971E80">
      <w:pPr>
        <w:spacing w:line="360" w:lineRule="auto"/>
        <w:ind w:firstLine="1440"/>
      </w:pPr>
      <w:r w:rsidRPr="000C2E86">
        <w:t>A</w:t>
      </w:r>
      <w:r w:rsidR="00971E80" w:rsidRPr="000C2E86">
        <w:t xml:space="preserve">dditionally, </w:t>
      </w:r>
      <w:r w:rsidRPr="000C2E86">
        <w:t xml:space="preserve">we take official notice that </w:t>
      </w:r>
      <w:r w:rsidR="00971E80" w:rsidRPr="000C2E86">
        <w:t>in the intervening year</w:t>
      </w:r>
      <w:r w:rsidRPr="000C2E86">
        <w:t xml:space="preserve"> since the </w:t>
      </w:r>
      <w:r w:rsidRPr="000C2E86">
        <w:rPr>
          <w:i/>
          <w:color w:val="000000"/>
        </w:rPr>
        <w:t>2017-2018 TRS Surcharge Order</w:t>
      </w:r>
      <w:r w:rsidR="00971E80" w:rsidRPr="000C2E86">
        <w:t xml:space="preserve">, </w:t>
      </w:r>
      <w:r w:rsidRPr="000C2E86">
        <w:t xml:space="preserve">Hamilton, </w:t>
      </w:r>
      <w:r w:rsidR="00971E80" w:rsidRPr="000C2E86">
        <w:t>our TRS provider filed, and then withdrew, a proposed rate increase</w:t>
      </w:r>
      <w:r w:rsidR="009A68CB" w:rsidRPr="000C2E86">
        <w:t xml:space="preserve"> for its intrastate TRS</w:t>
      </w:r>
      <w:r w:rsidRPr="000C2E86">
        <w:t>.</w:t>
      </w:r>
      <w:r w:rsidR="0063746F" w:rsidRPr="000C2E86">
        <w:rPr>
          <w:rStyle w:val="FootnoteReference"/>
        </w:rPr>
        <w:footnoteReference w:id="11"/>
      </w:r>
      <w:r w:rsidR="00971E80" w:rsidRPr="000C2E86">
        <w:t xml:space="preserve"> </w:t>
      </w:r>
      <w:r w:rsidRPr="000C2E86">
        <w:t xml:space="preserve"> This filing provides</w:t>
      </w:r>
      <w:r w:rsidR="00971E80" w:rsidRPr="000C2E86">
        <w:t xml:space="preserve"> reason to believe </w:t>
      </w:r>
      <w:r w:rsidRPr="000C2E86">
        <w:t xml:space="preserve">that </w:t>
      </w:r>
      <w:r w:rsidR="00971E80" w:rsidRPr="000C2E86">
        <w:t>the provider may seek – as of yet – an undefined increase this year.</w:t>
      </w:r>
    </w:p>
    <w:p w14:paraId="57DC9AC4" w14:textId="452A2606" w:rsidR="003B2C7F" w:rsidRPr="000C2E86" w:rsidRDefault="003B2C7F" w:rsidP="00971E80">
      <w:pPr>
        <w:spacing w:line="360" w:lineRule="auto"/>
        <w:ind w:firstLine="1440"/>
      </w:pPr>
    </w:p>
    <w:p w14:paraId="7D017F54" w14:textId="47B0A276" w:rsidR="003B2C7F" w:rsidRPr="000C2E86" w:rsidRDefault="001F798D" w:rsidP="00A16EDA">
      <w:pPr>
        <w:spacing w:line="360" w:lineRule="auto"/>
        <w:ind w:firstLine="1440"/>
      </w:pPr>
      <w:r w:rsidRPr="000C2E86">
        <w:t xml:space="preserve">A mathematical assumption — that all other expense elements will remain the same — fails to sufficiently address all other concerns.  The same uncertainties that governed our decision to retain the $0.08 surcharge level in our </w:t>
      </w:r>
      <w:r w:rsidRPr="000C2E86">
        <w:rPr>
          <w:i/>
        </w:rPr>
        <w:t>2017-2018 TRS Surcharge Order</w:t>
      </w:r>
      <w:r w:rsidR="00DB09A9" w:rsidRPr="000C2E86">
        <w:rPr>
          <w:i/>
        </w:rPr>
        <w:t xml:space="preserve"> </w:t>
      </w:r>
      <w:r w:rsidR="00DB09A9" w:rsidRPr="000C2E86">
        <w:t xml:space="preserve">still exist today and have not been explained away or otherwise sufficiently addressed. </w:t>
      </w:r>
      <w:r w:rsidR="000D3ECE">
        <w:t xml:space="preserve"> </w:t>
      </w:r>
      <w:r w:rsidR="00A16EDA" w:rsidRPr="000C2E86">
        <w:t xml:space="preserve">Accordingly, we </w:t>
      </w:r>
      <w:r w:rsidR="000D3ECE">
        <w:t xml:space="preserve">shall </w:t>
      </w:r>
      <w:r w:rsidR="00095219" w:rsidRPr="000C2E86">
        <w:t>retain</w:t>
      </w:r>
      <w:r w:rsidR="00A16EDA" w:rsidRPr="000C2E86">
        <w:t xml:space="preserve"> the current $0.08 per </w:t>
      </w:r>
      <w:r w:rsidR="00DB09A9" w:rsidRPr="000C2E86">
        <w:t xml:space="preserve">access </w:t>
      </w:r>
      <w:r w:rsidR="00A16EDA" w:rsidRPr="000C2E86">
        <w:t>line per month TRS surcharge.  Retention of the current surcharge pending further resolution of these uncertainties ensures that the program has the resources to support whatever decisions are made on the WEI pilot, to respond to what could be significant cost increases to the program if the FCC ultimately allocates to the states certain costs currently borne by the federal TRS program, and to support a TRS rate increase if proposed by the provider and approved by this Commission.</w:t>
      </w:r>
    </w:p>
    <w:p w14:paraId="75BFFB4A" w14:textId="77777777" w:rsidR="00971E80" w:rsidRPr="000C2E86" w:rsidRDefault="00971E80" w:rsidP="00D3558A">
      <w:pPr>
        <w:keepNext/>
        <w:keepLines/>
        <w:spacing w:line="360" w:lineRule="auto"/>
        <w:ind w:firstLine="1440"/>
        <w:contextualSpacing/>
        <w:rPr>
          <w:color w:val="000000"/>
        </w:rPr>
      </w:pPr>
      <w:r w:rsidRPr="000C2E86">
        <w:rPr>
          <w:color w:val="000000"/>
        </w:rPr>
        <w:t xml:space="preserve"> </w:t>
      </w:r>
    </w:p>
    <w:p w14:paraId="61184662" w14:textId="77777777" w:rsidR="00A63E15" w:rsidRPr="000C2E86" w:rsidRDefault="00C66262" w:rsidP="005C3596">
      <w:pPr>
        <w:tabs>
          <w:tab w:val="left" w:pos="720"/>
        </w:tabs>
        <w:spacing w:line="360" w:lineRule="auto"/>
        <w:ind w:firstLine="1440"/>
        <w:rPr>
          <w:color w:val="000000"/>
        </w:rPr>
      </w:pPr>
      <w:r w:rsidRPr="000C2E86">
        <w:rPr>
          <w:color w:val="000000"/>
        </w:rPr>
        <w:t xml:space="preserve">Based </w:t>
      </w:r>
      <w:r w:rsidR="00F0674F" w:rsidRPr="000C2E86">
        <w:rPr>
          <w:color w:val="000000"/>
        </w:rPr>
        <w:t xml:space="preserve">on the foregoing, and on consideration of </w:t>
      </w:r>
      <w:r w:rsidRPr="000C2E86">
        <w:rPr>
          <w:color w:val="000000"/>
        </w:rPr>
        <w:t>th</w:t>
      </w:r>
      <w:r w:rsidR="007107EF" w:rsidRPr="000C2E86">
        <w:rPr>
          <w:color w:val="000000"/>
        </w:rPr>
        <w:t xml:space="preserve">e </w:t>
      </w:r>
      <w:r w:rsidRPr="000C2E86">
        <w:rPr>
          <w:color w:val="000000"/>
        </w:rPr>
        <w:t>number of access lines</w:t>
      </w:r>
      <w:r w:rsidR="002B67C3" w:rsidRPr="000C2E86">
        <w:rPr>
          <w:color w:val="000000"/>
        </w:rPr>
        <w:t>,</w:t>
      </w:r>
      <w:r w:rsidRPr="000C2E86">
        <w:rPr>
          <w:color w:val="000000"/>
        </w:rPr>
        <w:t xml:space="preserve"> </w:t>
      </w:r>
      <w:r w:rsidR="00187219" w:rsidRPr="000C2E86">
        <w:rPr>
          <w:bCs/>
          <w:iCs/>
          <w:color w:val="000000"/>
        </w:rPr>
        <w:t xml:space="preserve">projected </w:t>
      </w:r>
      <w:r w:rsidR="00083547" w:rsidRPr="000C2E86">
        <w:rPr>
          <w:bCs/>
          <w:iCs/>
          <w:color w:val="000000"/>
        </w:rPr>
        <w:t xml:space="preserve">program </w:t>
      </w:r>
      <w:r w:rsidRPr="000C2E86">
        <w:rPr>
          <w:bCs/>
          <w:iCs/>
          <w:color w:val="000000"/>
        </w:rPr>
        <w:t>cost</w:t>
      </w:r>
      <w:r w:rsidR="00CD5C88" w:rsidRPr="000C2E86">
        <w:rPr>
          <w:bCs/>
          <w:iCs/>
          <w:color w:val="000000"/>
        </w:rPr>
        <w:t>s</w:t>
      </w:r>
      <w:r w:rsidRPr="000C2E86">
        <w:rPr>
          <w:bCs/>
          <w:iCs/>
          <w:color w:val="000000"/>
        </w:rPr>
        <w:t xml:space="preserve"> </w:t>
      </w:r>
      <w:r w:rsidR="002B67C3" w:rsidRPr="000C2E86">
        <w:rPr>
          <w:bCs/>
          <w:iCs/>
          <w:color w:val="000000"/>
        </w:rPr>
        <w:t>(</w:t>
      </w:r>
      <w:r w:rsidR="00706844" w:rsidRPr="000C2E86">
        <w:rPr>
          <w:bCs/>
          <w:iCs/>
          <w:color w:val="000000"/>
        </w:rPr>
        <w:t xml:space="preserve">Relay, </w:t>
      </w:r>
      <w:r w:rsidRPr="000C2E86">
        <w:rPr>
          <w:bCs/>
          <w:iCs/>
          <w:color w:val="000000"/>
        </w:rPr>
        <w:t>CTRS</w:t>
      </w:r>
      <w:r w:rsidR="00706844" w:rsidRPr="000C2E86">
        <w:rPr>
          <w:bCs/>
          <w:iCs/>
          <w:color w:val="000000"/>
        </w:rPr>
        <w:t>,</w:t>
      </w:r>
      <w:r w:rsidRPr="000C2E86">
        <w:rPr>
          <w:color w:val="000000"/>
        </w:rPr>
        <w:t xml:space="preserve"> TDDP, and PMASP</w:t>
      </w:r>
      <w:r w:rsidR="002B67C3" w:rsidRPr="000C2E86">
        <w:rPr>
          <w:color w:val="000000"/>
        </w:rPr>
        <w:t>),</w:t>
      </w:r>
      <w:r w:rsidRPr="000C2E86">
        <w:rPr>
          <w:color w:val="000000"/>
        </w:rPr>
        <w:t xml:space="preserve"> anticipated </w:t>
      </w:r>
      <w:r w:rsidR="009A49C3" w:rsidRPr="000C2E86">
        <w:rPr>
          <w:color w:val="000000"/>
        </w:rPr>
        <w:t>Pennsylvania T</w:t>
      </w:r>
      <w:r w:rsidR="00B208DF" w:rsidRPr="000C2E86">
        <w:rPr>
          <w:color w:val="000000"/>
        </w:rPr>
        <w:t>RS</w:t>
      </w:r>
      <w:r w:rsidR="009A49C3" w:rsidRPr="000C2E86">
        <w:rPr>
          <w:color w:val="000000"/>
        </w:rPr>
        <w:t xml:space="preserve"> </w:t>
      </w:r>
      <w:r w:rsidR="0074684A" w:rsidRPr="000C2E86">
        <w:rPr>
          <w:color w:val="000000"/>
        </w:rPr>
        <w:t xml:space="preserve">Advisory </w:t>
      </w:r>
      <w:r w:rsidRPr="000C2E86">
        <w:rPr>
          <w:color w:val="000000"/>
        </w:rPr>
        <w:t>Board</w:t>
      </w:r>
      <w:r w:rsidR="00AD3509" w:rsidRPr="000C2E86">
        <w:rPr>
          <w:color w:val="000000"/>
        </w:rPr>
        <w:t xml:space="preserve"> </w:t>
      </w:r>
      <w:r w:rsidRPr="000C2E86">
        <w:rPr>
          <w:color w:val="000000"/>
        </w:rPr>
        <w:t>expenses</w:t>
      </w:r>
      <w:r w:rsidR="00083547" w:rsidRPr="000C2E86">
        <w:rPr>
          <w:color w:val="000000"/>
        </w:rPr>
        <w:t xml:space="preserve">, </w:t>
      </w:r>
      <w:r w:rsidR="00572E2B" w:rsidRPr="000C2E86">
        <w:rPr>
          <w:color w:val="000000"/>
        </w:rPr>
        <w:t xml:space="preserve">TRS </w:t>
      </w:r>
      <w:r w:rsidRPr="000C2E86">
        <w:rPr>
          <w:color w:val="000000"/>
        </w:rPr>
        <w:t>Fund administration costs</w:t>
      </w:r>
      <w:r w:rsidR="008F5E4A" w:rsidRPr="000C2E86">
        <w:rPr>
          <w:color w:val="000000"/>
        </w:rPr>
        <w:t>,</w:t>
      </w:r>
      <w:r w:rsidRPr="000C2E86">
        <w:rPr>
          <w:color w:val="000000"/>
        </w:rPr>
        <w:t xml:space="preserve"> </w:t>
      </w:r>
      <w:r w:rsidR="00CD5C88" w:rsidRPr="000C2E86">
        <w:rPr>
          <w:color w:val="000000"/>
        </w:rPr>
        <w:t xml:space="preserve">and </w:t>
      </w:r>
      <w:r w:rsidRPr="000C2E86">
        <w:rPr>
          <w:color w:val="000000"/>
        </w:rPr>
        <w:t>the financial status of the TRS Fund, the 20</w:t>
      </w:r>
      <w:r w:rsidR="00E125A7" w:rsidRPr="000C2E86">
        <w:rPr>
          <w:color w:val="000000"/>
        </w:rPr>
        <w:t>1</w:t>
      </w:r>
      <w:r w:rsidR="00136333" w:rsidRPr="000C2E86">
        <w:rPr>
          <w:color w:val="000000"/>
        </w:rPr>
        <w:t>8</w:t>
      </w:r>
      <w:r w:rsidRPr="000C2E86">
        <w:rPr>
          <w:color w:val="000000"/>
        </w:rPr>
        <w:t>-20</w:t>
      </w:r>
      <w:r w:rsidR="00762DE5" w:rsidRPr="000C2E86">
        <w:rPr>
          <w:color w:val="000000"/>
        </w:rPr>
        <w:t>1</w:t>
      </w:r>
      <w:r w:rsidR="00136333" w:rsidRPr="000C2E86">
        <w:rPr>
          <w:color w:val="000000"/>
        </w:rPr>
        <w:t>9</w:t>
      </w:r>
      <w:r w:rsidR="00F0674F" w:rsidRPr="000C2E86">
        <w:rPr>
          <w:color w:val="000000"/>
        </w:rPr>
        <w:t>, the</w:t>
      </w:r>
      <w:r w:rsidRPr="000C2E86">
        <w:rPr>
          <w:color w:val="000000"/>
        </w:rPr>
        <w:t xml:space="preserve"> </w:t>
      </w:r>
      <w:r w:rsidR="009D6F4F" w:rsidRPr="000C2E86">
        <w:rPr>
          <w:color w:val="000000"/>
        </w:rPr>
        <w:t xml:space="preserve">TRS surcharge </w:t>
      </w:r>
      <w:r w:rsidR="00CE2309" w:rsidRPr="000C2E86">
        <w:rPr>
          <w:color w:val="000000"/>
        </w:rPr>
        <w:t>rate for</w:t>
      </w:r>
      <w:r w:rsidR="009D6F4F" w:rsidRPr="000C2E86">
        <w:rPr>
          <w:color w:val="000000"/>
        </w:rPr>
        <w:t xml:space="preserve"> reside</w:t>
      </w:r>
      <w:r w:rsidR="00921C0C" w:rsidRPr="000C2E86">
        <w:rPr>
          <w:color w:val="000000"/>
        </w:rPr>
        <w:t xml:space="preserve">ntial </w:t>
      </w:r>
      <w:r w:rsidR="009D6F4F" w:rsidRPr="000C2E86">
        <w:rPr>
          <w:color w:val="000000"/>
        </w:rPr>
        <w:t xml:space="preserve">and business access </w:t>
      </w:r>
      <w:r w:rsidRPr="000C2E86">
        <w:rPr>
          <w:color w:val="000000"/>
        </w:rPr>
        <w:t>line</w:t>
      </w:r>
      <w:r w:rsidR="009D6F4F" w:rsidRPr="000C2E86">
        <w:rPr>
          <w:color w:val="000000"/>
        </w:rPr>
        <w:t>s</w:t>
      </w:r>
      <w:r w:rsidRPr="000C2E86">
        <w:rPr>
          <w:color w:val="000000"/>
        </w:rPr>
        <w:t xml:space="preserve"> </w:t>
      </w:r>
      <w:r w:rsidR="00781954" w:rsidRPr="000C2E86">
        <w:rPr>
          <w:color w:val="000000"/>
        </w:rPr>
        <w:t>will</w:t>
      </w:r>
      <w:r w:rsidR="00920060" w:rsidRPr="000C2E86">
        <w:rPr>
          <w:color w:val="000000"/>
        </w:rPr>
        <w:t xml:space="preserve"> </w:t>
      </w:r>
      <w:r w:rsidR="00AC2FA1" w:rsidRPr="000C2E86">
        <w:rPr>
          <w:color w:val="000000"/>
        </w:rPr>
        <w:t xml:space="preserve">be </w:t>
      </w:r>
      <w:r w:rsidR="00136333" w:rsidRPr="000C2E86">
        <w:rPr>
          <w:color w:val="000000"/>
        </w:rPr>
        <w:t>re</w:t>
      </w:r>
      <w:r w:rsidR="006D5184" w:rsidRPr="000C2E86">
        <w:rPr>
          <w:color w:val="000000"/>
        </w:rPr>
        <w:t>tained at</w:t>
      </w:r>
      <w:r w:rsidR="00AC2FA1" w:rsidRPr="000C2E86">
        <w:rPr>
          <w:color w:val="000000"/>
        </w:rPr>
        <w:t xml:space="preserve"> the current </w:t>
      </w:r>
      <w:r w:rsidR="00921C0C" w:rsidRPr="000C2E86">
        <w:rPr>
          <w:color w:val="000000"/>
        </w:rPr>
        <w:t>rate of $</w:t>
      </w:r>
      <w:r w:rsidR="008C37CE" w:rsidRPr="000C2E86">
        <w:rPr>
          <w:color w:val="000000"/>
        </w:rPr>
        <w:t>0.08</w:t>
      </w:r>
      <w:r w:rsidRPr="000C2E86">
        <w:rPr>
          <w:color w:val="000000"/>
        </w:rPr>
        <w:t xml:space="preserve"> </w:t>
      </w:r>
      <w:r w:rsidR="009D6F4F" w:rsidRPr="000C2E86">
        <w:rPr>
          <w:color w:val="000000"/>
        </w:rPr>
        <w:t xml:space="preserve">per month. </w:t>
      </w:r>
      <w:r w:rsidR="00574915" w:rsidRPr="000C2E86">
        <w:rPr>
          <w:color w:val="000000"/>
        </w:rPr>
        <w:t xml:space="preserve"> All TRS surcharge revenues shall continue to be remitted to the Fund Administrator.</w:t>
      </w:r>
      <w:r w:rsidR="00574915" w:rsidRPr="000C2E86">
        <w:rPr>
          <w:rStyle w:val="FootnoteReference"/>
          <w:color w:val="000000"/>
        </w:rPr>
        <w:footnoteReference w:id="12"/>
      </w:r>
      <w:r w:rsidR="00574915" w:rsidRPr="000C2E86">
        <w:rPr>
          <w:color w:val="000000"/>
        </w:rPr>
        <w:t xml:space="preserve"> </w:t>
      </w:r>
      <w:r w:rsidR="005C3596" w:rsidRPr="000C2E86">
        <w:rPr>
          <w:color w:val="000000"/>
        </w:rPr>
        <w:t xml:space="preserve"> The monthly surcharge allocation for each fund account will</w:t>
      </w:r>
      <w:bookmarkStart w:id="2" w:name="_ftnref6"/>
      <w:r w:rsidR="005C3596" w:rsidRPr="000C2E86">
        <w:rPr>
          <w:color w:val="000000"/>
        </w:rPr>
        <w:t xml:space="preserve"> not change.</w:t>
      </w:r>
      <w:r w:rsidR="005C3596" w:rsidRPr="000C2E86">
        <w:rPr>
          <w:rStyle w:val="FootnoteReference"/>
          <w:color w:val="000000"/>
        </w:rPr>
        <w:footnoteReference w:id="13"/>
      </w:r>
      <w:bookmarkEnd w:id="2"/>
      <w:r w:rsidR="00574915" w:rsidRPr="000C2E86">
        <w:rPr>
          <w:color w:val="000000"/>
        </w:rPr>
        <w:t xml:space="preserve"> </w:t>
      </w:r>
    </w:p>
    <w:p w14:paraId="7B510B38" w14:textId="77777777" w:rsidR="005C3596" w:rsidRPr="000C2E86" w:rsidRDefault="005C3596" w:rsidP="005C3596">
      <w:pPr>
        <w:tabs>
          <w:tab w:val="left" w:pos="720"/>
        </w:tabs>
        <w:spacing w:line="360" w:lineRule="auto"/>
        <w:ind w:firstLine="1440"/>
        <w:rPr>
          <w:color w:val="000000"/>
        </w:rPr>
      </w:pPr>
    </w:p>
    <w:p w14:paraId="6F285994" w14:textId="77777777" w:rsidR="005B10C6" w:rsidRPr="000C2E86" w:rsidRDefault="005C3596" w:rsidP="00CF3AD4">
      <w:pPr>
        <w:keepNext/>
        <w:keepLines/>
        <w:tabs>
          <w:tab w:val="left" w:pos="720"/>
        </w:tabs>
        <w:spacing w:line="360" w:lineRule="auto"/>
        <w:rPr>
          <w:b/>
          <w:color w:val="000000"/>
        </w:rPr>
      </w:pPr>
      <w:r w:rsidRPr="000C2E86">
        <w:rPr>
          <w:b/>
          <w:color w:val="000000"/>
        </w:rPr>
        <w:t>O</w:t>
      </w:r>
      <w:r w:rsidR="005B10C6" w:rsidRPr="000C2E86">
        <w:rPr>
          <w:b/>
          <w:color w:val="000000"/>
        </w:rPr>
        <w:t>perations for 20</w:t>
      </w:r>
      <w:r w:rsidR="0039034B" w:rsidRPr="000C2E86">
        <w:rPr>
          <w:b/>
          <w:color w:val="000000"/>
        </w:rPr>
        <w:t>1</w:t>
      </w:r>
      <w:r w:rsidR="00136333" w:rsidRPr="000C2E86">
        <w:rPr>
          <w:b/>
          <w:color w:val="000000"/>
        </w:rPr>
        <w:t>8</w:t>
      </w:r>
      <w:r w:rsidR="005B10C6" w:rsidRPr="000C2E86">
        <w:rPr>
          <w:b/>
          <w:color w:val="000000"/>
        </w:rPr>
        <w:t xml:space="preserve"> – 201</w:t>
      </w:r>
      <w:r w:rsidR="00136333" w:rsidRPr="000C2E86">
        <w:rPr>
          <w:b/>
          <w:color w:val="000000"/>
        </w:rPr>
        <w:t>9</w:t>
      </w:r>
      <w:bookmarkStart w:id="3" w:name="here"/>
      <w:bookmarkEnd w:id="3"/>
    </w:p>
    <w:p w14:paraId="7A0174E1" w14:textId="77777777" w:rsidR="001858EA" w:rsidRPr="000C2E86" w:rsidRDefault="001858EA" w:rsidP="00A16EDA">
      <w:pPr>
        <w:keepNext/>
        <w:keepLines/>
        <w:tabs>
          <w:tab w:val="left" w:pos="720"/>
        </w:tabs>
        <w:spacing w:line="360" w:lineRule="auto"/>
        <w:rPr>
          <w:b/>
          <w:color w:val="000000"/>
        </w:rPr>
      </w:pPr>
    </w:p>
    <w:p w14:paraId="24EDCE28" w14:textId="19533C03" w:rsidR="00C66262" w:rsidRPr="000C2E86" w:rsidRDefault="00C66262" w:rsidP="00CF3AD4">
      <w:pPr>
        <w:spacing w:line="360" w:lineRule="auto"/>
        <w:ind w:firstLine="720"/>
      </w:pPr>
      <w:r w:rsidRPr="000C2E86">
        <w:rPr>
          <w:color w:val="000000"/>
        </w:rPr>
        <w:t xml:space="preserve">We shall continue our active oversight of the operations of the Pennsylvania </w:t>
      </w:r>
      <w:r w:rsidR="00066368" w:rsidRPr="000C2E86">
        <w:rPr>
          <w:color w:val="000000"/>
        </w:rPr>
        <w:t xml:space="preserve">Telecommunications </w:t>
      </w:r>
      <w:r w:rsidRPr="000C2E86">
        <w:rPr>
          <w:color w:val="000000"/>
        </w:rPr>
        <w:t>R</w:t>
      </w:r>
      <w:r w:rsidR="001C44FA" w:rsidRPr="000C2E86">
        <w:rPr>
          <w:color w:val="000000"/>
        </w:rPr>
        <w:t>elay</w:t>
      </w:r>
      <w:r w:rsidR="00066368" w:rsidRPr="000C2E86">
        <w:rPr>
          <w:color w:val="000000"/>
        </w:rPr>
        <w:t xml:space="preserve"> Service</w:t>
      </w:r>
      <w:r w:rsidR="00A45C81" w:rsidRPr="000C2E86">
        <w:rPr>
          <w:color w:val="000000"/>
        </w:rPr>
        <w:t>.  Further, in accordance with 35 </w:t>
      </w:r>
      <w:r w:rsidR="00897672" w:rsidRPr="000C2E86">
        <w:rPr>
          <w:color w:val="000000"/>
        </w:rPr>
        <w:t>P.S. </w:t>
      </w:r>
      <w:r w:rsidR="00A45C81" w:rsidRPr="000C2E86">
        <w:rPr>
          <w:color w:val="000000"/>
        </w:rPr>
        <w:t>§§</w:t>
      </w:r>
      <w:r w:rsidR="00897672" w:rsidRPr="000C2E86">
        <w:rPr>
          <w:color w:val="000000"/>
        </w:rPr>
        <w:t> </w:t>
      </w:r>
      <w:r w:rsidR="00A45C81" w:rsidRPr="000C2E86">
        <w:rPr>
          <w:color w:val="000000"/>
        </w:rPr>
        <w:t xml:space="preserve">6701.3a </w:t>
      </w:r>
      <w:r w:rsidR="00A45C81" w:rsidRPr="000C2E86">
        <w:t xml:space="preserve">&amp; 4, we </w:t>
      </w:r>
      <w:r w:rsidR="004D2F65" w:rsidRPr="000C2E86">
        <w:rPr>
          <w:color w:val="000000"/>
        </w:rPr>
        <w:t xml:space="preserve">shall </w:t>
      </w:r>
      <w:r w:rsidRPr="000C2E86">
        <w:rPr>
          <w:color w:val="000000"/>
        </w:rPr>
        <w:t>continue to collaborate with OVR and its TDDP administrator</w:t>
      </w:r>
      <w:r w:rsidR="004F6E39" w:rsidRPr="000C2E86">
        <w:rPr>
          <w:rStyle w:val="FootnoteReference"/>
          <w:color w:val="000000"/>
        </w:rPr>
        <w:footnoteReference w:id="14"/>
      </w:r>
      <w:r w:rsidRPr="000C2E86">
        <w:rPr>
          <w:color w:val="000000"/>
        </w:rPr>
        <w:t xml:space="preserve"> to ensure </w:t>
      </w:r>
      <w:r w:rsidR="001C44FA" w:rsidRPr="000C2E86">
        <w:rPr>
          <w:color w:val="000000"/>
        </w:rPr>
        <w:t xml:space="preserve">adequate funding for </w:t>
      </w:r>
      <w:r w:rsidRPr="000C2E86">
        <w:rPr>
          <w:color w:val="000000"/>
        </w:rPr>
        <w:t xml:space="preserve">distribution of TDDP equipment to </w:t>
      </w:r>
      <w:r w:rsidR="00651D10" w:rsidRPr="000C2E86">
        <w:rPr>
          <w:color w:val="000000"/>
        </w:rPr>
        <w:t>qualified Pennsylvanians</w:t>
      </w:r>
      <w:r w:rsidR="00942DAC" w:rsidRPr="000C2E86">
        <w:rPr>
          <w:color w:val="000000"/>
        </w:rPr>
        <w:t xml:space="preserve">.  Further, we shall continue to assist OVR in its mission </w:t>
      </w:r>
      <w:r w:rsidR="001C44FA" w:rsidRPr="000C2E86">
        <w:rPr>
          <w:color w:val="000000"/>
        </w:rPr>
        <w:t>to ensure adequate funding for</w:t>
      </w:r>
      <w:r w:rsidR="00476BEE" w:rsidRPr="000C2E86">
        <w:rPr>
          <w:color w:val="000000"/>
        </w:rPr>
        <w:t xml:space="preserve"> </w:t>
      </w:r>
      <w:r w:rsidR="001C44FA" w:rsidRPr="000C2E86">
        <w:rPr>
          <w:color w:val="000000"/>
        </w:rPr>
        <w:t>PMASP</w:t>
      </w:r>
      <w:r w:rsidR="001C44FA" w:rsidRPr="000C2E86">
        <w:rPr>
          <w:i/>
        </w:rPr>
        <w:t>.</w:t>
      </w:r>
    </w:p>
    <w:p w14:paraId="2FE8602E" w14:textId="77777777" w:rsidR="00341E31" w:rsidRPr="000C2E86" w:rsidRDefault="00341E31" w:rsidP="000D3ECE">
      <w:pPr>
        <w:spacing w:line="360" w:lineRule="auto"/>
        <w:ind w:firstLine="720"/>
      </w:pPr>
    </w:p>
    <w:bookmarkEnd w:id="1"/>
    <w:p w14:paraId="520A9618" w14:textId="77777777" w:rsidR="009C507D" w:rsidRPr="000C2E86" w:rsidRDefault="009C507D" w:rsidP="00331475">
      <w:pPr>
        <w:keepNext/>
        <w:keepLines/>
        <w:spacing w:line="360" w:lineRule="auto"/>
        <w:rPr>
          <w:b/>
        </w:rPr>
      </w:pPr>
      <w:r w:rsidRPr="000C2E86">
        <w:rPr>
          <w:b/>
        </w:rPr>
        <w:t>Audits</w:t>
      </w:r>
    </w:p>
    <w:p w14:paraId="7B2CEE15" w14:textId="77777777" w:rsidR="00331475" w:rsidRPr="000C2E86" w:rsidRDefault="00331475" w:rsidP="00331475">
      <w:pPr>
        <w:keepNext/>
        <w:keepLines/>
        <w:spacing w:line="360" w:lineRule="auto"/>
        <w:rPr>
          <w:b/>
        </w:rPr>
      </w:pPr>
    </w:p>
    <w:p w14:paraId="05B693E5" w14:textId="39213B12" w:rsidR="00136333" w:rsidRPr="000C2E86" w:rsidRDefault="00136333" w:rsidP="00B349AC">
      <w:pPr>
        <w:spacing w:line="360" w:lineRule="auto"/>
        <w:ind w:firstLine="1440"/>
      </w:pPr>
      <w:r w:rsidRPr="000C2E86">
        <w:t>The Bureau of Audits (Audits) released its most recent TRS Audit Report on June 14, 2017</w:t>
      </w:r>
      <w:r w:rsidR="00331475" w:rsidRPr="000C2E86">
        <w:t>,</w:t>
      </w:r>
      <w:r w:rsidRPr="000C2E86">
        <w:t xml:space="preserve"> at Docket No. D-2016-2556222</w:t>
      </w:r>
      <w:r w:rsidR="00331475" w:rsidRPr="000C2E86">
        <w:t>,</w:t>
      </w:r>
      <w:r w:rsidRPr="000C2E86">
        <w:t xml:space="preserve"> for the twelve-month periods ended February 29, 2016, February 28, 2015, February 28, 2014, and February 28, 2013.</w:t>
      </w:r>
      <w:r w:rsidR="003C7A8B">
        <w:t xml:space="preserve">  </w:t>
      </w:r>
      <w:r w:rsidRPr="000C2E86">
        <w:t>Audits is in process of beginning an audit of the TDD</w:t>
      </w:r>
      <w:r w:rsidR="000B7982" w:rsidRPr="000C2E86">
        <w:t>P</w:t>
      </w:r>
      <w:r w:rsidRPr="000C2E86">
        <w:t xml:space="preserve"> and the PMASP for the twelve-month periods ended June 30, 2016, June 30, 2015, and June 30, 2014 at Docket No. D</w:t>
      </w:r>
      <w:r w:rsidR="003C7A8B">
        <w:noBreakHyphen/>
      </w:r>
      <w:r w:rsidRPr="000C2E86">
        <w:t>2018-3001207.</w:t>
      </w:r>
    </w:p>
    <w:p w14:paraId="485459D6" w14:textId="77777777" w:rsidR="00B349AC" w:rsidRPr="000C2E86" w:rsidRDefault="00B349AC" w:rsidP="00B349AC">
      <w:pPr>
        <w:spacing w:line="360" w:lineRule="auto"/>
        <w:ind w:firstLine="1440"/>
      </w:pPr>
    </w:p>
    <w:p w14:paraId="67072F92" w14:textId="77777777" w:rsidR="00F650B5" w:rsidRPr="000C2E86" w:rsidRDefault="004300CF" w:rsidP="0033147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r w:rsidRPr="000C2E86">
        <w:rPr>
          <w:b/>
        </w:rPr>
        <w:t>Service of Paper Copies</w:t>
      </w:r>
    </w:p>
    <w:p w14:paraId="19B8E329" w14:textId="77777777" w:rsidR="00331475" w:rsidRPr="000C2E86" w:rsidRDefault="00331475" w:rsidP="0033147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rPr>
      </w:pPr>
    </w:p>
    <w:p w14:paraId="64EF5DAE" w14:textId="60D6396A" w:rsidR="00CC479C" w:rsidRPr="000C2E86" w:rsidRDefault="00F650B5" w:rsidP="00331475">
      <w:pPr>
        <w:spacing w:line="360" w:lineRule="auto"/>
        <w:ind w:firstLine="1440"/>
      </w:pPr>
      <w:r w:rsidRPr="000C2E86">
        <w:t>In the past, our practice has been to serve the annual TRS surcharge recalculation order o</w:t>
      </w:r>
      <w:r w:rsidR="003C4D76" w:rsidRPr="000C2E86">
        <w:t>n every LEC in the Commonwealth</w:t>
      </w:r>
      <w:r w:rsidRPr="000C2E86">
        <w:t xml:space="preserve"> in addition to </w:t>
      </w:r>
      <w:r w:rsidR="000B2053" w:rsidRPr="000C2E86">
        <w:t>each</w:t>
      </w:r>
      <w:r w:rsidRPr="000C2E86">
        <w:t xml:space="preserve"> </w:t>
      </w:r>
      <w:r w:rsidR="009E6F44" w:rsidRPr="000C2E86">
        <w:t xml:space="preserve">Relay </w:t>
      </w:r>
      <w:r w:rsidRPr="000C2E86">
        <w:t xml:space="preserve">service provider, </w:t>
      </w:r>
      <w:r w:rsidR="009E6F44" w:rsidRPr="000C2E86">
        <w:t xml:space="preserve">the </w:t>
      </w:r>
      <w:r w:rsidRPr="000C2E86">
        <w:t>O</w:t>
      </w:r>
      <w:r w:rsidR="004300CF" w:rsidRPr="000C2E86">
        <w:t xml:space="preserve">ffice of Vocational </w:t>
      </w:r>
      <w:r w:rsidR="002264E6" w:rsidRPr="000C2E86">
        <w:t>Rehabilitation</w:t>
      </w:r>
      <w:r w:rsidRPr="000C2E86">
        <w:t xml:space="preserve">, </w:t>
      </w:r>
      <w:r w:rsidR="00E465B1" w:rsidRPr="000C2E86">
        <w:t xml:space="preserve">the </w:t>
      </w:r>
      <w:r w:rsidRPr="000C2E86">
        <w:t>O</w:t>
      </w:r>
      <w:r w:rsidR="002264E6" w:rsidRPr="000C2E86">
        <w:t>ffice of Consumer Advocate</w:t>
      </w:r>
      <w:r w:rsidRPr="000C2E86">
        <w:t>,</w:t>
      </w:r>
      <w:r w:rsidR="003C4D76" w:rsidRPr="000C2E86">
        <w:t xml:space="preserve"> </w:t>
      </w:r>
      <w:r w:rsidR="00E465B1" w:rsidRPr="000C2E86">
        <w:t xml:space="preserve">the </w:t>
      </w:r>
      <w:r w:rsidRPr="000C2E86">
        <w:t>O</w:t>
      </w:r>
      <w:r w:rsidR="002264E6" w:rsidRPr="000C2E86">
        <w:t>ffice of Small Business Advocate</w:t>
      </w:r>
      <w:r w:rsidRPr="000C2E86">
        <w:t>,</w:t>
      </w:r>
      <w:r w:rsidR="00E465B1" w:rsidRPr="000C2E86">
        <w:t xml:space="preserve"> the </w:t>
      </w:r>
      <w:r w:rsidRPr="000C2E86">
        <w:t>P</w:t>
      </w:r>
      <w:r w:rsidR="002264E6" w:rsidRPr="000C2E86">
        <w:t>ennsylvania Telephone Association</w:t>
      </w:r>
      <w:r w:rsidRPr="000C2E86">
        <w:t xml:space="preserve">, and the Fund Administrator.  </w:t>
      </w:r>
      <w:r w:rsidR="000B7982" w:rsidRPr="000C2E86">
        <w:t xml:space="preserve">Consistent with the </w:t>
      </w:r>
      <w:r w:rsidR="0049258C" w:rsidRPr="000C2E86">
        <w:t>TRS surcharge r</w:t>
      </w:r>
      <w:r w:rsidR="00C7152F" w:rsidRPr="000C2E86">
        <w:t xml:space="preserve">ecalculation </w:t>
      </w:r>
      <w:r w:rsidR="00135814" w:rsidRPr="000C2E86">
        <w:t>order</w:t>
      </w:r>
      <w:r w:rsidR="003C4D76" w:rsidRPr="000C2E86">
        <w:t xml:space="preserve"> entered May</w:t>
      </w:r>
      <w:r w:rsidR="00D521F4" w:rsidRPr="000C2E86">
        <w:t> </w:t>
      </w:r>
      <w:r w:rsidR="003C4D76" w:rsidRPr="000C2E86">
        <w:t>23, 2013,</w:t>
      </w:r>
      <w:r w:rsidR="00135814" w:rsidRPr="000C2E86">
        <w:t xml:space="preserve"> </w:t>
      </w:r>
      <w:r w:rsidR="009E6F44" w:rsidRPr="000C2E86">
        <w:t xml:space="preserve">at Docket No. </w:t>
      </w:r>
      <w:r w:rsidR="00C300E8" w:rsidRPr="000C2E86">
        <w:t>M</w:t>
      </w:r>
      <w:r w:rsidR="009E6F44" w:rsidRPr="000C2E86">
        <w:noBreakHyphen/>
        <w:t>2013</w:t>
      </w:r>
      <w:r w:rsidR="009E6F44" w:rsidRPr="000C2E86">
        <w:noBreakHyphen/>
      </w:r>
      <w:r w:rsidR="003C4D76" w:rsidRPr="000C2E86">
        <w:t>2341301</w:t>
      </w:r>
      <w:r w:rsidR="00135814" w:rsidRPr="000C2E86">
        <w:t>,</w:t>
      </w:r>
      <w:r w:rsidRPr="000C2E86">
        <w:t xml:space="preserve"> </w:t>
      </w:r>
      <w:r w:rsidR="00483332" w:rsidRPr="000C2E86">
        <w:t xml:space="preserve">we </w:t>
      </w:r>
      <w:r w:rsidR="003D18E5" w:rsidRPr="000C2E86">
        <w:t>now</w:t>
      </w:r>
      <w:r w:rsidR="00483332" w:rsidRPr="000C2E86">
        <w:t xml:space="preserve"> serve paper copies</w:t>
      </w:r>
      <w:r w:rsidRPr="000C2E86">
        <w:t xml:space="preserve"> of the </w:t>
      </w:r>
      <w:r w:rsidR="003C4D76" w:rsidRPr="000C2E86">
        <w:t xml:space="preserve">annual TRS surcharge </w:t>
      </w:r>
      <w:r w:rsidRPr="000C2E86">
        <w:t>recalculation</w:t>
      </w:r>
      <w:r w:rsidR="00F22C7C" w:rsidRPr="000C2E86">
        <w:t xml:space="preserve"> o</w:t>
      </w:r>
      <w:r w:rsidR="003C4D76" w:rsidRPr="000C2E86">
        <w:t xml:space="preserve">rder </w:t>
      </w:r>
      <w:r w:rsidR="00483332" w:rsidRPr="000C2E86">
        <w:t>only when there is a change in the TRS surcharge rate or other provision in the order requiri</w:t>
      </w:r>
      <w:r w:rsidR="009E6F44" w:rsidRPr="000C2E86">
        <w:t>ng that the LECs file a tariff supplement</w:t>
      </w:r>
      <w:r w:rsidR="003114E6" w:rsidRPr="000C2E86">
        <w:t xml:space="preserve"> or take other action.</w:t>
      </w:r>
      <w:r w:rsidR="00483332" w:rsidRPr="000C2E86">
        <w:t xml:space="preserve">  </w:t>
      </w:r>
      <w:r w:rsidR="003C21AE" w:rsidRPr="000C2E86">
        <w:t xml:space="preserve">As this order does not change the set surcharge rate or require any other tariff changes in response to this order, paper copies will not be served.  Additionally, we will continue to publish the recalculation orders in the </w:t>
      </w:r>
      <w:r w:rsidR="003C21AE" w:rsidRPr="000C2E86">
        <w:rPr>
          <w:i/>
        </w:rPr>
        <w:t>Pennsylvania Bulletin</w:t>
      </w:r>
      <w:r w:rsidR="003C21AE" w:rsidRPr="000C2E86">
        <w:t xml:space="preserve"> and on the Commission’s website.</w:t>
      </w:r>
    </w:p>
    <w:p w14:paraId="4DE9C87B" w14:textId="77777777" w:rsidR="00974D19" w:rsidRPr="000C2E86" w:rsidRDefault="00F650B5" w:rsidP="00E22B7A">
      <w:pPr>
        <w:spacing w:line="360" w:lineRule="auto"/>
        <w:ind w:firstLine="1440"/>
      </w:pPr>
      <w:r w:rsidRPr="000C2E86">
        <w:t xml:space="preserve"> </w:t>
      </w:r>
    </w:p>
    <w:p w14:paraId="1CBD0295" w14:textId="77777777" w:rsidR="00E575CC" w:rsidRPr="000C2E86" w:rsidRDefault="009C507D" w:rsidP="00D521F4">
      <w:pPr>
        <w:keepNext/>
        <w:keepLines/>
        <w:autoSpaceDE w:val="0"/>
        <w:autoSpaceDN w:val="0"/>
        <w:adjustRightInd w:val="0"/>
        <w:spacing w:line="360" w:lineRule="auto"/>
        <w:jc w:val="center"/>
        <w:rPr>
          <w:b/>
        </w:rPr>
      </w:pPr>
      <w:r w:rsidRPr="000C2E86">
        <w:rPr>
          <w:b/>
        </w:rPr>
        <w:t>Conclusion</w:t>
      </w:r>
    </w:p>
    <w:p w14:paraId="1A18D730" w14:textId="77777777" w:rsidR="00D521F4" w:rsidRPr="000C2E86" w:rsidRDefault="00D521F4" w:rsidP="00D521F4">
      <w:pPr>
        <w:keepNext/>
        <w:keepLines/>
        <w:autoSpaceDE w:val="0"/>
        <w:autoSpaceDN w:val="0"/>
        <w:adjustRightInd w:val="0"/>
        <w:spacing w:line="360" w:lineRule="auto"/>
        <w:jc w:val="center"/>
        <w:rPr>
          <w:b/>
        </w:rPr>
      </w:pPr>
    </w:p>
    <w:p w14:paraId="460403BC" w14:textId="679F6E88" w:rsidR="00C66262" w:rsidRPr="000C2E86" w:rsidRDefault="00E575CC" w:rsidP="00B349AC">
      <w:pPr>
        <w:spacing w:line="360" w:lineRule="auto"/>
        <w:ind w:firstLine="1440"/>
      </w:pPr>
      <w:r w:rsidRPr="000C2E86">
        <w:rPr>
          <w:kern w:val="1"/>
        </w:rPr>
        <w:t>The Commission has completed the a</w:t>
      </w:r>
      <w:r w:rsidR="0049258C" w:rsidRPr="000C2E86">
        <w:rPr>
          <w:kern w:val="1"/>
        </w:rPr>
        <w:t>nnual recalculation of the TRS s</w:t>
      </w:r>
      <w:r w:rsidRPr="000C2E86">
        <w:rPr>
          <w:kern w:val="1"/>
        </w:rPr>
        <w:t>urcharge</w:t>
      </w:r>
      <w:r w:rsidR="00954F4B" w:rsidRPr="000C2E86">
        <w:rPr>
          <w:kern w:val="1"/>
        </w:rPr>
        <w:t xml:space="preserve"> rate</w:t>
      </w:r>
      <w:r w:rsidRPr="000C2E86">
        <w:rPr>
          <w:kern w:val="1"/>
        </w:rPr>
        <w:t xml:space="preserve">.  The </w:t>
      </w:r>
      <w:r w:rsidR="003114E6" w:rsidRPr="000C2E86">
        <w:rPr>
          <w:kern w:val="1"/>
        </w:rPr>
        <w:t xml:space="preserve">TRS </w:t>
      </w:r>
      <w:r w:rsidRPr="000C2E86">
        <w:rPr>
          <w:kern w:val="1"/>
        </w:rPr>
        <w:t>surcharge</w:t>
      </w:r>
      <w:r w:rsidR="00954F4B" w:rsidRPr="000C2E86">
        <w:rPr>
          <w:kern w:val="1"/>
        </w:rPr>
        <w:t xml:space="preserve"> rate</w:t>
      </w:r>
      <w:r w:rsidRPr="000C2E86">
        <w:rPr>
          <w:kern w:val="1"/>
        </w:rPr>
        <w:t xml:space="preserve"> </w:t>
      </w:r>
      <w:r w:rsidR="00954F4B" w:rsidRPr="000C2E86">
        <w:rPr>
          <w:kern w:val="1"/>
        </w:rPr>
        <w:t>for residential and business access lines t</w:t>
      </w:r>
      <w:r w:rsidRPr="000C2E86">
        <w:rPr>
          <w:kern w:val="1"/>
        </w:rPr>
        <w:t>o be applied beginning July 1, 20</w:t>
      </w:r>
      <w:r w:rsidR="0001703F" w:rsidRPr="000C2E86">
        <w:rPr>
          <w:kern w:val="1"/>
        </w:rPr>
        <w:t>1</w:t>
      </w:r>
      <w:r w:rsidR="00136333" w:rsidRPr="000C2E86">
        <w:rPr>
          <w:kern w:val="1"/>
        </w:rPr>
        <w:t>8</w:t>
      </w:r>
      <w:r w:rsidR="00066368" w:rsidRPr="000C2E86">
        <w:rPr>
          <w:kern w:val="1"/>
        </w:rPr>
        <w:t>,</w:t>
      </w:r>
      <w:r w:rsidRPr="000C2E86">
        <w:rPr>
          <w:kern w:val="1"/>
        </w:rPr>
        <w:t xml:space="preserve"> through June 30, 20</w:t>
      </w:r>
      <w:r w:rsidR="00D12740" w:rsidRPr="000C2E86">
        <w:rPr>
          <w:kern w:val="1"/>
        </w:rPr>
        <w:t>1</w:t>
      </w:r>
      <w:r w:rsidR="00136333" w:rsidRPr="000C2E86">
        <w:rPr>
          <w:kern w:val="1"/>
        </w:rPr>
        <w:t>9</w:t>
      </w:r>
      <w:r w:rsidR="008B3A2D" w:rsidRPr="000C2E86">
        <w:rPr>
          <w:kern w:val="1"/>
        </w:rPr>
        <w:t>,</w:t>
      </w:r>
      <w:r w:rsidRPr="000C2E86">
        <w:rPr>
          <w:kern w:val="1"/>
        </w:rPr>
        <w:t xml:space="preserve"> will </w:t>
      </w:r>
      <w:r w:rsidR="00DC5D3A" w:rsidRPr="000C2E86">
        <w:rPr>
          <w:kern w:val="1"/>
        </w:rPr>
        <w:t xml:space="preserve">be </w:t>
      </w:r>
      <w:r w:rsidR="00B349AC" w:rsidRPr="000C2E86">
        <w:rPr>
          <w:kern w:val="1"/>
        </w:rPr>
        <w:t>retained at $</w:t>
      </w:r>
      <w:r w:rsidR="00F400B2" w:rsidRPr="000C2E86">
        <w:rPr>
          <w:kern w:val="1"/>
        </w:rPr>
        <w:t>0</w:t>
      </w:r>
      <w:r w:rsidR="00B349AC" w:rsidRPr="000C2E86">
        <w:rPr>
          <w:kern w:val="1"/>
        </w:rPr>
        <w:t>.08</w:t>
      </w:r>
      <w:r w:rsidRPr="000C2E86">
        <w:rPr>
          <w:kern w:val="1"/>
        </w:rPr>
        <w:t xml:space="preserve"> </w:t>
      </w:r>
      <w:r w:rsidR="00954F4B" w:rsidRPr="000C2E86">
        <w:rPr>
          <w:kern w:val="1"/>
        </w:rPr>
        <w:t>per month</w:t>
      </w:r>
      <w:r w:rsidR="00CF2FB0" w:rsidRPr="000C2E86">
        <w:rPr>
          <w:kern w:val="1"/>
        </w:rPr>
        <w:t>.</w:t>
      </w:r>
      <w:r w:rsidR="00B349AC" w:rsidRPr="000C2E86">
        <w:rPr>
          <w:kern w:val="1"/>
        </w:rPr>
        <w:t xml:space="preserve">  </w:t>
      </w:r>
      <w:r w:rsidR="003C21AE" w:rsidRPr="000C2E86">
        <w:rPr>
          <w:kern w:val="1"/>
        </w:rPr>
        <w:t>We also note that paper copies of this order will not be served on the LECs as there is no change in the set surcharge rate and no new requirements on the LECs requiring tariff changes in response to this Order</w:t>
      </w:r>
      <w:r w:rsidR="00CF479B" w:rsidRPr="000C2E86">
        <w:t>;</w:t>
      </w:r>
      <w:r w:rsidR="00CF2FB0" w:rsidRPr="000C2E86">
        <w:t xml:space="preserve"> </w:t>
      </w:r>
      <w:r w:rsidR="00C66262" w:rsidRPr="000C2E86">
        <w:rPr>
          <w:b/>
          <w:bCs/>
        </w:rPr>
        <w:t>THEREFORE</w:t>
      </w:r>
      <w:r w:rsidR="00C66262" w:rsidRPr="000C2E86">
        <w:t xml:space="preserve">, </w:t>
      </w:r>
    </w:p>
    <w:p w14:paraId="23101F16" w14:textId="77777777" w:rsidR="00D521F4" w:rsidRPr="000C2E86" w:rsidRDefault="00D521F4" w:rsidP="00B349AC">
      <w:pPr>
        <w:spacing w:line="360" w:lineRule="auto"/>
        <w:ind w:firstLine="1440"/>
        <w:rPr>
          <w:kern w:val="1"/>
        </w:rPr>
      </w:pPr>
    </w:p>
    <w:p w14:paraId="3C855606" w14:textId="77777777" w:rsidR="003114E6" w:rsidRPr="000C2E86" w:rsidRDefault="00D521F4" w:rsidP="003114E6">
      <w:pPr>
        <w:keepNext/>
        <w:spacing w:after="240" w:line="360" w:lineRule="auto"/>
        <w:ind w:firstLine="720"/>
        <w:rPr>
          <w:color w:val="000000"/>
        </w:rPr>
      </w:pPr>
      <w:r w:rsidRPr="000C2E86">
        <w:rPr>
          <w:b/>
          <w:bCs/>
          <w:color w:val="000000"/>
        </w:rPr>
        <w:tab/>
      </w:r>
      <w:r w:rsidR="00C66262" w:rsidRPr="000C2E86">
        <w:rPr>
          <w:b/>
          <w:bCs/>
          <w:color w:val="000000"/>
        </w:rPr>
        <w:t>IT IS ORDERED:</w:t>
      </w:r>
    </w:p>
    <w:p w14:paraId="62420583" w14:textId="77777777" w:rsidR="00C66262" w:rsidRPr="000C2E86" w:rsidRDefault="001E5808" w:rsidP="00B349AC">
      <w:pPr>
        <w:keepNext/>
        <w:spacing w:line="360" w:lineRule="auto"/>
        <w:ind w:firstLine="1440"/>
        <w:rPr>
          <w:color w:val="000000"/>
        </w:rPr>
      </w:pPr>
      <w:r w:rsidRPr="000C2E86">
        <w:rPr>
          <w:color w:val="000000"/>
        </w:rPr>
        <w:t>1.</w:t>
      </w:r>
      <w:r w:rsidRPr="000C2E86">
        <w:rPr>
          <w:color w:val="000000"/>
        </w:rPr>
        <w:tab/>
      </w:r>
      <w:r w:rsidR="00C66262" w:rsidRPr="000C2E86">
        <w:rPr>
          <w:color w:val="000000"/>
        </w:rPr>
        <w:t>Th</w:t>
      </w:r>
      <w:r w:rsidR="0001703F" w:rsidRPr="000C2E86">
        <w:rPr>
          <w:color w:val="000000"/>
        </w:rPr>
        <w:t>at for the period of July 1, 201</w:t>
      </w:r>
      <w:r w:rsidR="00136333" w:rsidRPr="000C2E86">
        <w:rPr>
          <w:color w:val="000000"/>
        </w:rPr>
        <w:t>8</w:t>
      </w:r>
      <w:r w:rsidR="00312668" w:rsidRPr="000C2E86">
        <w:rPr>
          <w:color w:val="000000"/>
        </w:rPr>
        <w:t>,</w:t>
      </w:r>
      <w:r w:rsidR="00C66262" w:rsidRPr="000C2E86">
        <w:rPr>
          <w:color w:val="000000"/>
        </w:rPr>
        <w:t xml:space="preserve"> through June 30, 20</w:t>
      </w:r>
      <w:r w:rsidR="00D12740" w:rsidRPr="000C2E86">
        <w:rPr>
          <w:color w:val="000000"/>
        </w:rPr>
        <w:t>1</w:t>
      </w:r>
      <w:r w:rsidR="00136333" w:rsidRPr="000C2E86">
        <w:rPr>
          <w:color w:val="000000"/>
        </w:rPr>
        <w:t>9</w:t>
      </w:r>
      <w:r w:rsidR="00312668" w:rsidRPr="000C2E86">
        <w:rPr>
          <w:color w:val="000000"/>
        </w:rPr>
        <w:t>,</w:t>
      </w:r>
      <w:r w:rsidR="00C66262" w:rsidRPr="000C2E86">
        <w:rPr>
          <w:color w:val="000000"/>
        </w:rPr>
        <w:t xml:space="preserve"> the</w:t>
      </w:r>
      <w:r w:rsidR="00851C5C" w:rsidRPr="000C2E86">
        <w:rPr>
          <w:color w:val="000000"/>
        </w:rPr>
        <w:t xml:space="preserve"> TRS</w:t>
      </w:r>
      <w:r w:rsidR="00C66262" w:rsidRPr="000C2E86">
        <w:rPr>
          <w:color w:val="000000"/>
        </w:rPr>
        <w:t xml:space="preserve"> surcharge </w:t>
      </w:r>
      <w:r w:rsidR="00851C5C" w:rsidRPr="000C2E86">
        <w:rPr>
          <w:color w:val="000000"/>
        </w:rPr>
        <w:t>rate</w:t>
      </w:r>
      <w:r w:rsidR="00C91214" w:rsidRPr="000C2E86">
        <w:rPr>
          <w:color w:val="000000"/>
        </w:rPr>
        <w:t xml:space="preserve"> for residential and business access lines</w:t>
      </w:r>
      <w:r w:rsidR="00851C5C" w:rsidRPr="000C2E86">
        <w:rPr>
          <w:color w:val="000000"/>
        </w:rPr>
        <w:t xml:space="preserve"> s</w:t>
      </w:r>
      <w:r w:rsidR="00C66262" w:rsidRPr="000C2E86">
        <w:rPr>
          <w:color w:val="000000"/>
        </w:rPr>
        <w:t>hall be</w:t>
      </w:r>
      <w:r w:rsidR="00484C1A" w:rsidRPr="000C2E86">
        <w:rPr>
          <w:color w:val="000000"/>
        </w:rPr>
        <w:t xml:space="preserve"> </w:t>
      </w:r>
      <w:r w:rsidR="00B349AC" w:rsidRPr="000C2E86">
        <w:rPr>
          <w:color w:val="000000"/>
        </w:rPr>
        <w:t>retained at the current rate of</w:t>
      </w:r>
      <w:r w:rsidR="0049258C" w:rsidRPr="000C2E86">
        <w:rPr>
          <w:color w:val="000000"/>
        </w:rPr>
        <w:t xml:space="preserve"> </w:t>
      </w:r>
      <w:r w:rsidR="00484C1A" w:rsidRPr="000C2E86">
        <w:rPr>
          <w:color w:val="000000"/>
        </w:rPr>
        <w:t>$0.0</w:t>
      </w:r>
      <w:r w:rsidR="00B349AC" w:rsidRPr="000C2E86">
        <w:rPr>
          <w:color w:val="000000"/>
        </w:rPr>
        <w:t>8</w:t>
      </w:r>
      <w:r w:rsidRPr="000C2E86">
        <w:rPr>
          <w:color w:val="000000"/>
        </w:rPr>
        <w:t xml:space="preserve"> per month</w:t>
      </w:r>
      <w:r w:rsidR="00C66262" w:rsidRPr="000C2E86">
        <w:rPr>
          <w:color w:val="000000"/>
        </w:rPr>
        <w:t xml:space="preserve">, unless </w:t>
      </w:r>
      <w:r w:rsidR="0049258C" w:rsidRPr="000C2E86">
        <w:rPr>
          <w:color w:val="000000"/>
        </w:rPr>
        <w:t>the Commission</w:t>
      </w:r>
      <w:r w:rsidR="00C66262" w:rsidRPr="000C2E86">
        <w:rPr>
          <w:color w:val="000000"/>
        </w:rPr>
        <w:t xml:space="preserve"> take</w:t>
      </w:r>
      <w:r w:rsidR="0049258C" w:rsidRPr="000C2E86">
        <w:rPr>
          <w:color w:val="000000"/>
        </w:rPr>
        <w:t>s</w:t>
      </w:r>
      <w:r w:rsidR="00C66262" w:rsidRPr="000C2E86">
        <w:rPr>
          <w:color w:val="000000"/>
        </w:rPr>
        <w:t xml:space="preserve"> further action to revise the </w:t>
      </w:r>
      <w:r w:rsidR="00183680" w:rsidRPr="000C2E86">
        <w:rPr>
          <w:color w:val="000000"/>
        </w:rPr>
        <w:t xml:space="preserve">TRS </w:t>
      </w:r>
      <w:r w:rsidR="00C66262" w:rsidRPr="000C2E86">
        <w:rPr>
          <w:color w:val="000000"/>
        </w:rPr>
        <w:t>surcharge</w:t>
      </w:r>
      <w:r w:rsidR="003114E6" w:rsidRPr="000C2E86">
        <w:rPr>
          <w:color w:val="000000"/>
        </w:rPr>
        <w:t xml:space="preserve"> rate</w:t>
      </w:r>
      <w:r w:rsidR="00C66262" w:rsidRPr="000C2E86">
        <w:rPr>
          <w:color w:val="000000"/>
        </w:rPr>
        <w:t xml:space="preserve"> prior to June 30, 20</w:t>
      </w:r>
      <w:r w:rsidR="00D12740" w:rsidRPr="000C2E86">
        <w:rPr>
          <w:color w:val="000000"/>
        </w:rPr>
        <w:t>1</w:t>
      </w:r>
      <w:r w:rsidR="00136333" w:rsidRPr="000C2E86">
        <w:rPr>
          <w:color w:val="000000"/>
        </w:rPr>
        <w:t>9</w:t>
      </w:r>
      <w:r w:rsidR="00C66262" w:rsidRPr="000C2E86">
        <w:rPr>
          <w:color w:val="000000"/>
        </w:rPr>
        <w:t>.</w:t>
      </w:r>
      <w:r w:rsidR="00851C5C" w:rsidRPr="000C2E86">
        <w:rPr>
          <w:color w:val="000000"/>
        </w:rPr>
        <w:t xml:space="preserve">  </w:t>
      </w:r>
    </w:p>
    <w:p w14:paraId="19DA4A8F" w14:textId="77777777" w:rsidR="00B349AC" w:rsidRPr="000C2E86" w:rsidRDefault="00B349AC" w:rsidP="00D10140">
      <w:pPr>
        <w:spacing w:line="360" w:lineRule="auto"/>
        <w:ind w:firstLine="1440"/>
        <w:rPr>
          <w:color w:val="000000"/>
        </w:rPr>
      </w:pPr>
    </w:p>
    <w:p w14:paraId="666B0CDD" w14:textId="1A353DD9" w:rsidR="00F735A6" w:rsidRPr="000C2E86" w:rsidRDefault="001E5808" w:rsidP="00D10140">
      <w:pPr>
        <w:spacing w:line="360" w:lineRule="auto"/>
        <w:ind w:firstLine="1440"/>
        <w:rPr>
          <w:color w:val="000000"/>
        </w:rPr>
      </w:pPr>
      <w:r w:rsidRPr="000C2E86">
        <w:rPr>
          <w:color w:val="000000"/>
        </w:rPr>
        <w:t>2.</w:t>
      </w:r>
      <w:r w:rsidRPr="000C2E86">
        <w:rPr>
          <w:color w:val="000000"/>
        </w:rPr>
        <w:tab/>
      </w:r>
      <w:r w:rsidR="00C66262" w:rsidRPr="000C2E86">
        <w:rPr>
          <w:color w:val="000000"/>
        </w:rPr>
        <w:t>That all local exchange carriers are directed to use the attached</w:t>
      </w:r>
      <w:r w:rsidR="00E7386A" w:rsidRPr="000C2E86">
        <w:rPr>
          <w:color w:val="000000"/>
        </w:rPr>
        <w:t xml:space="preserve"> </w:t>
      </w:r>
      <w:r w:rsidR="00C21544" w:rsidRPr="000C2E86">
        <w:rPr>
          <w:color w:val="000000"/>
        </w:rPr>
        <w:t>blank</w:t>
      </w:r>
      <w:r w:rsidR="00E7386A" w:rsidRPr="000C2E86">
        <w:rPr>
          <w:color w:val="000000"/>
        </w:rPr>
        <w:t xml:space="preserve"> remittance</w:t>
      </w:r>
      <w:r w:rsidR="00C21544" w:rsidRPr="000C2E86">
        <w:rPr>
          <w:color w:val="000000"/>
        </w:rPr>
        <w:t xml:space="preserve"> </w:t>
      </w:r>
      <w:r w:rsidR="00C66262" w:rsidRPr="000C2E86">
        <w:rPr>
          <w:color w:val="000000"/>
        </w:rPr>
        <w:t>form</w:t>
      </w:r>
      <w:r w:rsidR="0049258C" w:rsidRPr="000C2E86">
        <w:rPr>
          <w:color w:val="000000"/>
        </w:rPr>
        <w:t xml:space="preserve"> to remit the monthly TRS surcharge collections to </w:t>
      </w:r>
      <w:r w:rsidRPr="000C2E86">
        <w:rPr>
          <w:color w:val="000000"/>
        </w:rPr>
        <w:t>the Fund Administrator</w:t>
      </w:r>
      <w:r w:rsidR="0049258C" w:rsidRPr="000C2E86">
        <w:rPr>
          <w:color w:val="000000"/>
        </w:rPr>
        <w:t>.  T</w:t>
      </w:r>
      <w:r w:rsidR="00081CDD" w:rsidRPr="000C2E86">
        <w:rPr>
          <w:color w:val="000000"/>
        </w:rPr>
        <w:t xml:space="preserve">he </w:t>
      </w:r>
      <w:r w:rsidR="00D412D4" w:rsidRPr="000C2E86">
        <w:rPr>
          <w:color w:val="000000"/>
        </w:rPr>
        <w:t xml:space="preserve">blank </w:t>
      </w:r>
      <w:r w:rsidR="00081CDD" w:rsidRPr="000C2E86">
        <w:rPr>
          <w:color w:val="000000"/>
        </w:rPr>
        <w:t>remittance</w:t>
      </w:r>
      <w:r w:rsidR="00C21544" w:rsidRPr="000C2E86">
        <w:rPr>
          <w:color w:val="000000"/>
        </w:rPr>
        <w:t xml:space="preserve"> </w:t>
      </w:r>
      <w:r w:rsidR="00D412D4" w:rsidRPr="000C2E86">
        <w:rPr>
          <w:color w:val="000000"/>
        </w:rPr>
        <w:t>form</w:t>
      </w:r>
      <w:r w:rsidR="003114E6" w:rsidRPr="000C2E86">
        <w:rPr>
          <w:color w:val="000000"/>
        </w:rPr>
        <w:t xml:space="preserve"> shall be posted to the Commission’s</w:t>
      </w:r>
      <w:r w:rsidR="00081CDD" w:rsidRPr="000C2E86">
        <w:rPr>
          <w:color w:val="000000"/>
        </w:rPr>
        <w:t xml:space="preserve"> website.  </w:t>
      </w:r>
      <w:r w:rsidR="00020318" w:rsidRPr="000C2E86">
        <w:rPr>
          <w:color w:val="000000"/>
        </w:rPr>
        <w:t>All local exchange carriers are required to collect and remit the TRS surcharge revenue</w:t>
      </w:r>
      <w:r w:rsidR="00C21544" w:rsidRPr="000C2E86">
        <w:rPr>
          <w:color w:val="000000"/>
        </w:rPr>
        <w:t xml:space="preserve"> </w:t>
      </w:r>
      <w:r w:rsidR="00D412D4" w:rsidRPr="000C2E86">
        <w:rPr>
          <w:color w:val="000000"/>
        </w:rPr>
        <w:t xml:space="preserve">with the </w:t>
      </w:r>
      <w:r w:rsidR="00C21544" w:rsidRPr="000C2E86">
        <w:rPr>
          <w:color w:val="000000"/>
        </w:rPr>
        <w:t xml:space="preserve">completed remittance form </w:t>
      </w:r>
      <w:r w:rsidR="00020318" w:rsidRPr="000C2E86">
        <w:rPr>
          <w:color w:val="000000"/>
        </w:rPr>
        <w:t>monthly by the 20th of each month.</w:t>
      </w:r>
    </w:p>
    <w:p w14:paraId="3628400A" w14:textId="412D961A" w:rsidR="003943DC" w:rsidRPr="000C2E86" w:rsidRDefault="003943DC" w:rsidP="00D10140">
      <w:pPr>
        <w:spacing w:line="360" w:lineRule="auto"/>
        <w:ind w:firstLine="1440"/>
        <w:rPr>
          <w:color w:val="000000"/>
        </w:rPr>
      </w:pPr>
    </w:p>
    <w:p w14:paraId="0CE42E74" w14:textId="6ACF175A" w:rsidR="003943DC" w:rsidRPr="000C2E86" w:rsidRDefault="003943DC" w:rsidP="00D10140">
      <w:pPr>
        <w:spacing w:line="360" w:lineRule="auto"/>
        <w:ind w:firstLine="1440"/>
      </w:pPr>
      <w:r w:rsidRPr="000C2E86">
        <w:rPr>
          <w:color w:val="000000"/>
        </w:rPr>
        <w:t>3.</w:t>
      </w:r>
      <w:r w:rsidRPr="000C2E86">
        <w:rPr>
          <w:color w:val="000000"/>
        </w:rPr>
        <w:tab/>
      </w:r>
      <w:r w:rsidR="00784AC4" w:rsidRPr="000C2E86">
        <w:rPr>
          <w:color w:val="000000"/>
        </w:rPr>
        <w:t>That t</w:t>
      </w:r>
      <w:r w:rsidR="00784AC4" w:rsidRPr="000C2E86">
        <w:t>he Law Bureau, with the assistance as necessary of the Bureau of Technical Utility Services, prepare an analysis of the ability to expand the contribution base that supports Telecommunications Relay Services</w:t>
      </w:r>
      <w:r w:rsidR="00B04E0B" w:rsidRPr="000C2E86">
        <w:t>.</w:t>
      </w:r>
    </w:p>
    <w:p w14:paraId="25BFC2FF" w14:textId="48A8684F" w:rsidR="003C21AE" w:rsidRPr="000C2E86" w:rsidRDefault="003C21AE" w:rsidP="00D10140">
      <w:pPr>
        <w:spacing w:line="360" w:lineRule="auto"/>
        <w:ind w:firstLine="1440"/>
        <w:rPr>
          <w:color w:val="000000"/>
        </w:rPr>
      </w:pPr>
    </w:p>
    <w:p w14:paraId="7FB676F6" w14:textId="0EA43FF8" w:rsidR="003C21AE" w:rsidRPr="000C2E86" w:rsidRDefault="003C21AE" w:rsidP="00D10140">
      <w:pPr>
        <w:spacing w:after="240" w:line="360" w:lineRule="auto"/>
        <w:contextualSpacing/>
        <w:rPr>
          <w:color w:val="000000"/>
        </w:rPr>
      </w:pPr>
      <w:r w:rsidRPr="000C2E86">
        <w:rPr>
          <w:color w:val="000000"/>
        </w:rPr>
        <w:tab/>
      </w:r>
      <w:r w:rsidRPr="000C2E86">
        <w:rPr>
          <w:color w:val="000000"/>
        </w:rPr>
        <w:tab/>
        <w:t>4.</w:t>
      </w:r>
      <w:r w:rsidRPr="000C2E86">
        <w:rPr>
          <w:color w:val="000000"/>
        </w:rPr>
        <w:tab/>
        <w:t xml:space="preserve">That a copy of this Order be published in the </w:t>
      </w:r>
      <w:r w:rsidRPr="000C2E86">
        <w:rPr>
          <w:i/>
          <w:color w:val="000000"/>
        </w:rPr>
        <w:t>Pennsylvania Bulletin.</w:t>
      </w:r>
    </w:p>
    <w:p w14:paraId="33D96DFA" w14:textId="77777777" w:rsidR="00B349AC" w:rsidRPr="000C2E86" w:rsidRDefault="00B349AC" w:rsidP="00D10140">
      <w:pPr>
        <w:tabs>
          <w:tab w:val="left" w:pos="0"/>
          <w:tab w:val="left" w:pos="720"/>
          <w:tab w:val="left" w:pos="1440"/>
          <w:tab w:val="left" w:pos="3060"/>
        </w:tabs>
        <w:spacing w:line="360" w:lineRule="auto"/>
        <w:ind w:firstLine="1440"/>
        <w:rPr>
          <w:color w:val="000000"/>
        </w:rPr>
      </w:pPr>
    </w:p>
    <w:p w14:paraId="7F57EE46" w14:textId="629CEC53" w:rsidR="00B349AC" w:rsidRPr="000C2E86" w:rsidRDefault="003C21AE" w:rsidP="00C10EFB">
      <w:pPr>
        <w:spacing w:line="360" w:lineRule="auto"/>
        <w:ind w:firstLine="1440"/>
        <w:rPr>
          <w:color w:val="000000"/>
        </w:rPr>
      </w:pPr>
      <w:r w:rsidRPr="000C2E86">
        <w:rPr>
          <w:color w:val="000000"/>
        </w:rPr>
        <w:t>5</w:t>
      </w:r>
      <w:r w:rsidR="008213B7" w:rsidRPr="000C2E86">
        <w:rPr>
          <w:color w:val="000000"/>
        </w:rPr>
        <w:t>.</w:t>
      </w:r>
      <w:r w:rsidR="00D865CB" w:rsidRPr="000C2E86">
        <w:rPr>
          <w:color w:val="000000"/>
        </w:rPr>
        <w:tab/>
      </w:r>
      <w:r w:rsidR="008213B7" w:rsidRPr="000C2E86">
        <w:rPr>
          <w:color w:val="000000"/>
        </w:rPr>
        <w:t>That a copy of this Order be posted to the Commission’s website</w:t>
      </w:r>
      <w:r w:rsidR="00B349AC" w:rsidRPr="000C2E86">
        <w:rPr>
          <w:color w:val="000000"/>
        </w:rPr>
        <w:t>.</w:t>
      </w:r>
    </w:p>
    <w:p w14:paraId="6B5CF62D" w14:textId="33383B86" w:rsidR="00802AA8" w:rsidRPr="000C2E86" w:rsidRDefault="00802AA8" w:rsidP="00D10140">
      <w:pPr>
        <w:tabs>
          <w:tab w:val="left" w:pos="0"/>
          <w:tab w:val="left" w:pos="720"/>
          <w:tab w:val="left" w:pos="1440"/>
          <w:tab w:val="left" w:pos="3060"/>
        </w:tabs>
        <w:spacing w:line="360" w:lineRule="auto"/>
        <w:ind w:firstLine="1440"/>
        <w:rPr>
          <w:color w:val="000000"/>
        </w:rPr>
      </w:pPr>
    </w:p>
    <w:p w14:paraId="56E9614C" w14:textId="03E7A483" w:rsidR="00C66262" w:rsidRDefault="006E329F" w:rsidP="006E329F">
      <w:pPr>
        <w:tabs>
          <w:tab w:val="left" w:pos="1440"/>
        </w:tabs>
        <w:spacing w:line="360" w:lineRule="auto"/>
        <w:rPr>
          <w:b/>
          <w:bCs/>
          <w:color w:val="000000"/>
        </w:rPr>
      </w:pPr>
      <w:bookmarkStart w:id="4" w:name="_GoBack"/>
      <w:r>
        <w:rPr>
          <w:noProof/>
        </w:rPr>
        <w:drawing>
          <wp:anchor distT="0" distB="0" distL="114300" distR="114300" simplePos="0" relativeHeight="251659264" behindDoc="1" locked="0" layoutInCell="1" allowOverlap="1" wp14:anchorId="0C2F1D4C" wp14:editId="25AD08F8">
            <wp:simplePos x="0" y="0"/>
            <wp:positionH relativeFrom="column">
              <wp:posOffset>2933700</wp:posOffset>
            </wp:positionH>
            <wp:positionV relativeFrom="paragraph">
              <wp:posOffset>151765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4"/>
      <w:r w:rsidR="000B2EAC" w:rsidRPr="000C2E86">
        <w:rPr>
          <w:color w:val="000000"/>
        </w:rPr>
        <w:tab/>
      </w:r>
      <w:r w:rsidR="001E5808" w:rsidRPr="000C2E86">
        <w:rPr>
          <w:color w:val="000000"/>
        </w:rPr>
        <w:tab/>
      </w:r>
      <w:r w:rsidR="001E5808" w:rsidRPr="000C2E86">
        <w:rPr>
          <w:color w:val="000000"/>
        </w:rPr>
        <w:tab/>
      </w:r>
      <w:r w:rsidR="001E5808" w:rsidRPr="000C2E86">
        <w:rPr>
          <w:color w:val="000000"/>
        </w:rPr>
        <w:tab/>
      </w:r>
      <w:r w:rsidR="00C66262" w:rsidRPr="000C2E86">
        <w:rPr>
          <w:b/>
          <w:bCs/>
          <w:color w:val="000000"/>
        </w:rPr>
        <w:tab/>
      </w:r>
      <w:r w:rsidR="00C66262" w:rsidRPr="000C2E86">
        <w:rPr>
          <w:b/>
          <w:bCs/>
          <w:color w:val="000000"/>
        </w:rPr>
        <w:tab/>
        <w:t>BY THE COMMISSION</w:t>
      </w:r>
    </w:p>
    <w:p w14:paraId="689ED907" w14:textId="77777777" w:rsidR="006E329F" w:rsidRPr="000C2E86" w:rsidRDefault="006E329F" w:rsidP="006E329F">
      <w:pPr>
        <w:tabs>
          <w:tab w:val="left" w:pos="1440"/>
        </w:tabs>
        <w:spacing w:line="360" w:lineRule="auto"/>
        <w:rPr>
          <w:color w:val="000000"/>
        </w:rPr>
      </w:pPr>
    </w:p>
    <w:p w14:paraId="52467E6B" w14:textId="77777777" w:rsidR="00D865CB" w:rsidRPr="000C2E86" w:rsidRDefault="00D865CB" w:rsidP="00D10140">
      <w:pPr>
        <w:rPr>
          <w:color w:val="000000"/>
        </w:rPr>
      </w:pPr>
    </w:p>
    <w:p w14:paraId="756CB898" w14:textId="77777777" w:rsidR="00D865CB" w:rsidRPr="000C2E86" w:rsidRDefault="00D865CB" w:rsidP="00D10140">
      <w:pPr>
        <w:rPr>
          <w:color w:val="000000"/>
        </w:rPr>
      </w:pPr>
    </w:p>
    <w:p w14:paraId="00CD12BF" w14:textId="77777777" w:rsidR="00C66262" w:rsidRPr="000C2E86" w:rsidRDefault="00C66262" w:rsidP="00D10140">
      <w:pPr>
        <w:rPr>
          <w:color w:val="000000"/>
        </w:rPr>
      </w:pPr>
      <w:r w:rsidRPr="000C2E86">
        <w:rPr>
          <w:color w:val="000000"/>
        </w:rPr>
        <w:tab/>
      </w:r>
      <w:r w:rsidRPr="000C2E86">
        <w:rPr>
          <w:color w:val="000000"/>
        </w:rPr>
        <w:tab/>
      </w:r>
      <w:r w:rsidRPr="000C2E86">
        <w:rPr>
          <w:color w:val="000000"/>
        </w:rPr>
        <w:tab/>
      </w:r>
      <w:r w:rsidRPr="000C2E86">
        <w:rPr>
          <w:color w:val="000000"/>
        </w:rPr>
        <w:tab/>
      </w:r>
      <w:r w:rsidRPr="000C2E86">
        <w:rPr>
          <w:color w:val="000000"/>
        </w:rPr>
        <w:tab/>
      </w:r>
      <w:r w:rsidRPr="000C2E86">
        <w:rPr>
          <w:color w:val="000000"/>
        </w:rPr>
        <w:tab/>
      </w:r>
      <w:r w:rsidRPr="000C2E86">
        <w:rPr>
          <w:color w:val="000000"/>
        </w:rPr>
        <w:tab/>
      </w:r>
      <w:r w:rsidR="0051423B" w:rsidRPr="000C2E86">
        <w:rPr>
          <w:color w:val="000000"/>
        </w:rPr>
        <w:t>Rosemary Chiavetta</w:t>
      </w:r>
    </w:p>
    <w:p w14:paraId="5654E1E2" w14:textId="77777777" w:rsidR="0051423B" w:rsidRPr="000C2E86" w:rsidRDefault="00C66262" w:rsidP="00D10140">
      <w:pPr>
        <w:ind w:firstLine="3600"/>
        <w:rPr>
          <w:color w:val="000000"/>
        </w:rPr>
      </w:pPr>
      <w:r w:rsidRPr="000C2E86">
        <w:rPr>
          <w:color w:val="000000"/>
        </w:rPr>
        <w:tab/>
      </w:r>
      <w:r w:rsidRPr="000C2E86">
        <w:rPr>
          <w:color w:val="000000"/>
        </w:rPr>
        <w:tab/>
        <w:t>Secretary</w:t>
      </w:r>
    </w:p>
    <w:p w14:paraId="116A734C" w14:textId="77777777" w:rsidR="001E5808" w:rsidRPr="000C2E86" w:rsidRDefault="001E5808" w:rsidP="00D10140">
      <w:pPr>
        <w:ind w:firstLine="3600"/>
        <w:rPr>
          <w:color w:val="000000"/>
        </w:rPr>
      </w:pPr>
    </w:p>
    <w:p w14:paraId="3BD5E188" w14:textId="77777777" w:rsidR="001E5808" w:rsidRPr="000C2E86" w:rsidRDefault="00C66262" w:rsidP="00D10140">
      <w:pPr>
        <w:rPr>
          <w:color w:val="000000"/>
        </w:rPr>
      </w:pPr>
      <w:r w:rsidRPr="000C2E86">
        <w:rPr>
          <w:color w:val="000000"/>
        </w:rPr>
        <w:t>(SEAL)</w:t>
      </w:r>
    </w:p>
    <w:p w14:paraId="1739FDB8" w14:textId="77777777" w:rsidR="00E465B1" w:rsidRPr="000C2E86" w:rsidRDefault="00E465B1" w:rsidP="00D10140">
      <w:pPr>
        <w:rPr>
          <w:color w:val="000000"/>
        </w:rPr>
      </w:pPr>
    </w:p>
    <w:p w14:paraId="26C7311F" w14:textId="757819A7" w:rsidR="001E5808" w:rsidRDefault="00C66262" w:rsidP="00D10140">
      <w:pPr>
        <w:spacing w:line="360" w:lineRule="auto"/>
        <w:rPr>
          <w:color w:val="000000"/>
        </w:rPr>
      </w:pPr>
      <w:r w:rsidRPr="000C2E86">
        <w:rPr>
          <w:color w:val="000000"/>
        </w:rPr>
        <w:t xml:space="preserve">ORDER ADOPTED:  </w:t>
      </w:r>
      <w:r w:rsidR="00A3375F" w:rsidRPr="000C2E86">
        <w:rPr>
          <w:color w:val="000000"/>
        </w:rPr>
        <w:t xml:space="preserve">May </w:t>
      </w:r>
      <w:r w:rsidR="00ED540B" w:rsidRPr="000C2E86">
        <w:rPr>
          <w:color w:val="000000"/>
        </w:rPr>
        <w:t>1</w:t>
      </w:r>
      <w:r w:rsidR="00136333" w:rsidRPr="000C2E86">
        <w:rPr>
          <w:color w:val="000000"/>
        </w:rPr>
        <w:t>7</w:t>
      </w:r>
      <w:r w:rsidR="00A3375F" w:rsidRPr="000C2E86">
        <w:rPr>
          <w:color w:val="000000"/>
        </w:rPr>
        <w:t>, 20</w:t>
      </w:r>
      <w:r w:rsidR="0050154F" w:rsidRPr="000C2E86">
        <w:rPr>
          <w:color w:val="000000"/>
        </w:rPr>
        <w:t>1</w:t>
      </w:r>
      <w:r w:rsidR="00136333" w:rsidRPr="000C2E86">
        <w:rPr>
          <w:color w:val="000000"/>
        </w:rPr>
        <w:t>8</w:t>
      </w:r>
    </w:p>
    <w:p w14:paraId="14F02BA3" w14:textId="4CB3CBCA" w:rsidR="00C96A66" w:rsidRPr="000C2E86" w:rsidRDefault="00C66262" w:rsidP="00D10140">
      <w:pPr>
        <w:spacing w:line="360" w:lineRule="auto"/>
        <w:rPr>
          <w:color w:val="000000"/>
        </w:rPr>
        <w:sectPr w:rsidR="00C96A66" w:rsidRPr="000C2E86" w:rsidSect="006E0A81">
          <w:footerReference w:type="even" r:id="rId9"/>
          <w:footerReference w:type="default" r:id="rId10"/>
          <w:pgSz w:w="12240" w:h="15840"/>
          <w:pgMar w:top="1440" w:right="1440" w:bottom="1440" w:left="1440" w:header="720" w:footer="720" w:gutter="0"/>
          <w:cols w:space="720"/>
          <w:titlePg/>
          <w:docGrid w:linePitch="360"/>
        </w:sectPr>
      </w:pPr>
      <w:r w:rsidRPr="000C2E86">
        <w:rPr>
          <w:color w:val="000000"/>
        </w:rPr>
        <w:t xml:space="preserve">ORDER ENTERED: </w:t>
      </w:r>
      <w:r w:rsidR="006E329F">
        <w:rPr>
          <w:color w:val="000000"/>
        </w:rPr>
        <w:t xml:space="preserve">  June 13, 2018</w:t>
      </w:r>
    </w:p>
    <w:p w14:paraId="5CC6BD11" w14:textId="77777777" w:rsidR="00B349AC" w:rsidRPr="000C2E86" w:rsidRDefault="00B349AC" w:rsidP="00C33BD8">
      <w:pPr>
        <w:jc w:val="center"/>
        <w:rPr>
          <w:b/>
        </w:rPr>
      </w:pPr>
      <w:r w:rsidRPr="000C2E86">
        <w:rPr>
          <w:b/>
        </w:rPr>
        <w:t xml:space="preserve">A P P E N D I X </w:t>
      </w:r>
    </w:p>
    <w:p w14:paraId="4F501F80" w14:textId="77777777" w:rsidR="00B349AC" w:rsidRPr="000C2E86" w:rsidRDefault="00B349AC" w:rsidP="00B349AC">
      <w:pPr>
        <w:rPr>
          <w:b/>
        </w:rPr>
      </w:pPr>
    </w:p>
    <w:p w14:paraId="4FD541AC" w14:textId="77777777" w:rsidR="00B349AC" w:rsidRPr="000C2E86" w:rsidRDefault="00B349AC" w:rsidP="00B349AC">
      <w:pPr>
        <w:rPr>
          <w:b/>
        </w:rPr>
      </w:pPr>
    </w:p>
    <w:p w14:paraId="43454AF6" w14:textId="77777777" w:rsidR="00B349AC" w:rsidRPr="000C2E86" w:rsidRDefault="00B349AC" w:rsidP="00B349AC">
      <w:pPr>
        <w:rPr>
          <w:b/>
        </w:rPr>
      </w:pPr>
    </w:p>
    <w:p w14:paraId="54599349" w14:textId="77777777" w:rsidR="00B349AC" w:rsidRPr="000C2E86" w:rsidRDefault="00B349AC" w:rsidP="00B349AC">
      <w:pPr>
        <w:rPr>
          <w:b/>
        </w:rPr>
      </w:pPr>
    </w:p>
    <w:p w14:paraId="0B744225" w14:textId="77777777" w:rsidR="00B349AC" w:rsidRPr="000C2E86" w:rsidRDefault="00B349AC" w:rsidP="00B349AC">
      <w:pPr>
        <w:rPr>
          <w:b/>
        </w:rPr>
      </w:pPr>
    </w:p>
    <w:p w14:paraId="061A4B21" w14:textId="77777777" w:rsidR="00B349AC" w:rsidRPr="000C2E86" w:rsidRDefault="00B349AC" w:rsidP="00B349AC">
      <w:pPr>
        <w:rPr>
          <w:b/>
        </w:rPr>
      </w:pPr>
    </w:p>
    <w:p w14:paraId="39C0E19E" w14:textId="77777777" w:rsidR="00B349AC" w:rsidRPr="000C2E86" w:rsidRDefault="00B349AC" w:rsidP="00B349AC">
      <w:pPr>
        <w:rPr>
          <w:b/>
        </w:rPr>
      </w:pPr>
    </w:p>
    <w:p w14:paraId="379C3FD1" w14:textId="77777777" w:rsidR="00B349AC" w:rsidRPr="000C2E86" w:rsidRDefault="00B349AC" w:rsidP="00B349AC">
      <w:pPr>
        <w:rPr>
          <w:b/>
        </w:rPr>
      </w:pPr>
    </w:p>
    <w:p w14:paraId="00491177" w14:textId="77777777" w:rsidR="00B349AC" w:rsidRPr="000C2E86" w:rsidRDefault="00B349AC" w:rsidP="00B349AC">
      <w:pPr>
        <w:rPr>
          <w:b/>
        </w:rPr>
      </w:pPr>
    </w:p>
    <w:p w14:paraId="0E2FC239" w14:textId="77777777" w:rsidR="00B349AC" w:rsidRPr="000C2E86" w:rsidRDefault="00B349AC" w:rsidP="00B349AC">
      <w:pPr>
        <w:rPr>
          <w:b/>
        </w:rPr>
      </w:pPr>
    </w:p>
    <w:p w14:paraId="593ABCD4" w14:textId="77777777" w:rsidR="00B349AC" w:rsidRPr="000C2E86" w:rsidRDefault="00B349AC" w:rsidP="00B349AC">
      <w:pPr>
        <w:rPr>
          <w:b/>
        </w:rPr>
      </w:pPr>
    </w:p>
    <w:p w14:paraId="3D6AFB19" w14:textId="77777777" w:rsidR="00B349AC" w:rsidRPr="000C2E86" w:rsidRDefault="00B349AC" w:rsidP="00B349AC">
      <w:pPr>
        <w:rPr>
          <w:b/>
        </w:rPr>
      </w:pPr>
    </w:p>
    <w:p w14:paraId="4C2FB138" w14:textId="77777777" w:rsidR="00B349AC" w:rsidRPr="000C2E86" w:rsidRDefault="00B349AC" w:rsidP="00B349AC">
      <w:pPr>
        <w:rPr>
          <w:b/>
        </w:rPr>
      </w:pPr>
    </w:p>
    <w:p w14:paraId="5CAE8197" w14:textId="77777777" w:rsidR="00B349AC" w:rsidRPr="000C2E86" w:rsidRDefault="00B349AC" w:rsidP="00B349AC">
      <w:pPr>
        <w:rPr>
          <w:b/>
        </w:rPr>
      </w:pPr>
    </w:p>
    <w:p w14:paraId="2DAE6C4D" w14:textId="77777777" w:rsidR="00B349AC" w:rsidRPr="000C2E86" w:rsidRDefault="00B349AC" w:rsidP="00B349AC">
      <w:pPr>
        <w:rPr>
          <w:b/>
        </w:rPr>
      </w:pPr>
    </w:p>
    <w:p w14:paraId="177D95C6" w14:textId="77777777" w:rsidR="00B349AC" w:rsidRPr="000C2E86" w:rsidRDefault="00B349AC" w:rsidP="00B349AC">
      <w:pPr>
        <w:rPr>
          <w:b/>
        </w:rPr>
      </w:pPr>
    </w:p>
    <w:p w14:paraId="47E79190" w14:textId="77777777" w:rsidR="00B349AC" w:rsidRPr="000C2E86" w:rsidRDefault="00B349AC" w:rsidP="00B349AC">
      <w:pPr>
        <w:rPr>
          <w:b/>
        </w:rPr>
      </w:pPr>
    </w:p>
    <w:p w14:paraId="19C829D7" w14:textId="77777777" w:rsidR="00B349AC" w:rsidRPr="000C2E86" w:rsidRDefault="00B349AC" w:rsidP="00B349AC">
      <w:pPr>
        <w:rPr>
          <w:b/>
        </w:rPr>
      </w:pPr>
    </w:p>
    <w:p w14:paraId="2EF9DF7E" w14:textId="77777777" w:rsidR="00B349AC" w:rsidRPr="000C2E86" w:rsidRDefault="00B349AC" w:rsidP="00B349AC">
      <w:pPr>
        <w:rPr>
          <w:b/>
        </w:rPr>
      </w:pPr>
    </w:p>
    <w:p w14:paraId="42FFBC11" w14:textId="77777777" w:rsidR="00B349AC" w:rsidRPr="000C2E86" w:rsidRDefault="00B349AC" w:rsidP="00B349AC">
      <w:pPr>
        <w:rPr>
          <w:b/>
        </w:rPr>
      </w:pPr>
    </w:p>
    <w:p w14:paraId="67DEA31A" w14:textId="77777777" w:rsidR="00B349AC" w:rsidRPr="000C2E86" w:rsidRDefault="00B349AC" w:rsidP="00B349AC">
      <w:pPr>
        <w:rPr>
          <w:b/>
        </w:rPr>
      </w:pPr>
    </w:p>
    <w:p w14:paraId="63240EDC" w14:textId="77777777" w:rsidR="00B349AC" w:rsidRPr="000C2E86" w:rsidRDefault="00B349AC" w:rsidP="00B349AC">
      <w:pPr>
        <w:rPr>
          <w:b/>
        </w:rPr>
      </w:pPr>
    </w:p>
    <w:p w14:paraId="795AF5C5" w14:textId="77777777" w:rsidR="00B349AC" w:rsidRPr="000C2E86" w:rsidRDefault="00B349AC" w:rsidP="00B349AC">
      <w:pPr>
        <w:rPr>
          <w:b/>
        </w:rPr>
      </w:pPr>
    </w:p>
    <w:p w14:paraId="31937D54" w14:textId="77777777" w:rsidR="00B349AC" w:rsidRPr="000C2E86" w:rsidRDefault="00B349AC" w:rsidP="00B349AC">
      <w:pPr>
        <w:rPr>
          <w:b/>
        </w:rPr>
      </w:pPr>
    </w:p>
    <w:p w14:paraId="023BD59D" w14:textId="77777777" w:rsidR="00B349AC" w:rsidRPr="000C2E86" w:rsidRDefault="00B349AC" w:rsidP="00B349AC">
      <w:pPr>
        <w:rPr>
          <w:b/>
        </w:rPr>
      </w:pPr>
    </w:p>
    <w:p w14:paraId="4C7E9032" w14:textId="77777777" w:rsidR="00B349AC" w:rsidRPr="000C2E86" w:rsidRDefault="00B349AC" w:rsidP="00B349AC">
      <w:pPr>
        <w:rPr>
          <w:b/>
        </w:rPr>
      </w:pPr>
    </w:p>
    <w:p w14:paraId="2E6EB5CB" w14:textId="77777777" w:rsidR="00B349AC" w:rsidRPr="000C2E86" w:rsidRDefault="00B349AC" w:rsidP="00B349AC">
      <w:pPr>
        <w:rPr>
          <w:b/>
        </w:rPr>
      </w:pPr>
    </w:p>
    <w:p w14:paraId="6840FF3D" w14:textId="77777777" w:rsidR="00B349AC" w:rsidRPr="000C2E86" w:rsidRDefault="00B349AC" w:rsidP="00B349AC">
      <w:pPr>
        <w:rPr>
          <w:b/>
        </w:rPr>
      </w:pPr>
    </w:p>
    <w:p w14:paraId="208CC6D7" w14:textId="77777777" w:rsidR="00B349AC" w:rsidRPr="000C2E86" w:rsidRDefault="00B349AC" w:rsidP="00B349AC">
      <w:pPr>
        <w:rPr>
          <w:b/>
        </w:rPr>
      </w:pPr>
    </w:p>
    <w:p w14:paraId="53B4ED5D" w14:textId="77777777" w:rsidR="00B349AC" w:rsidRPr="000C2E86" w:rsidRDefault="00B349AC" w:rsidP="00B349AC">
      <w:pPr>
        <w:rPr>
          <w:b/>
        </w:rPr>
      </w:pPr>
    </w:p>
    <w:p w14:paraId="5F02D8A8" w14:textId="77777777" w:rsidR="00B349AC" w:rsidRPr="000C2E86" w:rsidRDefault="00B349AC" w:rsidP="00B349AC">
      <w:pPr>
        <w:rPr>
          <w:b/>
        </w:rPr>
      </w:pPr>
    </w:p>
    <w:p w14:paraId="0B3E9700" w14:textId="77777777" w:rsidR="00B349AC" w:rsidRPr="000C2E86" w:rsidRDefault="00B349AC" w:rsidP="00B349AC">
      <w:pPr>
        <w:rPr>
          <w:b/>
        </w:rPr>
      </w:pPr>
    </w:p>
    <w:p w14:paraId="7B33990A" w14:textId="77777777" w:rsidR="00B349AC" w:rsidRPr="000C2E86" w:rsidRDefault="00B349AC" w:rsidP="00B349AC">
      <w:pPr>
        <w:rPr>
          <w:b/>
        </w:rPr>
      </w:pPr>
    </w:p>
    <w:p w14:paraId="0582FDC3" w14:textId="77777777" w:rsidR="00B349AC" w:rsidRPr="000C2E86" w:rsidRDefault="00B349AC" w:rsidP="00B349AC">
      <w:pPr>
        <w:rPr>
          <w:b/>
        </w:rPr>
      </w:pPr>
    </w:p>
    <w:p w14:paraId="0D4DCF53" w14:textId="77777777" w:rsidR="00B349AC" w:rsidRPr="000C2E86" w:rsidRDefault="00B349AC" w:rsidP="00B349AC">
      <w:pPr>
        <w:rPr>
          <w:b/>
        </w:rPr>
      </w:pPr>
    </w:p>
    <w:p w14:paraId="7D176071" w14:textId="77777777" w:rsidR="00B349AC" w:rsidRPr="000C2E86" w:rsidRDefault="00B349AC" w:rsidP="00B349AC">
      <w:pPr>
        <w:rPr>
          <w:b/>
        </w:rPr>
      </w:pPr>
    </w:p>
    <w:p w14:paraId="04DBBF39" w14:textId="77777777" w:rsidR="00B349AC" w:rsidRPr="000C2E86" w:rsidRDefault="00B349AC" w:rsidP="00B349AC">
      <w:pPr>
        <w:rPr>
          <w:b/>
        </w:rPr>
      </w:pPr>
    </w:p>
    <w:p w14:paraId="7D439E08" w14:textId="77777777" w:rsidR="00B349AC" w:rsidRPr="000C2E86" w:rsidRDefault="00B349AC" w:rsidP="00B349AC">
      <w:pPr>
        <w:rPr>
          <w:b/>
        </w:rPr>
      </w:pPr>
    </w:p>
    <w:p w14:paraId="26129F2E" w14:textId="77777777" w:rsidR="00B349AC" w:rsidRPr="000C2E86" w:rsidRDefault="00B349AC" w:rsidP="00B349AC">
      <w:pPr>
        <w:rPr>
          <w:b/>
        </w:rPr>
      </w:pPr>
    </w:p>
    <w:p w14:paraId="33716E5F" w14:textId="77777777" w:rsidR="00B349AC" w:rsidRPr="000C2E86" w:rsidRDefault="00B349AC" w:rsidP="00B349AC">
      <w:pPr>
        <w:rPr>
          <w:b/>
        </w:rPr>
      </w:pPr>
    </w:p>
    <w:p w14:paraId="21A3F101" w14:textId="77777777" w:rsidR="00B349AC" w:rsidRPr="000C2E86" w:rsidRDefault="00B349AC" w:rsidP="00B349AC">
      <w:pPr>
        <w:rPr>
          <w:b/>
        </w:rPr>
      </w:pPr>
    </w:p>
    <w:p w14:paraId="4BA32852" w14:textId="77777777" w:rsidR="00B349AC" w:rsidRPr="000C2E86" w:rsidRDefault="00B349AC" w:rsidP="00B349AC">
      <w:pPr>
        <w:rPr>
          <w:b/>
        </w:rPr>
      </w:pPr>
    </w:p>
    <w:p w14:paraId="4D4EA9FB" w14:textId="77777777" w:rsidR="00C33BD8" w:rsidRPr="000C2E86" w:rsidRDefault="00C33BD8" w:rsidP="00C33BD8">
      <w:pPr>
        <w:jc w:val="center"/>
        <w:rPr>
          <w:b/>
        </w:rPr>
      </w:pPr>
      <w:r w:rsidRPr="000C2E86">
        <w:rPr>
          <w:b/>
        </w:rPr>
        <w:t xml:space="preserve">REMITTANCE FORM FOR MONTHLY TRS SURCHARGE COLLECTIONS </w:t>
      </w:r>
    </w:p>
    <w:p w14:paraId="5DDBD401" w14:textId="77777777" w:rsidR="00C33BD8" w:rsidRPr="000C2E86" w:rsidRDefault="00C33BD8" w:rsidP="00C33BD8">
      <w:pPr>
        <w:jc w:val="center"/>
      </w:pPr>
      <w:r w:rsidRPr="000C2E86">
        <w:t>Effective July 1, 201</w:t>
      </w:r>
      <w:r w:rsidR="00136333" w:rsidRPr="000C2E86">
        <w:t>8</w:t>
      </w:r>
      <w:r w:rsidRPr="000C2E86">
        <w:t xml:space="preserve"> through June 30, 201</w:t>
      </w:r>
      <w:r w:rsidR="00136333" w:rsidRPr="000C2E86">
        <w:t>9</w:t>
      </w:r>
      <w:r w:rsidRPr="000C2E86">
        <w:t xml:space="preserve">                            M-201</w:t>
      </w:r>
      <w:r w:rsidR="00136333" w:rsidRPr="000C2E86">
        <w:t>8</w:t>
      </w:r>
      <w:r w:rsidRPr="000C2E86">
        <w:t>-2</w:t>
      </w:r>
      <w:r w:rsidR="00136333" w:rsidRPr="000C2E86">
        <w:t>640814</w:t>
      </w:r>
      <w:r w:rsidRPr="000C2E86">
        <w:t xml:space="preserve"> </w:t>
      </w:r>
    </w:p>
    <w:p w14:paraId="556111B0" w14:textId="77777777" w:rsidR="00C33BD8" w:rsidRPr="000C2E86" w:rsidRDefault="00C33BD8" w:rsidP="00C33BD8">
      <w:pPr>
        <w:jc w:val="center"/>
      </w:pPr>
    </w:p>
    <w:p w14:paraId="07F0794A" w14:textId="77777777" w:rsidR="00C33BD8" w:rsidRPr="000C2E86" w:rsidRDefault="00C33BD8" w:rsidP="00C33BD8">
      <w:r w:rsidRPr="000C2E86">
        <w:t>All local exchange carriers are required to collect and remit the TRS surcharge revenue monthly, by the 20</w:t>
      </w:r>
      <w:r w:rsidRPr="000C2E86">
        <w:rPr>
          <w:vertAlign w:val="superscript"/>
        </w:rPr>
        <w:t>th</w:t>
      </w:r>
      <w:r w:rsidRPr="000C2E86">
        <w:t xml:space="preserve"> of each month using the following format for the monthly remittance:</w:t>
      </w:r>
    </w:p>
    <w:p w14:paraId="2F69B206" w14:textId="77777777" w:rsidR="00C33BD8" w:rsidRPr="000C2E86" w:rsidRDefault="00C33BD8" w:rsidP="00C33BD8"/>
    <w:p w14:paraId="04DF551E" w14:textId="77777777" w:rsidR="00C33BD8" w:rsidRPr="000C2E86" w:rsidRDefault="00C33BD8" w:rsidP="00C33BD8">
      <w:pPr>
        <w:jc w:val="center"/>
        <w:rPr>
          <w:b/>
          <w:bCs/>
          <w:i/>
          <w:iCs/>
          <w:u w:val="single"/>
        </w:rPr>
      </w:pPr>
      <w:r w:rsidRPr="000C2E86">
        <w:rPr>
          <w:b/>
          <w:bCs/>
          <w:i/>
          <w:iCs/>
          <w:u w:val="single"/>
        </w:rPr>
        <w:t>Pennsylvania TRS Surcharge</w:t>
      </w:r>
    </w:p>
    <w:p w14:paraId="06D11793" w14:textId="77777777" w:rsidR="00C33BD8" w:rsidRPr="000C2E86" w:rsidRDefault="00C33BD8" w:rsidP="00C33BD8">
      <w:pPr>
        <w:jc w:val="center"/>
        <w:rPr>
          <w:b/>
          <w:i/>
          <w:u w:val="single"/>
        </w:rPr>
      </w:pPr>
    </w:p>
    <w:p w14:paraId="1E82144F" w14:textId="4E18BDB2" w:rsidR="00C33BD8" w:rsidRPr="000C2E86" w:rsidRDefault="00C33BD8" w:rsidP="00C33BD8">
      <w:r w:rsidRPr="000C2E86">
        <w:t>For the Month Ending</w:t>
      </w:r>
      <w:r w:rsidRPr="000C2E86">
        <w:tab/>
      </w:r>
      <w:r w:rsidRPr="000C2E86">
        <w:tab/>
      </w:r>
      <w:r w:rsidRPr="000C2E86">
        <w:tab/>
      </w:r>
      <w:r w:rsidRPr="000B73AC">
        <w:tab/>
      </w:r>
      <w:r w:rsidRPr="000C2E86">
        <w:rPr>
          <w:u w:val="single"/>
        </w:rPr>
        <w:tab/>
      </w:r>
      <w:r w:rsidRPr="000C2E86">
        <w:rPr>
          <w:u w:val="single"/>
        </w:rPr>
        <w:tab/>
      </w:r>
      <w:r w:rsidRPr="000C2E86">
        <w:rPr>
          <w:u w:val="single"/>
        </w:rPr>
        <w:tab/>
      </w:r>
    </w:p>
    <w:p w14:paraId="7F51CD1F" w14:textId="77777777" w:rsidR="00C33BD8" w:rsidRPr="000C2E86" w:rsidRDefault="00C33BD8" w:rsidP="00C33BD8"/>
    <w:p w14:paraId="003727D6" w14:textId="47F5487F" w:rsidR="00C33BD8" w:rsidRPr="000C2E86" w:rsidRDefault="00C33BD8" w:rsidP="00C33BD8">
      <w:pPr>
        <w:rPr>
          <w:u w:val="single"/>
        </w:rPr>
      </w:pPr>
      <w:r w:rsidRPr="000C2E86">
        <w:tab/>
        <w:t xml:space="preserve">Number of </w:t>
      </w:r>
      <w:r w:rsidRPr="000C2E86">
        <w:rPr>
          <w:b/>
        </w:rPr>
        <w:t>Residential</w:t>
      </w:r>
      <w:r w:rsidRPr="000C2E86">
        <w:t xml:space="preserve"> access lines</w:t>
      </w:r>
      <w:r w:rsidRPr="000C2E86">
        <w:tab/>
      </w:r>
      <w:r w:rsidRPr="000C2E86">
        <w:rPr>
          <w:u w:val="single"/>
        </w:rPr>
        <w:tab/>
      </w:r>
      <w:r w:rsidRPr="000C2E86">
        <w:rPr>
          <w:u w:val="single"/>
        </w:rPr>
        <w:tab/>
      </w:r>
      <w:r w:rsidRPr="000C2E86">
        <w:rPr>
          <w:u w:val="single"/>
        </w:rPr>
        <w:tab/>
      </w:r>
    </w:p>
    <w:p w14:paraId="5EFFDCBC" w14:textId="77777777" w:rsidR="00C33BD8" w:rsidRPr="000C2E86" w:rsidRDefault="00C33BD8" w:rsidP="00C33BD8">
      <w:pPr>
        <w:rPr>
          <w:u w:val="single"/>
        </w:rPr>
      </w:pPr>
      <w:r w:rsidRPr="000C2E86">
        <w:tab/>
      </w:r>
      <w:r w:rsidR="001612AA" w:rsidRPr="000C2E86">
        <w:t>X</w:t>
      </w:r>
      <w:r w:rsidR="001612AA" w:rsidRPr="000C2E86">
        <w:tab/>
        <w:t>$0.0</w:t>
      </w:r>
      <w:r w:rsidR="00B349AC" w:rsidRPr="000C2E86">
        <w:t>8</w:t>
      </w:r>
      <w:r w:rsidRPr="000C2E86">
        <w:t xml:space="preserve"> per line</w:t>
      </w:r>
      <w:r w:rsidRPr="000C2E86">
        <w:tab/>
      </w:r>
      <w:r w:rsidRPr="000C2E86">
        <w:tab/>
      </w:r>
      <w:r w:rsidRPr="000C2E86">
        <w:tab/>
      </w:r>
      <w:r w:rsidRPr="000C2E86">
        <w:tab/>
      </w:r>
      <w:r w:rsidRPr="000C2E86">
        <w:rPr>
          <w:u w:val="single"/>
        </w:rPr>
        <w:tab/>
      </w:r>
      <w:r w:rsidRPr="000C2E86">
        <w:rPr>
          <w:u w:val="single"/>
        </w:rPr>
        <w:tab/>
      </w:r>
      <w:r w:rsidRPr="000C2E86">
        <w:rPr>
          <w:u w:val="single"/>
        </w:rPr>
        <w:tab/>
      </w:r>
    </w:p>
    <w:p w14:paraId="18C407A5" w14:textId="77777777" w:rsidR="00C33BD8" w:rsidRPr="000C2E86" w:rsidRDefault="00C33BD8" w:rsidP="00C33BD8">
      <w:r w:rsidRPr="000C2E86">
        <w:tab/>
      </w:r>
    </w:p>
    <w:p w14:paraId="336603A8" w14:textId="77777777" w:rsidR="00C33BD8" w:rsidRPr="000C2E86" w:rsidRDefault="00C33BD8" w:rsidP="00C33BD8">
      <w:r w:rsidRPr="000C2E86">
        <w:tab/>
        <w:t xml:space="preserve">Allocated: </w:t>
      </w:r>
    </w:p>
    <w:p w14:paraId="6BA71F24" w14:textId="77777777" w:rsidR="00C33BD8" w:rsidRPr="000C2E86" w:rsidRDefault="001612AA" w:rsidP="00C33BD8">
      <w:pPr>
        <w:ind w:left="720" w:firstLine="720"/>
      </w:pPr>
      <w:r w:rsidRPr="000C2E86">
        <w:t>TRS Relay   85</w:t>
      </w:r>
      <w:r w:rsidR="00C33BD8" w:rsidRPr="000C2E86">
        <w:t>.0 percent</w:t>
      </w:r>
      <w:r w:rsidR="00C33BD8" w:rsidRPr="000C2E86">
        <w:tab/>
      </w:r>
      <w:r w:rsidR="00C33BD8" w:rsidRPr="000C2E86">
        <w:tab/>
      </w:r>
      <w:r w:rsidR="00C33BD8" w:rsidRPr="000C2E86">
        <w:rPr>
          <w:u w:val="single"/>
        </w:rPr>
        <w:tab/>
      </w:r>
      <w:r w:rsidR="00C33BD8" w:rsidRPr="000C2E86">
        <w:rPr>
          <w:u w:val="single"/>
        </w:rPr>
        <w:tab/>
      </w:r>
      <w:r w:rsidR="00C33BD8" w:rsidRPr="000C2E86">
        <w:rPr>
          <w:u w:val="single"/>
        </w:rPr>
        <w:tab/>
      </w:r>
    </w:p>
    <w:p w14:paraId="0562A37D" w14:textId="77777777" w:rsidR="00C33BD8" w:rsidRPr="000C2E86" w:rsidRDefault="00C33BD8" w:rsidP="00C33BD8">
      <w:r w:rsidRPr="000C2E86">
        <w:tab/>
      </w:r>
      <w:r w:rsidRPr="000C2E86">
        <w:tab/>
        <w:t xml:space="preserve">TDDP          </w:t>
      </w:r>
      <w:r w:rsidR="001612AA" w:rsidRPr="000C2E86">
        <w:t>10</w:t>
      </w:r>
      <w:r w:rsidRPr="000C2E86">
        <w:t>.0 percent</w:t>
      </w:r>
      <w:r w:rsidRPr="000C2E86">
        <w:tab/>
      </w:r>
      <w:r w:rsidRPr="000C2E86">
        <w:tab/>
      </w:r>
      <w:r w:rsidRPr="000C2E86">
        <w:rPr>
          <w:u w:val="single"/>
        </w:rPr>
        <w:tab/>
      </w:r>
      <w:r w:rsidRPr="000C2E86">
        <w:rPr>
          <w:u w:val="single"/>
        </w:rPr>
        <w:tab/>
      </w:r>
      <w:r w:rsidRPr="000C2E86">
        <w:rPr>
          <w:u w:val="single"/>
        </w:rPr>
        <w:tab/>
      </w:r>
    </w:p>
    <w:p w14:paraId="3426AC2E" w14:textId="77777777" w:rsidR="00C33BD8" w:rsidRPr="000C2E86" w:rsidRDefault="00C33BD8" w:rsidP="00C33BD8">
      <w:r w:rsidRPr="000C2E86">
        <w:tab/>
      </w:r>
      <w:r w:rsidRPr="000C2E86">
        <w:tab/>
        <w:t>PMASP         5.0 percent</w:t>
      </w:r>
      <w:r w:rsidRPr="000C2E86">
        <w:tab/>
      </w:r>
      <w:r w:rsidRPr="000C2E86">
        <w:tab/>
      </w:r>
      <w:r w:rsidRPr="000C2E86">
        <w:rPr>
          <w:u w:val="single"/>
        </w:rPr>
        <w:tab/>
      </w:r>
      <w:r w:rsidRPr="000C2E86">
        <w:rPr>
          <w:u w:val="single"/>
        </w:rPr>
        <w:tab/>
      </w:r>
      <w:r w:rsidRPr="000C2E86">
        <w:rPr>
          <w:u w:val="single"/>
        </w:rPr>
        <w:tab/>
      </w:r>
    </w:p>
    <w:p w14:paraId="4AA83C46" w14:textId="77777777" w:rsidR="00C33BD8" w:rsidRPr="000C2E86" w:rsidRDefault="00C33BD8" w:rsidP="00C33BD8"/>
    <w:p w14:paraId="331D21EC" w14:textId="77777777" w:rsidR="00C33BD8" w:rsidRPr="000C2E86" w:rsidRDefault="00C33BD8" w:rsidP="00C33BD8"/>
    <w:p w14:paraId="7FAB2210" w14:textId="77777777" w:rsidR="00C33BD8" w:rsidRPr="000C2E86" w:rsidRDefault="00C33BD8" w:rsidP="00C33BD8">
      <w:pPr>
        <w:ind w:firstLine="720"/>
        <w:rPr>
          <w:u w:val="single"/>
        </w:rPr>
      </w:pPr>
      <w:r w:rsidRPr="000C2E86">
        <w:t xml:space="preserve">Number of </w:t>
      </w:r>
      <w:r w:rsidRPr="000C2E86">
        <w:rPr>
          <w:b/>
        </w:rPr>
        <w:t xml:space="preserve">Business </w:t>
      </w:r>
      <w:r w:rsidRPr="000C2E86">
        <w:t>access lines</w:t>
      </w:r>
      <w:r w:rsidRPr="000C2E86">
        <w:tab/>
      </w:r>
      <w:r w:rsidRPr="000C2E86">
        <w:tab/>
      </w:r>
      <w:r w:rsidRPr="000C2E86">
        <w:rPr>
          <w:u w:val="single"/>
        </w:rPr>
        <w:tab/>
      </w:r>
      <w:r w:rsidRPr="000C2E86">
        <w:rPr>
          <w:u w:val="single"/>
        </w:rPr>
        <w:tab/>
      </w:r>
      <w:r w:rsidRPr="000C2E86">
        <w:rPr>
          <w:u w:val="single"/>
        </w:rPr>
        <w:tab/>
      </w:r>
    </w:p>
    <w:p w14:paraId="6346BD04" w14:textId="77777777" w:rsidR="00C33BD8" w:rsidRPr="000C2E86" w:rsidRDefault="00C33BD8" w:rsidP="00C33BD8">
      <w:pPr>
        <w:rPr>
          <w:u w:val="single"/>
        </w:rPr>
      </w:pPr>
      <w:r w:rsidRPr="000C2E86">
        <w:tab/>
      </w:r>
      <w:r w:rsidR="001612AA" w:rsidRPr="000C2E86">
        <w:t>X</w:t>
      </w:r>
      <w:r w:rsidR="001612AA" w:rsidRPr="000C2E86">
        <w:tab/>
        <w:t>$0.0</w:t>
      </w:r>
      <w:r w:rsidR="00B349AC" w:rsidRPr="000C2E86">
        <w:t>8</w:t>
      </w:r>
      <w:r w:rsidRPr="000C2E86">
        <w:t xml:space="preserve"> per line</w:t>
      </w:r>
      <w:r w:rsidRPr="000C2E86">
        <w:tab/>
      </w:r>
      <w:r w:rsidRPr="000C2E86">
        <w:tab/>
      </w:r>
      <w:r w:rsidRPr="000C2E86">
        <w:tab/>
      </w:r>
      <w:r w:rsidRPr="000C2E86">
        <w:tab/>
      </w:r>
      <w:r w:rsidRPr="000C2E86">
        <w:rPr>
          <w:u w:val="single"/>
        </w:rPr>
        <w:tab/>
      </w:r>
      <w:r w:rsidRPr="000C2E86">
        <w:rPr>
          <w:u w:val="single"/>
        </w:rPr>
        <w:tab/>
      </w:r>
      <w:r w:rsidRPr="000C2E86">
        <w:rPr>
          <w:u w:val="single"/>
        </w:rPr>
        <w:tab/>
      </w:r>
    </w:p>
    <w:p w14:paraId="2BCE3060" w14:textId="34F34358" w:rsidR="00C33BD8" w:rsidRPr="000C2E86" w:rsidRDefault="00C33BD8" w:rsidP="00C33BD8"/>
    <w:p w14:paraId="20229843" w14:textId="77777777" w:rsidR="00C33BD8" w:rsidRPr="000C2E86" w:rsidRDefault="00C33BD8" w:rsidP="00C33BD8">
      <w:r w:rsidRPr="000C2E86">
        <w:tab/>
        <w:t xml:space="preserve">Allocated: </w:t>
      </w:r>
    </w:p>
    <w:p w14:paraId="6A37FD75" w14:textId="77777777" w:rsidR="00C33BD8" w:rsidRPr="000C2E86" w:rsidRDefault="001612AA" w:rsidP="00C33BD8">
      <w:pPr>
        <w:ind w:left="720" w:firstLine="720"/>
      </w:pPr>
      <w:r w:rsidRPr="000C2E86">
        <w:t>TRS Relay   85</w:t>
      </w:r>
      <w:r w:rsidR="00C33BD8" w:rsidRPr="000C2E86">
        <w:t>.0 percent</w:t>
      </w:r>
      <w:r w:rsidR="00C33BD8" w:rsidRPr="000C2E86">
        <w:tab/>
      </w:r>
      <w:r w:rsidR="00C33BD8" w:rsidRPr="000C2E86">
        <w:tab/>
      </w:r>
      <w:r w:rsidR="00C33BD8" w:rsidRPr="000C2E86">
        <w:rPr>
          <w:u w:val="single"/>
        </w:rPr>
        <w:tab/>
      </w:r>
      <w:r w:rsidR="00C33BD8" w:rsidRPr="000C2E86">
        <w:rPr>
          <w:u w:val="single"/>
        </w:rPr>
        <w:tab/>
      </w:r>
      <w:r w:rsidR="00C33BD8" w:rsidRPr="000C2E86">
        <w:rPr>
          <w:u w:val="single"/>
        </w:rPr>
        <w:tab/>
      </w:r>
    </w:p>
    <w:p w14:paraId="01035769" w14:textId="77777777" w:rsidR="00C33BD8" w:rsidRPr="000C2E86" w:rsidRDefault="00C33BD8" w:rsidP="00C33BD8">
      <w:r w:rsidRPr="000C2E86">
        <w:tab/>
      </w:r>
      <w:r w:rsidRPr="000C2E86">
        <w:tab/>
        <w:t xml:space="preserve">TDDP          </w:t>
      </w:r>
      <w:r w:rsidR="001612AA" w:rsidRPr="000C2E86">
        <w:t>10</w:t>
      </w:r>
      <w:r w:rsidRPr="000C2E86">
        <w:t>.0 percent</w:t>
      </w:r>
      <w:r w:rsidRPr="000C2E86">
        <w:tab/>
      </w:r>
      <w:r w:rsidRPr="000C2E86">
        <w:tab/>
      </w:r>
      <w:r w:rsidRPr="000C2E86">
        <w:rPr>
          <w:u w:val="single"/>
        </w:rPr>
        <w:tab/>
      </w:r>
      <w:r w:rsidRPr="000C2E86">
        <w:rPr>
          <w:u w:val="single"/>
        </w:rPr>
        <w:tab/>
      </w:r>
      <w:r w:rsidRPr="000C2E86">
        <w:rPr>
          <w:u w:val="single"/>
        </w:rPr>
        <w:tab/>
      </w:r>
    </w:p>
    <w:p w14:paraId="783D0BD1" w14:textId="77777777" w:rsidR="00C33BD8" w:rsidRPr="000C2E86" w:rsidRDefault="00C33BD8" w:rsidP="00C33BD8">
      <w:pPr>
        <w:rPr>
          <w:u w:val="single"/>
        </w:rPr>
      </w:pPr>
      <w:r w:rsidRPr="000C2E86">
        <w:tab/>
      </w:r>
      <w:r w:rsidRPr="000C2E86">
        <w:tab/>
        <w:t>PMASP         5.0 percent</w:t>
      </w:r>
      <w:r w:rsidRPr="000C2E86">
        <w:tab/>
      </w:r>
      <w:r w:rsidRPr="000C2E86">
        <w:tab/>
      </w:r>
      <w:r w:rsidRPr="000C2E86">
        <w:rPr>
          <w:u w:val="single"/>
        </w:rPr>
        <w:tab/>
      </w:r>
      <w:r w:rsidRPr="000C2E86">
        <w:rPr>
          <w:u w:val="single"/>
        </w:rPr>
        <w:tab/>
      </w:r>
      <w:r w:rsidRPr="000C2E86">
        <w:rPr>
          <w:u w:val="single"/>
        </w:rPr>
        <w:tab/>
      </w:r>
    </w:p>
    <w:p w14:paraId="58FB455D" w14:textId="77777777" w:rsidR="00C33BD8" w:rsidRPr="000C2E86" w:rsidRDefault="00C33BD8" w:rsidP="00C33BD8"/>
    <w:p w14:paraId="3AA0F081" w14:textId="77777777" w:rsidR="00C33BD8" w:rsidRPr="000B73AC" w:rsidRDefault="00C33BD8" w:rsidP="00C33BD8">
      <w:pPr>
        <w:rPr>
          <w:u w:val="single"/>
        </w:rPr>
      </w:pPr>
      <w:r w:rsidRPr="000C2E86">
        <w:tab/>
      </w:r>
      <w:r w:rsidRPr="000C2E86">
        <w:tab/>
      </w:r>
      <w:r w:rsidRPr="000C2E86">
        <w:rPr>
          <w:w w:val="150"/>
        </w:rPr>
        <w:t>Total Remittance</w:t>
      </w:r>
      <w:r w:rsidRPr="000C2E86">
        <w:rPr>
          <w:w w:val="150"/>
        </w:rPr>
        <w:tab/>
      </w:r>
      <w:r w:rsidRPr="000C2E86">
        <w:rPr>
          <w:w w:val="150"/>
        </w:rPr>
        <w:tab/>
      </w:r>
      <w:r w:rsidRPr="000C2E86">
        <w:rPr>
          <w:w w:val="150"/>
          <w:u w:val="double"/>
        </w:rPr>
        <w:tab/>
      </w:r>
      <w:r w:rsidRPr="000C2E86">
        <w:rPr>
          <w:w w:val="150"/>
          <w:u w:val="double"/>
        </w:rPr>
        <w:tab/>
      </w:r>
      <w:r w:rsidRPr="000C2E86">
        <w:rPr>
          <w:w w:val="150"/>
          <w:u w:val="double"/>
        </w:rPr>
        <w:tab/>
      </w:r>
    </w:p>
    <w:p w14:paraId="4B375809" w14:textId="77777777" w:rsidR="00C33BD8" w:rsidRPr="000C2E86" w:rsidRDefault="00C33BD8" w:rsidP="00C33BD8"/>
    <w:p w14:paraId="25391C93" w14:textId="77777777" w:rsidR="00C33BD8" w:rsidRPr="000C2E86" w:rsidRDefault="00C33BD8" w:rsidP="00B349AC">
      <w:pPr>
        <w:outlineLvl w:val="0"/>
        <w:rPr>
          <w:kern w:val="36"/>
        </w:rPr>
      </w:pPr>
      <w:r w:rsidRPr="000C2E86">
        <w:rPr>
          <w:kern w:val="36"/>
        </w:rPr>
        <w:t>Make check payable to:</w:t>
      </w:r>
      <w:r w:rsidRPr="000C2E86">
        <w:rPr>
          <w:kern w:val="36"/>
        </w:rPr>
        <w:tab/>
      </w:r>
      <w:r w:rsidRPr="000C2E86">
        <w:rPr>
          <w:b/>
          <w:kern w:val="36"/>
        </w:rPr>
        <w:t>Pennsylvania TRS Fund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6383"/>
      </w:tblGrid>
      <w:tr w:rsidR="00C33BD8" w:rsidRPr="000C2E86" w14:paraId="12382BD0" w14:textId="77777777" w:rsidTr="00767DFB">
        <w:tc>
          <w:tcPr>
            <w:tcW w:w="4495" w:type="dxa"/>
          </w:tcPr>
          <w:p w14:paraId="1B09FBEF" w14:textId="77777777" w:rsidR="00C33BD8" w:rsidRPr="000C2E86" w:rsidRDefault="00C33BD8" w:rsidP="00C33BD8">
            <w:r w:rsidRPr="000C2E86">
              <w:rPr>
                <w:b/>
              </w:rPr>
              <w:t>Mail Report and payment to</w:t>
            </w:r>
            <w:r w:rsidRPr="000C2E86">
              <w:t>:</w:t>
            </w:r>
          </w:p>
        </w:tc>
        <w:tc>
          <w:tcPr>
            <w:tcW w:w="5719" w:type="dxa"/>
          </w:tcPr>
          <w:p w14:paraId="6912D311" w14:textId="77777777" w:rsidR="00C33BD8" w:rsidRPr="000C2E86" w:rsidRDefault="00C33BD8" w:rsidP="00C33BD8">
            <w:r w:rsidRPr="000C2E86">
              <w:rPr>
                <w:b/>
                <w:i/>
              </w:rPr>
              <w:t>Wire Instructions:</w:t>
            </w:r>
          </w:p>
        </w:tc>
      </w:tr>
      <w:tr w:rsidR="00C33BD8" w:rsidRPr="000C2E86" w14:paraId="647B6500" w14:textId="77777777" w:rsidTr="00767DFB">
        <w:tc>
          <w:tcPr>
            <w:tcW w:w="4495" w:type="dxa"/>
          </w:tcPr>
          <w:p w14:paraId="0FF58EFA" w14:textId="77777777" w:rsidR="001612AA" w:rsidRPr="000C2E86" w:rsidRDefault="00C33BD8" w:rsidP="00C33BD8">
            <w:r w:rsidRPr="000C2E86">
              <w:t>U.S. Bank Institutional Trust &amp; Custody</w:t>
            </w:r>
          </w:p>
          <w:p w14:paraId="5A7ABA13" w14:textId="77777777" w:rsidR="00C33BD8" w:rsidRPr="000C2E86" w:rsidRDefault="001612AA" w:rsidP="00C33BD8">
            <w:r w:rsidRPr="000C2E86">
              <w:t>Attn: Dina Buccieri</w:t>
            </w:r>
            <w:r w:rsidR="00C33BD8" w:rsidRPr="000C2E86">
              <w:t xml:space="preserve"> </w:t>
            </w:r>
            <w:r w:rsidR="00C33BD8" w:rsidRPr="000C2E86">
              <w:br/>
            </w:r>
            <w:r w:rsidRPr="000C2E86">
              <w:t>50 S. 16</w:t>
            </w:r>
            <w:r w:rsidRPr="000C2E86">
              <w:rPr>
                <w:vertAlign w:val="superscript"/>
              </w:rPr>
              <w:t>th</w:t>
            </w:r>
            <w:r w:rsidRPr="000C2E86">
              <w:t xml:space="preserve"> Street, Suite 2000</w:t>
            </w:r>
            <w:r w:rsidR="00C33BD8" w:rsidRPr="000C2E86">
              <w:t xml:space="preserve"> </w:t>
            </w:r>
            <w:r w:rsidR="00C33BD8" w:rsidRPr="000C2E86">
              <w:br/>
            </w:r>
            <w:r w:rsidRPr="000C2E86">
              <w:t>Philadelphia, PA 19102</w:t>
            </w:r>
            <w:r w:rsidR="00C33BD8" w:rsidRPr="000C2E86">
              <w:t xml:space="preserve"> </w:t>
            </w:r>
            <w:r w:rsidR="00C33BD8" w:rsidRPr="000C2E86">
              <w:br/>
            </w:r>
          </w:p>
          <w:p w14:paraId="31416004" w14:textId="77777777" w:rsidR="00C33BD8" w:rsidRPr="000C2E86" w:rsidRDefault="00C33BD8" w:rsidP="00C33BD8">
            <w:pPr>
              <w:ind w:left="2880" w:hanging="2880"/>
            </w:pPr>
          </w:p>
          <w:p w14:paraId="340D4F9F" w14:textId="77777777" w:rsidR="00C33BD8" w:rsidRPr="000C2E86" w:rsidRDefault="00C33BD8" w:rsidP="00C33BD8"/>
        </w:tc>
        <w:tc>
          <w:tcPr>
            <w:tcW w:w="5719" w:type="dxa"/>
          </w:tcPr>
          <w:p w14:paraId="7DB45C40" w14:textId="77777777" w:rsidR="00C33BD8" w:rsidRPr="000C2E86" w:rsidRDefault="00C33BD8" w:rsidP="00C33BD8">
            <w:pPr>
              <w:ind w:left="5040" w:hanging="5040"/>
              <w:jc w:val="both"/>
            </w:pPr>
            <w:r w:rsidRPr="000C2E86">
              <w:rPr>
                <w:b/>
              </w:rPr>
              <w:t>BANK</w:t>
            </w:r>
            <w:r w:rsidRPr="000C2E86">
              <w:t xml:space="preserve">        U.S. Bank N.A </w:t>
            </w:r>
          </w:p>
          <w:p w14:paraId="0B440D1F" w14:textId="77777777" w:rsidR="00C33BD8" w:rsidRPr="000C2E86" w:rsidRDefault="00C33BD8" w:rsidP="00C33BD8">
            <w:pPr>
              <w:ind w:left="5040" w:hanging="5040"/>
              <w:jc w:val="both"/>
            </w:pPr>
            <w:r w:rsidRPr="000C2E86">
              <w:rPr>
                <w:b/>
              </w:rPr>
              <w:t>ADDRESS</w:t>
            </w:r>
            <w:r w:rsidRPr="000C2E86">
              <w:t xml:space="preserve"> 60 Livingston Avenue, St Paul</w:t>
            </w:r>
          </w:p>
          <w:p w14:paraId="4CB81A21" w14:textId="77777777" w:rsidR="00C33BD8" w:rsidRPr="000C2E86" w:rsidRDefault="00C33BD8" w:rsidP="00C33BD8">
            <w:pPr>
              <w:ind w:left="5040" w:hanging="5040"/>
              <w:jc w:val="both"/>
            </w:pPr>
            <w:r w:rsidRPr="000C2E86">
              <w:t xml:space="preserve">                    MN 55107-2292</w:t>
            </w:r>
          </w:p>
          <w:p w14:paraId="4DCF42D9" w14:textId="77777777" w:rsidR="00C33BD8" w:rsidRPr="000C2E86" w:rsidRDefault="00C33BD8" w:rsidP="00C33BD8">
            <w:r w:rsidRPr="000C2E86">
              <w:rPr>
                <w:b/>
              </w:rPr>
              <w:t xml:space="preserve">ABA            </w:t>
            </w:r>
            <w:r w:rsidRPr="000C2E86">
              <w:t>091 000 022</w:t>
            </w:r>
          </w:p>
          <w:p w14:paraId="23445706" w14:textId="77777777" w:rsidR="00C33BD8" w:rsidRPr="000C2E86" w:rsidRDefault="00C33BD8" w:rsidP="00C33BD8">
            <w:r w:rsidRPr="000C2E86">
              <w:rPr>
                <w:b/>
              </w:rPr>
              <w:t xml:space="preserve">BNF            </w:t>
            </w:r>
            <w:r w:rsidRPr="000C2E86">
              <w:t>ITC Depository South &amp; East</w:t>
            </w:r>
          </w:p>
          <w:p w14:paraId="0FCB5301" w14:textId="77777777" w:rsidR="00C33BD8" w:rsidRPr="000C2E86" w:rsidRDefault="00C33BD8" w:rsidP="00C33BD8">
            <w:r w:rsidRPr="000C2E86">
              <w:rPr>
                <w:b/>
              </w:rPr>
              <w:t xml:space="preserve">ACCOUNT </w:t>
            </w:r>
            <w:r w:rsidRPr="000C2E86">
              <w:t>173 103 781 832</w:t>
            </w:r>
          </w:p>
          <w:p w14:paraId="063C0E54" w14:textId="77777777" w:rsidR="00C33BD8" w:rsidRPr="000C2E86" w:rsidRDefault="00C33BD8" w:rsidP="00C33BD8">
            <w:r w:rsidRPr="000C2E86">
              <w:rPr>
                <w:b/>
              </w:rPr>
              <w:t>OBI</w:t>
            </w:r>
            <w:r w:rsidRPr="000C2E86">
              <w:t xml:space="preserve">             PA Relay</w:t>
            </w:r>
          </w:p>
          <w:p w14:paraId="48FE7280" w14:textId="77777777" w:rsidR="00C33BD8" w:rsidRPr="000C2E86" w:rsidRDefault="00C33BD8" w:rsidP="001612AA">
            <w:r w:rsidRPr="000C2E86">
              <w:rPr>
                <w:b/>
              </w:rPr>
              <w:t>ATTN</w:t>
            </w:r>
            <w:r w:rsidRPr="000C2E86">
              <w:t xml:space="preserve">:        </w:t>
            </w:r>
            <w:r w:rsidR="001612AA" w:rsidRPr="000C2E86">
              <w:t>Dina Buccieri</w:t>
            </w:r>
          </w:p>
        </w:tc>
      </w:tr>
    </w:tbl>
    <w:p w14:paraId="26E7440E" w14:textId="77777777" w:rsidR="00C10EFB" w:rsidRDefault="00C10EFB" w:rsidP="00C33BD8">
      <w:pPr>
        <w:rPr>
          <w:b/>
        </w:rPr>
      </w:pPr>
    </w:p>
    <w:p w14:paraId="6CDE9C4B" w14:textId="22DC7981" w:rsidR="00C33BD8" w:rsidRDefault="00C33BD8" w:rsidP="00C33BD8">
      <w:r w:rsidRPr="000C2E86">
        <w:rPr>
          <w:b/>
        </w:rPr>
        <w:t>Remittance for</w:t>
      </w:r>
      <w:r w:rsidRPr="000C2E86">
        <w:t>:</w:t>
      </w:r>
    </w:p>
    <w:p w14:paraId="7F2E0C65" w14:textId="77777777" w:rsidR="008901CD" w:rsidRPr="000C2E86" w:rsidRDefault="008901CD" w:rsidP="00C33BD8"/>
    <w:p w14:paraId="331EEDA5" w14:textId="04DD1E42" w:rsidR="00C33BD8" w:rsidRPr="000C2E86" w:rsidRDefault="00C33BD8" w:rsidP="00C33BD8">
      <w:r w:rsidRPr="000C2E86">
        <w:t>Company Name:</w:t>
      </w:r>
      <w:r w:rsidR="004573E8">
        <w:t xml:space="preserve"> ________</w:t>
      </w:r>
      <w:r w:rsidRPr="000C2E86">
        <w:t>_________________________________________________</w:t>
      </w:r>
    </w:p>
    <w:p w14:paraId="1E6F9B8F" w14:textId="77777777" w:rsidR="003E60FC" w:rsidRDefault="003E60FC" w:rsidP="00C33BD8"/>
    <w:p w14:paraId="448FAB48" w14:textId="4CAFAF44" w:rsidR="00C33BD8" w:rsidRPr="000C2E86" w:rsidRDefault="00C33BD8" w:rsidP="00C33BD8">
      <w:r w:rsidRPr="000C2E86">
        <w:t>Utility Code:</w:t>
      </w:r>
      <w:r w:rsidR="008901CD">
        <w:t xml:space="preserve"> </w:t>
      </w:r>
      <w:r w:rsidRPr="000C2E86">
        <w:t xml:space="preserve"> </w:t>
      </w:r>
      <w:r w:rsidR="008901CD">
        <w:tab/>
      </w:r>
      <w:r w:rsidR="004573E8">
        <w:t xml:space="preserve">    </w:t>
      </w:r>
      <w:r w:rsidRPr="000C2E86">
        <w:t>_________________________</w:t>
      </w:r>
      <w:r w:rsidR="004573E8">
        <w:t>____</w:t>
      </w:r>
      <w:r w:rsidR="000B73AC">
        <w:t>_</w:t>
      </w:r>
      <w:r w:rsidRPr="000C2E86">
        <w:t>_</w:t>
      </w:r>
    </w:p>
    <w:p w14:paraId="7A13B943" w14:textId="77777777" w:rsidR="003E60FC" w:rsidRDefault="003E60FC" w:rsidP="00C33BD8"/>
    <w:p w14:paraId="16BDA6F0" w14:textId="0AE39228" w:rsidR="008901CD" w:rsidRPr="000C2E86" w:rsidRDefault="00C33BD8" w:rsidP="008901CD">
      <w:r w:rsidRPr="000C2E86">
        <w:t xml:space="preserve">Contact Person: </w:t>
      </w:r>
      <w:r w:rsidR="008901CD">
        <w:t xml:space="preserve"> </w:t>
      </w:r>
      <w:r w:rsidR="008901CD">
        <w:tab/>
      </w:r>
      <w:r w:rsidR="004573E8">
        <w:t xml:space="preserve">     </w:t>
      </w:r>
      <w:r w:rsidR="008901CD" w:rsidRPr="000C2E86">
        <w:t>_____________________</w:t>
      </w:r>
      <w:r w:rsidR="004573E8">
        <w:t>____</w:t>
      </w:r>
      <w:r w:rsidR="008901CD" w:rsidRPr="000C2E86">
        <w:t>____</w:t>
      </w:r>
      <w:r w:rsidR="000B73AC">
        <w:t>_</w:t>
      </w:r>
      <w:r w:rsidR="008901CD" w:rsidRPr="000C2E86">
        <w:t>_</w:t>
      </w:r>
    </w:p>
    <w:p w14:paraId="56AAC8EA" w14:textId="71A3F6E3" w:rsidR="00C33BD8" w:rsidRPr="000C2E86" w:rsidRDefault="00C33BD8" w:rsidP="00C33BD8"/>
    <w:p w14:paraId="4952E01E" w14:textId="1322502B" w:rsidR="003E60FC" w:rsidRDefault="00C33BD8" w:rsidP="00C33BD8">
      <w:r w:rsidRPr="000C2E86">
        <w:t>Voice Phone Number:  (____)_____________________</w:t>
      </w:r>
      <w:r w:rsidR="008901CD">
        <w:t>__</w:t>
      </w:r>
      <w:r w:rsidR="004573E8">
        <w:t>___</w:t>
      </w:r>
    </w:p>
    <w:p w14:paraId="70BBF2D8" w14:textId="77777777" w:rsidR="008901CD" w:rsidRDefault="008901CD" w:rsidP="00C33BD8"/>
    <w:p w14:paraId="70EA9817" w14:textId="65926CB0" w:rsidR="00C33BD8" w:rsidRPr="000C2E86" w:rsidRDefault="00C33BD8" w:rsidP="00C33BD8">
      <w:r w:rsidRPr="000C2E86">
        <w:t xml:space="preserve">FAX: </w:t>
      </w:r>
      <w:r w:rsidR="003E60FC">
        <w:tab/>
      </w:r>
      <w:r w:rsidR="003E60FC">
        <w:tab/>
      </w:r>
      <w:r w:rsidR="003E60FC">
        <w:tab/>
        <w:t xml:space="preserve">     </w:t>
      </w:r>
      <w:r w:rsidRPr="000C2E86">
        <w:t>(____)_____________________</w:t>
      </w:r>
      <w:r w:rsidR="008901CD">
        <w:t>__</w:t>
      </w:r>
      <w:r w:rsidR="004573E8">
        <w:t>___</w:t>
      </w:r>
    </w:p>
    <w:p w14:paraId="4E6F44D8" w14:textId="77777777" w:rsidR="003E60FC" w:rsidRDefault="003E60FC" w:rsidP="00C33BD8"/>
    <w:p w14:paraId="72D99773" w14:textId="2F708714" w:rsidR="00C33BD8" w:rsidRPr="000C2E86" w:rsidRDefault="00C33BD8" w:rsidP="00C33BD8">
      <w:r w:rsidRPr="000C2E86">
        <w:t>E-mail address</w:t>
      </w:r>
      <w:r w:rsidR="003E60FC">
        <w:t>:</w:t>
      </w:r>
      <w:r w:rsidR="004573E8">
        <w:t xml:space="preserve">  </w:t>
      </w:r>
      <w:r w:rsidRPr="000C2E86">
        <w:t>____</w:t>
      </w:r>
      <w:r w:rsidR="004573E8">
        <w:t>__</w:t>
      </w:r>
      <w:r w:rsidRPr="000C2E86">
        <w:t>____________________________________________________</w:t>
      </w:r>
    </w:p>
    <w:p w14:paraId="2094029A" w14:textId="77777777" w:rsidR="00C33BD8" w:rsidRPr="000C2E86" w:rsidRDefault="00C33BD8" w:rsidP="00C33BD8">
      <w:pPr>
        <w:rPr>
          <w:i/>
        </w:rPr>
      </w:pPr>
    </w:p>
    <w:p w14:paraId="198CD750" w14:textId="77777777" w:rsidR="003E60FC" w:rsidRDefault="003E60FC" w:rsidP="00C33BD8">
      <w:pPr>
        <w:rPr>
          <w:i/>
        </w:rPr>
      </w:pPr>
    </w:p>
    <w:p w14:paraId="6934901B" w14:textId="707A293C" w:rsidR="00C33BD8" w:rsidRPr="000C2E86" w:rsidRDefault="00C33BD8" w:rsidP="00C33BD8">
      <w:pPr>
        <w:rPr>
          <w:i/>
          <w:u w:val="single"/>
        </w:rPr>
      </w:pPr>
      <w:r w:rsidRPr="000C2E86">
        <w:rPr>
          <w:i/>
        </w:rPr>
        <w:t>Authorized Signature:</w:t>
      </w:r>
      <w:r w:rsidRPr="000C2E86">
        <w:rPr>
          <w:i/>
          <w:u w:val="single"/>
        </w:rPr>
        <w:tab/>
      </w:r>
      <w:r w:rsidRPr="000C2E86">
        <w:rPr>
          <w:i/>
          <w:u w:val="single"/>
        </w:rPr>
        <w:tab/>
      </w:r>
      <w:r w:rsidRPr="000C2E86">
        <w:rPr>
          <w:i/>
          <w:u w:val="single"/>
        </w:rPr>
        <w:tab/>
      </w:r>
      <w:r w:rsidRPr="000C2E86">
        <w:rPr>
          <w:i/>
          <w:u w:val="single"/>
        </w:rPr>
        <w:tab/>
      </w:r>
      <w:r w:rsidRPr="000C2E86">
        <w:rPr>
          <w:i/>
          <w:u w:val="single"/>
        </w:rPr>
        <w:tab/>
      </w:r>
      <w:r w:rsidRPr="000C2E86">
        <w:rPr>
          <w:i/>
          <w:u w:val="single"/>
        </w:rPr>
        <w:tab/>
      </w:r>
      <w:r w:rsidRPr="000C2E86">
        <w:rPr>
          <w:i/>
        </w:rPr>
        <w:t xml:space="preserve">   Date:</w:t>
      </w:r>
      <w:r w:rsidRPr="000C2E86">
        <w:rPr>
          <w:i/>
          <w:u w:val="single"/>
        </w:rPr>
        <w:tab/>
      </w:r>
      <w:r w:rsidRPr="000C2E86">
        <w:rPr>
          <w:i/>
          <w:u w:val="single"/>
        </w:rPr>
        <w:tab/>
      </w:r>
    </w:p>
    <w:p w14:paraId="35C0FEA1" w14:textId="77777777" w:rsidR="000B73AC" w:rsidRDefault="000B73AC" w:rsidP="00C33BD8"/>
    <w:p w14:paraId="20894490" w14:textId="576AC2D3" w:rsidR="00C33BD8" w:rsidRPr="000C2E86" w:rsidRDefault="00B349AC" w:rsidP="00C33BD8">
      <w:r w:rsidRPr="000C2E86">
        <w:t>Please direct any questions regarding the TRS Surcharge remittance to Mr. Eric Jeschke at (717) 783</w:t>
      </w:r>
      <w:r w:rsidRPr="000C2E86">
        <w:noBreakHyphen/>
        <w:t>3850 or ejeschke@pa.gov.</w:t>
      </w:r>
    </w:p>
    <w:sectPr w:rsidR="00C33BD8" w:rsidRPr="000C2E86" w:rsidSect="006E0A8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57A97" w14:textId="77777777" w:rsidR="00A64A66" w:rsidRDefault="00A64A66">
      <w:r>
        <w:separator/>
      </w:r>
    </w:p>
  </w:endnote>
  <w:endnote w:type="continuationSeparator" w:id="0">
    <w:p w14:paraId="487A2101" w14:textId="77777777" w:rsidR="00A64A66" w:rsidRDefault="00A6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0956" w14:textId="77777777"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end"/>
    </w:r>
  </w:p>
  <w:p w14:paraId="70510E24" w14:textId="77777777" w:rsidR="007E2F5E" w:rsidRDefault="007E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48D6" w14:textId="77777777"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separate"/>
    </w:r>
    <w:r w:rsidR="00B431BC">
      <w:rPr>
        <w:rStyle w:val="PageNumber"/>
        <w:noProof/>
      </w:rPr>
      <w:t>2</w:t>
    </w:r>
    <w:r>
      <w:rPr>
        <w:rStyle w:val="PageNumber"/>
      </w:rPr>
      <w:fldChar w:fldCharType="end"/>
    </w:r>
  </w:p>
  <w:p w14:paraId="17B2FE9B" w14:textId="77777777" w:rsidR="007E2F5E" w:rsidRDefault="007E2F5E" w:rsidP="00C96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5671" w14:textId="020749D3" w:rsidR="00771F4F" w:rsidRDefault="00771F4F" w:rsidP="00C96A66">
    <w:pPr>
      <w:pStyle w:val="Footer"/>
      <w:framePr w:wrap="around" w:vAnchor="text" w:hAnchor="margin" w:xAlign="center" w:y="1"/>
      <w:rPr>
        <w:rStyle w:val="PageNumber"/>
      </w:rPr>
    </w:pPr>
  </w:p>
  <w:p w14:paraId="4E4D0158" w14:textId="77777777" w:rsidR="00771F4F" w:rsidRDefault="00771F4F" w:rsidP="00C96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CD8F" w14:textId="77777777" w:rsidR="00A64A66" w:rsidRDefault="00A64A66">
      <w:r>
        <w:separator/>
      </w:r>
    </w:p>
  </w:footnote>
  <w:footnote w:type="continuationSeparator" w:id="0">
    <w:p w14:paraId="242B7CFD" w14:textId="77777777" w:rsidR="00A64A66" w:rsidRDefault="00A64A66">
      <w:r>
        <w:continuationSeparator/>
      </w:r>
    </w:p>
  </w:footnote>
  <w:footnote w:id="1">
    <w:p w14:paraId="38504CBD" w14:textId="77777777" w:rsidR="00497758" w:rsidRPr="00BC7A86" w:rsidRDefault="00497758" w:rsidP="00BC7A86">
      <w:pPr>
        <w:pStyle w:val="FootnoteText"/>
        <w:keepNext/>
        <w:keepLines/>
        <w:rPr>
          <w:sz w:val="26"/>
          <w:szCs w:val="26"/>
        </w:rPr>
      </w:pPr>
      <w:r w:rsidRPr="00BC7A86">
        <w:rPr>
          <w:sz w:val="26"/>
          <w:szCs w:val="26"/>
        </w:rPr>
        <w:tab/>
      </w:r>
      <w:r w:rsidRPr="00BC7A86">
        <w:rPr>
          <w:rStyle w:val="FootnoteReference"/>
          <w:sz w:val="26"/>
          <w:szCs w:val="26"/>
        </w:rPr>
        <w:footnoteRef/>
      </w:r>
      <w:r w:rsidRPr="00BC7A86">
        <w:rPr>
          <w:sz w:val="26"/>
          <w:szCs w:val="26"/>
        </w:rPr>
        <w:tab/>
        <w:t xml:space="preserve">Additional information on TRS may be found at </w:t>
      </w:r>
      <w:hyperlink r:id="rId1" w:history="1">
        <w:r w:rsidRPr="00BC7A86">
          <w:rPr>
            <w:rStyle w:val="Hyperlink"/>
            <w:sz w:val="26"/>
            <w:szCs w:val="26"/>
          </w:rPr>
          <w:t>http://www.puc.pa.gov/utility_industry/telecommunications/telecommunications_relay_service.aspx</w:t>
        </w:r>
      </w:hyperlink>
      <w:r w:rsidRPr="00BC7A86">
        <w:rPr>
          <w:sz w:val="26"/>
          <w:szCs w:val="26"/>
        </w:rPr>
        <w:t>.</w:t>
      </w:r>
    </w:p>
  </w:footnote>
  <w:footnote w:id="2">
    <w:p w14:paraId="78A994B0" w14:textId="5293E75A" w:rsidR="005E7D12" w:rsidRPr="00BC7A86" w:rsidRDefault="005E7D12" w:rsidP="00BC7A86">
      <w:pPr>
        <w:pStyle w:val="FootnoteText"/>
        <w:keepNext/>
        <w:keepLines/>
        <w:rPr>
          <w:color w:val="000000"/>
          <w:sz w:val="26"/>
          <w:szCs w:val="26"/>
        </w:rPr>
      </w:pPr>
      <w:r w:rsidRPr="00BC7A86">
        <w:rPr>
          <w:i/>
          <w:color w:val="000000"/>
          <w:sz w:val="26"/>
          <w:szCs w:val="26"/>
        </w:rPr>
        <w:tab/>
      </w:r>
      <w:r w:rsidRPr="00BC7A86">
        <w:rPr>
          <w:rStyle w:val="FootnoteReference"/>
          <w:color w:val="000000"/>
          <w:sz w:val="26"/>
          <w:szCs w:val="26"/>
        </w:rPr>
        <w:footnoteRef/>
      </w:r>
      <w:r w:rsidRPr="00BC7A86">
        <w:rPr>
          <w:i/>
          <w:color w:val="000000"/>
          <w:sz w:val="26"/>
          <w:szCs w:val="26"/>
        </w:rPr>
        <w:tab/>
        <w:t xml:space="preserve">See </w:t>
      </w:r>
      <w:r w:rsidRPr="00BC7A86">
        <w:rPr>
          <w:color w:val="000000"/>
          <w:sz w:val="26"/>
          <w:szCs w:val="26"/>
        </w:rPr>
        <w:t xml:space="preserve">Act 34 of 1995, 35 P.S. §§ 6701.1 – 6701.4 (the statutory provisions were amended by Act 181 of 2002 to be more inclusive of persons with disabilities), establishing the Telecommunication Device Distribution Program (TDDP) to be funded by the TRS surcharge and which codified </w:t>
      </w:r>
      <w:r w:rsidR="00EF7680" w:rsidRPr="00BC7A86">
        <w:rPr>
          <w:color w:val="000000"/>
          <w:sz w:val="26"/>
          <w:szCs w:val="26"/>
        </w:rPr>
        <w:t xml:space="preserve">the Pennsylvania </w:t>
      </w:r>
      <w:r w:rsidRPr="00BC7A86">
        <w:rPr>
          <w:color w:val="000000"/>
          <w:sz w:val="26"/>
          <w:szCs w:val="26"/>
        </w:rPr>
        <w:t xml:space="preserve">Relay </w:t>
      </w:r>
      <w:r w:rsidR="00EF7680" w:rsidRPr="00BC7A86">
        <w:rPr>
          <w:color w:val="000000"/>
          <w:sz w:val="26"/>
          <w:szCs w:val="26"/>
        </w:rPr>
        <w:t xml:space="preserve">service </w:t>
      </w:r>
      <w:r w:rsidRPr="00BC7A86">
        <w:rPr>
          <w:color w:val="000000"/>
          <w:sz w:val="26"/>
          <w:szCs w:val="26"/>
        </w:rPr>
        <w:t>and use of the TRS surcharge funding mechanism; and Act 174 of 2004 (Act 174), 35 P.S. § 6701.3a, which established the Print Media Access System Program (PMASP).  PMASP is a reading service for persons with certain vision-related physical disabilities.  The law is now called the “Universal Telecommunications and Print Media Access Act.”</w:t>
      </w:r>
    </w:p>
  </w:footnote>
  <w:footnote w:id="3">
    <w:p w14:paraId="6782AE75" w14:textId="23C7E1F0" w:rsidR="00F70352" w:rsidRPr="00BC7A86" w:rsidRDefault="008B234B" w:rsidP="00BC7A86">
      <w:pPr>
        <w:pStyle w:val="FootnoteText"/>
        <w:keepNext/>
        <w:keepLines/>
        <w:rPr>
          <w:sz w:val="26"/>
          <w:szCs w:val="26"/>
        </w:rPr>
      </w:pPr>
      <w:r w:rsidRPr="00BC7A86">
        <w:rPr>
          <w:sz w:val="26"/>
          <w:szCs w:val="26"/>
        </w:rPr>
        <w:tab/>
      </w:r>
      <w:r w:rsidR="00F70352" w:rsidRPr="00BC7A86">
        <w:rPr>
          <w:rStyle w:val="FootnoteReference"/>
          <w:sz w:val="26"/>
          <w:szCs w:val="26"/>
        </w:rPr>
        <w:footnoteRef/>
      </w:r>
      <w:r w:rsidRPr="00BC7A86">
        <w:rPr>
          <w:sz w:val="26"/>
          <w:szCs w:val="26"/>
        </w:rPr>
        <w:tab/>
      </w:r>
      <w:r w:rsidR="00F70352" w:rsidRPr="00BC7A86">
        <w:rPr>
          <w:sz w:val="26"/>
          <w:szCs w:val="26"/>
        </w:rPr>
        <w:t>47 U.S.C. §§ 225(b)(2) and (f).</w:t>
      </w:r>
    </w:p>
  </w:footnote>
  <w:footnote w:id="4">
    <w:p w14:paraId="44F35425" w14:textId="5EDD3408" w:rsidR="00DE0F3C" w:rsidRPr="00BC7A86" w:rsidRDefault="00DE0F3C" w:rsidP="00BC7A86">
      <w:pPr>
        <w:pStyle w:val="FootnoteText"/>
        <w:keepNext/>
        <w:keepLines/>
        <w:ind w:firstLine="720"/>
        <w:rPr>
          <w:sz w:val="26"/>
          <w:szCs w:val="26"/>
        </w:rPr>
      </w:pPr>
      <w:r w:rsidRPr="00BC7A86">
        <w:rPr>
          <w:rStyle w:val="FootnoteReference"/>
          <w:sz w:val="26"/>
        </w:rPr>
        <w:footnoteRef/>
      </w:r>
      <w:r w:rsidRPr="00BC7A86">
        <w:rPr>
          <w:sz w:val="26"/>
        </w:rPr>
        <w:tab/>
      </w:r>
      <w:r w:rsidRPr="00BC7A86">
        <w:rPr>
          <w:sz w:val="26"/>
          <w:szCs w:val="26"/>
        </w:rPr>
        <w:t xml:space="preserve">The Pennsylvania TRS Advisory Board was established pursuant to Commission Order entered May 29, 1990.  The TRS Advisory Board’s By-Laws and quarterly meeting schedule can be found at: </w:t>
      </w:r>
      <w:hyperlink r:id="rId2" w:history="1">
        <w:r w:rsidRPr="00BC7A86">
          <w:rPr>
            <w:rStyle w:val="Hyperlink"/>
            <w:color w:val="auto"/>
            <w:sz w:val="26"/>
            <w:szCs w:val="26"/>
          </w:rPr>
          <w:t>http://www.puc.pa.gov/utility_industry/telecommunications/telecommunications_relay_service/trs_advisory_board_.aspx</w:t>
        </w:r>
      </w:hyperlink>
      <w:r w:rsidRPr="00BC7A86">
        <w:rPr>
          <w:sz w:val="26"/>
          <w:szCs w:val="26"/>
        </w:rPr>
        <w:t xml:space="preserve"> </w:t>
      </w:r>
    </w:p>
  </w:footnote>
  <w:footnote w:id="5">
    <w:p w14:paraId="45EFD6B3" w14:textId="77777777" w:rsidR="00DE0F3C" w:rsidRPr="00BC7A86" w:rsidRDefault="00DE0F3C" w:rsidP="00BC7A86">
      <w:pPr>
        <w:pStyle w:val="FootnoteText"/>
        <w:keepNext/>
        <w:keepLines/>
        <w:rPr>
          <w:sz w:val="26"/>
          <w:szCs w:val="26"/>
        </w:rPr>
      </w:pPr>
      <w:r w:rsidRPr="00BC7A86">
        <w:rPr>
          <w:sz w:val="26"/>
          <w:szCs w:val="26"/>
        </w:rPr>
        <w:tab/>
      </w:r>
      <w:r w:rsidRPr="00BC7A86">
        <w:rPr>
          <w:rStyle w:val="FootnoteReference"/>
          <w:sz w:val="26"/>
          <w:szCs w:val="26"/>
        </w:rPr>
        <w:footnoteRef/>
      </w:r>
      <w:r w:rsidRPr="00BC7A86">
        <w:rPr>
          <w:sz w:val="26"/>
          <w:szCs w:val="26"/>
        </w:rPr>
        <w:tab/>
      </w:r>
      <w:r w:rsidRPr="00BC7A86">
        <w:rPr>
          <w:color w:val="000000"/>
          <w:sz w:val="26"/>
          <w:szCs w:val="26"/>
        </w:rPr>
        <w:t>LECs include both incumbent and competitive local exchange carriers.</w:t>
      </w:r>
    </w:p>
  </w:footnote>
  <w:footnote w:id="6">
    <w:p w14:paraId="1D0C60E7" w14:textId="529D0E6E" w:rsidR="00DE0F3C" w:rsidRPr="00BC7A86" w:rsidRDefault="00DE0F3C" w:rsidP="00BC7A86">
      <w:pPr>
        <w:pStyle w:val="FootnoteText"/>
        <w:keepNext/>
        <w:keepLines/>
        <w:rPr>
          <w:sz w:val="26"/>
          <w:szCs w:val="26"/>
        </w:rPr>
      </w:pPr>
      <w:r w:rsidRPr="00BC7A86">
        <w:rPr>
          <w:sz w:val="26"/>
          <w:szCs w:val="26"/>
        </w:rPr>
        <w:tab/>
      </w:r>
      <w:r w:rsidRPr="00BC7A86">
        <w:rPr>
          <w:rStyle w:val="FootnoteReference"/>
          <w:sz w:val="26"/>
          <w:szCs w:val="26"/>
        </w:rPr>
        <w:footnoteRef/>
      </w:r>
      <w:r w:rsidRPr="00BC7A86">
        <w:rPr>
          <w:sz w:val="26"/>
          <w:szCs w:val="26"/>
        </w:rPr>
        <w:tab/>
        <w:t xml:space="preserve">Hamilton Relay, Inc. (Hamilton) holds the TRS Certificate of Public Convenience to provide TRS throughout the Commonwealth of Pennsylvania.  The Commission approved Hamilton’s </w:t>
      </w:r>
      <w:r w:rsidR="001E6645" w:rsidRPr="00BC7A86">
        <w:rPr>
          <w:sz w:val="26"/>
          <w:szCs w:val="26"/>
        </w:rPr>
        <w:t xml:space="preserve">filed </w:t>
      </w:r>
      <w:r w:rsidRPr="00BC7A86">
        <w:rPr>
          <w:sz w:val="26"/>
          <w:szCs w:val="26"/>
        </w:rPr>
        <w:t xml:space="preserve">Application by </w:t>
      </w:r>
      <w:r w:rsidR="00D85007" w:rsidRPr="00BC7A86">
        <w:rPr>
          <w:sz w:val="26"/>
          <w:szCs w:val="26"/>
        </w:rPr>
        <w:t>O</w:t>
      </w:r>
      <w:r w:rsidRPr="00BC7A86">
        <w:rPr>
          <w:sz w:val="26"/>
          <w:szCs w:val="26"/>
        </w:rPr>
        <w:t>rder entered December 4, 2014</w:t>
      </w:r>
      <w:r w:rsidR="0001240E" w:rsidRPr="00BC7A86">
        <w:rPr>
          <w:sz w:val="26"/>
          <w:szCs w:val="26"/>
        </w:rPr>
        <w:t>, at Docket No. A-2014-2447601.</w:t>
      </w:r>
    </w:p>
  </w:footnote>
  <w:footnote w:id="7">
    <w:p w14:paraId="7EEE4984" w14:textId="77777777" w:rsidR="00DE0F3C" w:rsidRPr="00BC7A86" w:rsidRDefault="00DE0F3C" w:rsidP="00BC7A86">
      <w:pPr>
        <w:pStyle w:val="FootnoteText"/>
        <w:keepNext/>
        <w:keepLines/>
        <w:rPr>
          <w:color w:val="000000"/>
          <w:sz w:val="26"/>
          <w:szCs w:val="26"/>
        </w:rPr>
      </w:pPr>
      <w:r w:rsidRPr="00BC7A86">
        <w:rPr>
          <w:color w:val="000000"/>
          <w:sz w:val="26"/>
          <w:szCs w:val="26"/>
        </w:rPr>
        <w:tab/>
      </w:r>
      <w:r w:rsidRPr="00BC7A86">
        <w:rPr>
          <w:rStyle w:val="FootnoteReference"/>
          <w:color w:val="000000"/>
          <w:sz w:val="26"/>
          <w:szCs w:val="26"/>
        </w:rPr>
        <w:footnoteRef/>
      </w:r>
      <w:r w:rsidRPr="00BC7A86">
        <w:rPr>
          <w:color w:val="000000"/>
          <w:sz w:val="26"/>
          <w:szCs w:val="26"/>
        </w:rPr>
        <w:tab/>
        <w:t>As a result of mergers, acquisitions, and name changes, Fund administration has been handled by Hamilton Bank (1990), CoreStates Bank N.A. (1995), First Union National Bank (1999), Wachovia Bank, N.A. (2002), and U.S. Bank Institutional Trust &amp; Custody (2006).</w:t>
      </w:r>
    </w:p>
  </w:footnote>
  <w:footnote w:id="8">
    <w:p w14:paraId="168757B9" w14:textId="77777777" w:rsidR="00DE0F3C" w:rsidRPr="00BC7A86" w:rsidRDefault="00DE0F3C" w:rsidP="00BC7A86">
      <w:pPr>
        <w:pStyle w:val="FootnoteText"/>
        <w:keepNext/>
        <w:keepLines/>
        <w:rPr>
          <w:color w:val="000000"/>
          <w:sz w:val="26"/>
          <w:szCs w:val="26"/>
        </w:rPr>
      </w:pPr>
      <w:r w:rsidRPr="00BC7A86">
        <w:rPr>
          <w:color w:val="000000"/>
          <w:sz w:val="26"/>
          <w:szCs w:val="26"/>
        </w:rPr>
        <w:tab/>
      </w:r>
      <w:r w:rsidRPr="00BC7A86">
        <w:rPr>
          <w:rStyle w:val="FootnoteReference"/>
          <w:color w:val="000000"/>
          <w:sz w:val="26"/>
          <w:szCs w:val="26"/>
        </w:rPr>
        <w:footnoteRef/>
      </w:r>
      <w:r w:rsidRPr="00BC7A86">
        <w:rPr>
          <w:color w:val="000000"/>
          <w:sz w:val="26"/>
          <w:szCs w:val="26"/>
        </w:rPr>
        <w:tab/>
        <w:t>Separate accounts are maintained for the portions of the surcharge allocated to Relay, TDDP, and PMASP.  TRS Advisory Board expenses, CTRS, and outreach activities are funded from the Relay account; TRS Fund administration costs are drawn from each respective account.</w:t>
      </w:r>
    </w:p>
  </w:footnote>
  <w:footnote w:id="9">
    <w:p w14:paraId="487E9024" w14:textId="0F70D89F" w:rsidR="005E7D12" w:rsidRPr="00BC7A86" w:rsidRDefault="00AF2A49" w:rsidP="00BC7A86">
      <w:pPr>
        <w:pStyle w:val="FootnoteText"/>
        <w:keepNext/>
        <w:keepLines/>
        <w:rPr>
          <w:sz w:val="26"/>
        </w:rPr>
      </w:pPr>
      <w:r>
        <w:rPr>
          <w:sz w:val="26"/>
        </w:rPr>
        <w:tab/>
      </w:r>
      <w:r w:rsidR="005E7D12" w:rsidRPr="00BC7A86">
        <w:rPr>
          <w:rStyle w:val="FootnoteReference"/>
          <w:sz w:val="26"/>
        </w:rPr>
        <w:footnoteRef/>
      </w:r>
      <w:r>
        <w:rPr>
          <w:sz w:val="26"/>
        </w:rPr>
        <w:tab/>
      </w:r>
      <w:r w:rsidR="005E7D12" w:rsidRPr="00BC7A86">
        <w:rPr>
          <w:i/>
          <w:sz w:val="26"/>
        </w:rPr>
        <w:t xml:space="preserve">Petition of Department of Labor &amp; Industry Office of Vocational Rehabilitation for a Proposed Pilot for Distribution of Telecommunications Relay Service Wireless Equipment to People with Disabilities in Pennsylvania, </w:t>
      </w:r>
      <w:r w:rsidR="005E7D12" w:rsidRPr="00BC7A86">
        <w:rPr>
          <w:sz w:val="26"/>
        </w:rPr>
        <w:t>Docket No. P-2015-2484229 (Order entered July 8, 2015)</w:t>
      </w:r>
      <w:r w:rsidR="001E6645" w:rsidRPr="00BC7A86">
        <w:rPr>
          <w:sz w:val="26"/>
        </w:rPr>
        <w:t xml:space="preserve"> (</w:t>
      </w:r>
      <w:r w:rsidR="001E6645" w:rsidRPr="00BC7A86">
        <w:rPr>
          <w:i/>
          <w:sz w:val="26"/>
        </w:rPr>
        <w:t>WEI Pilot Order</w:t>
      </w:r>
      <w:r w:rsidR="001E6645" w:rsidRPr="00BC7A86">
        <w:rPr>
          <w:sz w:val="26"/>
        </w:rPr>
        <w:t>)</w:t>
      </w:r>
      <w:r w:rsidR="00F70352" w:rsidRPr="00BC7A86">
        <w:rPr>
          <w:sz w:val="26"/>
        </w:rPr>
        <w:t xml:space="preserve">; </w:t>
      </w:r>
      <w:r w:rsidR="00F70352" w:rsidRPr="00BC7A86">
        <w:rPr>
          <w:color w:val="000000"/>
          <w:sz w:val="26"/>
          <w:szCs w:val="26"/>
        </w:rPr>
        <w:t>35 P.S. §§ 6701.1 – 6701.4</w:t>
      </w:r>
      <w:r w:rsidR="005961CC">
        <w:rPr>
          <w:color w:val="000000"/>
          <w:sz w:val="26"/>
          <w:szCs w:val="26"/>
        </w:rPr>
        <w:t>.</w:t>
      </w:r>
    </w:p>
  </w:footnote>
  <w:footnote w:id="10">
    <w:p w14:paraId="1AC80BE6" w14:textId="4F0B0007" w:rsidR="001E6645" w:rsidRPr="00BC7A86" w:rsidRDefault="001E6645" w:rsidP="00BC7A86">
      <w:pPr>
        <w:pStyle w:val="FootnoteText"/>
        <w:keepNext/>
        <w:keepLines/>
        <w:ind w:firstLine="720"/>
        <w:rPr>
          <w:sz w:val="26"/>
          <w:szCs w:val="26"/>
        </w:rPr>
      </w:pPr>
      <w:r w:rsidRPr="00BC7A86">
        <w:rPr>
          <w:rStyle w:val="FootnoteReference"/>
          <w:sz w:val="26"/>
        </w:rPr>
        <w:footnoteRef/>
      </w:r>
      <w:r w:rsidRPr="00BC7A86">
        <w:rPr>
          <w:sz w:val="26"/>
        </w:rPr>
        <w:tab/>
      </w:r>
      <w:r w:rsidR="009A68CB" w:rsidRPr="00BC7A86">
        <w:rPr>
          <w:i/>
          <w:sz w:val="26"/>
          <w:szCs w:val="26"/>
        </w:rPr>
        <w:t>WEI Pilot Order</w:t>
      </w:r>
      <w:r w:rsidR="009A68CB" w:rsidRPr="00BC7A86">
        <w:rPr>
          <w:sz w:val="26"/>
          <w:szCs w:val="26"/>
        </w:rPr>
        <w:t>, Ordering Paragraph 8 at 16-17.</w:t>
      </w:r>
    </w:p>
  </w:footnote>
  <w:footnote w:id="11">
    <w:p w14:paraId="17AB8078" w14:textId="0A0C6A35" w:rsidR="0063746F" w:rsidRPr="00BC7A86" w:rsidRDefault="0063746F" w:rsidP="00BC7A86">
      <w:pPr>
        <w:pStyle w:val="FootnoteText"/>
        <w:keepNext/>
        <w:keepLines/>
        <w:ind w:firstLine="720"/>
        <w:rPr>
          <w:sz w:val="26"/>
          <w:szCs w:val="26"/>
        </w:rPr>
      </w:pPr>
      <w:r w:rsidRPr="00BC7A86">
        <w:rPr>
          <w:rStyle w:val="FootnoteReference"/>
          <w:sz w:val="26"/>
        </w:rPr>
        <w:footnoteRef/>
      </w:r>
      <w:r w:rsidRPr="00BC7A86">
        <w:rPr>
          <w:sz w:val="26"/>
        </w:rPr>
        <w:t xml:space="preserve"> </w:t>
      </w:r>
      <w:r w:rsidR="001F798D" w:rsidRPr="00BC7A86">
        <w:rPr>
          <w:sz w:val="26"/>
        </w:rPr>
        <w:tab/>
      </w:r>
      <w:r w:rsidR="001F798D" w:rsidRPr="00BC7A86">
        <w:rPr>
          <w:i/>
          <w:sz w:val="26"/>
          <w:szCs w:val="26"/>
        </w:rPr>
        <w:t>See generally Hamilton Relay, Inc. Supplement No. 2 to Tariff TRS PA P.U.C. No. 1 et al.</w:t>
      </w:r>
      <w:r w:rsidR="001F798D" w:rsidRPr="00BC7A86">
        <w:rPr>
          <w:sz w:val="26"/>
          <w:szCs w:val="26"/>
        </w:rPr>
        <w:t>, Docket Nos. R-2017-2639884, M-00900239 (Order entered February</w:t>
      </w:r>
      <w:r w:rsidR="000D3ECE">
        <w:rPr>
          <w:sz w:val="26"/>
          <w:szCs w:val="26"/>
        </w:rPr>
        <w:t> </w:t>
      </w:r>
      <w:r w:rsidR="001F798D" w:rsidRPr="00BC7A86">
        <w:rPr>
          <w:sz w:val="26"/>
          <w:szCs w:val="26"/>
        </w:rPr>
        <w:t>9, 2018).</w:t>
      </w:r>
    </w:p>
  </w:footnote>
  <w:footnote w:id="12">
    <w:p w14:paraId="441929F9" w14:textId="2A67876B" w:rsidR="00574915" w:rsidRPr="00BC7A86" w:rsidRDefault="00574915" w:rsidP="00BC7A86">
      <w:pPr>
        <w:pStyle w:val="FootnoteText"/>
        <w:keepNext/>
        <w:keepLines/>
        <w:ind w:firstLine="720"/>
        <w:rPr>
          <w:color w:val="000000"/>
          <w:sz w:val="26"/>
        </w:rPr>
      </w:pPr>
      <w:r w:rsidRPr="00BC7A86">
        <w:rPr>
          <w:rStyle w:val="FootnoteReference"/>
          <w:color w:val="000000"/>
          <w:sz w:val="26"/>
        </w:rPr>
        <w:footnoteRef/>
      </w:r>
      <w:r w:rsidR="00D3558A" w:rsidRPr="00BC7A86">
        <w:rPr>
          <w:color w:val="000000"/>
          <w:sz w:val="26"/>
        </w:rPr>
        <w:tab/>
      </w:r>
      <w:r w:rsidRPr="00BC7A86">
        <w:rPr>
          <w:sz w:val="26"/>
          <w:szCs w:val="26"/>
        </w:rPr>
        <w:t>U.S. Bank Institutional Trust &amp; Custody, Attn: Dina Buccieri, 50 S. 16</w:t>
      </w:r>
      <w:r w:rsidRPr="00BC7A86">
        <w:rPr>
          <w:sz w:val="26"/>
          <w:szCs w:val="26"/>
          <w:vertAlign w:val="superscript"/>
        </w:rPr>
        <w:t>th</w:t>
      </w:r>
      <w:r w:rsidRPr="00BC7A86">
        <w:rPr>
          <w:sz w:val="26"/>
          <w:szCs w:val="26"/>
        </w:rPr>
        <w:t xml:space="preserve"> Street, Suite 2000, Philadelphia, PA 19102.  Remittances are payable to the “PA Relay Service Fund” and designated for Relay.  Bank wire instructions can be found on the remittance form.</w:t>
      </w:r>
    </w:p>
  </w:footnote>
  <w:footnote w:id="13">
    <w:p w14:paraId="146C0376" w14:textId="60C2E22B" w:rsidR="005C3596" w:rsidRPr="00BC7A86" w:rsidRDefault="005C3596" w:rsidP="00BC7A86">
      <w:pPr>
        <w:pStyle w:val="FootnoteText"/>
        <w:keepNext/>
        <w:keepLines/>
        <w:ind w:firstLine="720"/>
        <w:rPr>
          <w:color w:val="000000"/>
          <w:sz w:val="26"/>
        </w:rPr>
      </w:pPr>
      <w:r w:rsidRPr="00BC7A86">
        <w:rPr>
          <w:rStyle w:val="FootnoteReference"/>
          <w:color w:val="000000"/>
          <w:sz w:val="26"/>
        </w:rPr>
        <w:footnoteRef/>
      </w:r>
      <w:r w:rsidRPr="00BC7A86">
        <w:rPr>
          <w:color w:val="000000"/>
          <w:sz w:val="26"/>
        </w:rPr>
        <w:tab/>
      </w:r>
      <w:r w:rsidRPr="00BC7A86">
        <w:rPr>
          <w:sz w:val="26"/>
          <w:szCs w:val="26"/>
        </w:rPr>
        <w:t>The TRS surcharge appears as a single line item on customers’ bills but actually has three components (Relay, TDDP, and PMASP).</w:t>
      </w:r>
    </w:p>
  </w:footnote>
  <w:footnote w:id="14">
    <w:p w14:paraId="0ECD7CB8" w14:textId="2F6B84B5" w:rsidR="007E2F5E" w:rsidRPr="00BC7A86" w:rsidRDefault="007E2F5E" w:rsidP="00BC7A86">
      <w:pPr>
        <w:pStyle w:val="FootnoteText"/>
        <w:keepNext/>
        <w:keepLines/>
        <w:ind w:firstLine="720"/>
        <w:rPr>
          <w:sz w:val="26"/>
        </w:rPr>
      </w:pPr>
      <w:r w:rsidRPr="00BC7A86">
        <w:rPr>
          <w:rStyle w:val="FootnoteReference"/>
          <w:sz w:val="26"/>
        </w:rPr>
        <w:footnoteRef/>
      </w:r>
      <w:r w:rsidR="00B2026C" w:rsidRPr="00BC7A86">
        <w:rPr>
          <w:sz w:val="26"/>
        </w:rPr>
        <w:tab/>
      </w:r>
      <w:r w:rsidRPr="00BC7A86">
        <w:rPr>
          <w:sz w:val="26"/>
          <w:szCs w:val="26"/>
        </w:rPr>
        <w:t>As of January 1, 2007, the TDD program is administered by Pennsylvania’s Initiativ</w:t>
      </w:r>
      <w:r w:rsidR="00E465B1" w:rsidRPr="00BC7A86">
        <w:rPr>
          <w:sz w:val="26"/>
          <w:szCs w:val="26"/>
        </w:rPr>
        <w:t>e on Assistive Technology</w:t>
      </w:r>
      <w:r w:rsidRPr="00BC7A86">
        <w:rPr>
          <w:sz w:val="26"/>
          <w:szCs w:val="26"/>
        </w:rPr>
        <w:t>, Institute on Disab</w:t>
      </w:r>
      <w:r w:rsidR="00E465B1" w:rsidRPr="00BC7A86">
        <w:rPr>
          <w:sz w:val="26"/>
          <w:szCs w:val="26"/>
        </w:rPr>
        <w:t>ilities, Temple University</w:t>
      </w:r>
      <w:r w:rsidRPr="00BC7A86">
        <w:rPr>
          <w:sz w:val="26"/>
          <w:szCs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14"/>
    <w:rsid w:val="00003BB6"/>
    <w:rsid w:val="0000584C"/>
    <w:rsid w:val="00007E4E"/>
    <w:rsid w:val="0001240E"/>
    <w:rsid w:val="00012992"/>
    <w:rsid w:val="00012DF8"/>
    <w:rsid w:val="0001349A"/>
    <w:rsid w:val="0001703F"/>
    <w:rsid w:val="00017D14"/>
    <w:rsid w:val="00020318"/>
    <w:rsid w:val="00021B2E"/>
    <w:rsid w:val="00030F48"/>
    <w:rsid w:val="00031809"/>
    <w:rsid w:val="00035C81"/>
    <w:rsid w:val="0004679F"/>
    <w:rsid w:val="0004795E"/>
    <w:rsid w:val="000564C4"/>
    <w:rsid w:val="00056DEC"/>
    <w:rsid w:val="00066368"/>
    <w:rsid w:val="0007521A"/>
    <w:rsid w:val="000808C5"/>
    <w:rsid w:val="00081CDD"/>
    <w:rsid w:val="000834BC"/>
    <w:rsid w:val="00083547"/>
    <w:rsid w:val="00084583"/>
    <w:rsid w:val="0008470F"/>
    <w:rsid w:val="000853E5"/>
    <w:rsid w:val="000868CA"/>
    <w:rsid w:val="00094BCC"/>
    <w:rsid w:val="00095219"/>
    <w:rsid w:val="0009542D"/>
    <w:rsid w:val="000A7F87"/>
    <w:rsid w:val="000B2053"/>
    <w:rsid w:val="000B2AC1"/>
    <w:rsid w:val="000B2EAC"/>
    <w:rsid w:val="000B73AC"/>
    <w:rsid w:val="000B7982"/>
    <w:rsid w:val="000C2E2E"/>
    <w:rsid w:val="000C2E86"/>
    <w:rsid w:val="000D3ECE"/>
    <w:rsid w:val="000E0ED0"/>
    <w:rsid w:val="000E27E1"/>
    <w:rsid w:val="000F34CE"/>
    <w:rsid w:val="000F4EAD"/>
    <w:rsid w:val="000F5021"/>
    <w:rsid w:val="000F5106"/>
    <w:rsid w:val="000F5344"/>
    <w:rsid w:val="000F6354"/>
    <w:rsid w:val="0011051B"/>
    <w:rsid w:val="00112C6B"/>
    <w:rsid w:val="00116859"/>
    <w:rsid w:val="00124E5F"/>
    <w:rsid w:val="00134A83"/>
    <w:rsid w:val="00135072"/>
    <w:rsid w:val="00135814"/>
    <w:rsid w:val="00136333"/>
    <w:rsid w:val="00141822"/>
    <w:rsid w:val="00142ACD"/>
    <w:rsid w:val="001433E0"/>
    <w:rsid w:val="00146C38"/>
    <w:rsid w:val="00152D4A"/>
    <w:rsid w:val="00155989"/>
    <w:rsid w:val="00157CD3"/>
    <w:rsid w:val="00160C11"/>
    <w:rsid w:val="001612AA"/>
    <w:rsid w:val="00162C2E"/>
    <w:rsid w:val="00165FED"/>
    <w:rsid w:val="00167559"/>
    <w:rsid w:val="001716B7"/>
    <w:rsid w:val="001723FE"/>
    <w:rsid w:val="001729FA"/>
    <w:rsid w:val="001762D4"/>
    <w:rsid w:val="00180B5A"/>
    <w:rsid w:val="001815B1"/>
    <w:rsid w:val="00181F2D"/>
    <w:rsid w:val="00183680"/>
    <w:rsid w:val="001858EA"/>
    <w:rsid w:val="00187219"/>
    <w:rsid w:val="001928C5"/>
    <w:rsid w:val="00194426"/>
    <w:rsid w:val="00196B01"/>
    <w:rsid w:val="00197E58"/>
    <w:rsid w:val="001A7E7C"/>
    <w:rsid w:val="001B3533"/>
    <w:rsid w:val="001B71D0"/>
    <w:rsid w:val="001C44FA"/>
    <w:rsid w:val="001C7373"/>
    <w:rsid w:val="001C7D5D"/>
    <w:rsid w:val="001D1D22"/>
    <w:rsid w:val="001D2C2C"/>
    <w:rsid w:val="001D5E92"/>
    <w:rsid w:val="001E025E"/>
    <w:rsid w:val="001E0747"/>
    <w:rsid w:val="001E1AE2"/>
    <w:rsid w:val="001E5808"/>
    <w:rsid w:val="001E6645"/>
    <w:rsid w:val="001E7F67"/>
    <w:rsid w:val="001F0441"/>
    <w:rsid w:val="001F178D"/>
    <w:rsid w:val="001F2C92"/>
    <w:rsid w:val="001F46EA"/>
    <w:rsid w:val="001F4794"/>
    <w:rsid w:val="001F5855"/>
    <w:rsid w:val="001F798D"/>
    <w:rsid w:val="00201A6F"/>
    <w:rsid w:val="002146EB"/>
    <w:rsid w:val="00223452"/>
    <w:rsid w:val="002251AD"/>
    <w:rsid w:val="002264E6"/>
    <w:rsid w:val="0023666A"/>
    <w:rsid w:val="00237CCB"/>
    <w:rsid w:val="002439F9"/>
    <w:rsid w:val="002473DE"/>
    <w:rsid w:val="002478DB"/>
    <w:rsid w:val="002512DA"/>
    <w:rsid w:val="00252B8E"/>
    <w:rsid w:val="00253E85"/>
    <w:rsid w:val="00262FC5"/>
    <w:rsid w:val="00265ABC"/>
    <w:rsid w:val="00267209"/>
    <w:rsid w:val="00272878"/>
    <w:rsid w:val="002763EF"/>
    <w:rsid w:val="00276D47"/>
    <w:rsid w:val="00280708"/>
    <w:rsid w:val="00295663"/>
    <w:rsid w:val="002975B2"/>
    <w:rsid w:val="002A46DA"/>
    <w:rsid w:val="002A6489"/>
    <w:rsid w:val="002A694E"/>
    <w:rsid w:val="002B2F88"/>
    <w:rsid w:val="002B63BA"/>
    <w:rsid w:val="002B67C3"/>
    <w:rsid w:val="002C0FE8"/>
    <w:rsid w:val="002C1EA2"/>
    <w:rsid w:val="002C209D"/>
    <w:rsid w:val="002D3D82"/>
    <w:rsid w:val="002D76EC"/>
    <w:rsid w:val="002E4F6A"/>
    <w:rsid w:val="002F1306"/>
    <w:rsid w:val="002F24C4"/>
    <w:rsid w:val="002F4F42"/>
    <w:rsid w:val="002F5665"/>
    <w:rsid w:val="003021DD"/>
    <w:rsid w:val="003112D3"/>
    <w:rsid w:val="003114E6"/>
    <w:rsid w:val="00312668"/>
    <w:rsid w:val="003143AC"/>
    <w:rsid w:val="00314915"/>
    <w:rsid w:val="00320789"/>
    <w:rsid w:val="0032286B"/>
    <w:rsid w:val="003305A4"/>
    <w:rsid w:val="00331475"/>
    <w:rsid w:val="0034051C"/>
    <w:rsid w:val="00341E31"/>
    <w:rsid w:val="00356054"/>
    <w:rsid w:val="00366C7F"/>
    <w:rsid w:val="003726E2"/>
    <w:rsid w:val="00372D05"/>
    <w:rsid w:val="00384952"/>
    <w:rsid w:val="00384DC9"/>
    <w:rsid w:val="00385A95"/>
    <w:rsid w:val="00386A87"/>
    <w:rsid w:val="0039034B"/>
    <w:rsid w:val="003943DC"/>
    <w:rsid w:val="00394A6F"/>
    <w:rsid w:val="00397E22"/>
    <w:rsid w:val="003A1FAF"/>
    <w:rsid w:val="003A2BC3"/>
    <w:rsid w:val="003A3353"/>
    <w:rsid w:val="003A3CE3"/>
    <w:rsid w:val="003A4B94"/>
    <w:rsid w:val="003B2C7F"/>
    <w:rsid w:val="003B3408"/>
    <w:rsid w:val="003C0617"/>
    <w:rsid w:val="003C21AE"/>
    <w:rsid w:val="003C4D76"/>
    <w:rsid w:val="003C7A8B"/>
    <w:rsid w:val="003D0BAE"/>
    <w:rsid w:val="003D18E5"/>
    <w:rsid w:val="003E0E6D"/>
    <w:rsid w:val="003E13FD"/>
    <w:rsid w:val="003E1731"/>
    <w:rsid w:val="003E60FC"/>
    <w:rsid w:val="003F419A"/>
    <w:rsid w:val="003F4223"/>
    <w:rsid w:val="00401E79"/>
    <w:rsid w:val="004047A9"/>
    <w:rsid w:val="00412665"/>
    <w:rsid w:val="00412EFF"/>
    <w:rsid w:val="00415B1C"/>
    <w:rsid w:val="0041712B"/>
    <w:rsid w:val="00417522"/>
    <w:rsid w:val="00420C3A"/>
    <w:rsid w:val="00420DD7"/>
    <w:rsid w:val="00425630"/>
    <w:rsid w:val="004300CF"/>
    <w:rsid w:val="0043154B"/>
    <w:rsid w:val="00433A95"/>
    <w:rsid w:val="004344AB"/>
    <w:rsid w:val="00435979"/>
    <w:rsid w:val="00444B95"/>
    <w:rsid w:val="00444FEC"/>
    <w:rsid w:val="0044560F"/>
    <w:rsid w:val="004459E2"/>
    <w:rsid w:val="004479EC"/>
    <w:rsid w:val="004519C9"/>
    <w:rsid w:val="0045231A"/>
    <w:rsid w:val="0045630C"/>
    <w:rsid w:val="004573E8"/>
    <w:rsid w:val="00461B32"/>
    <w:rsid w:val="00464A3B"/>
    <w:rsid w:val="0046508E"/>
    <w:rsid w:val="0047081D"/>
    <w:rsid w:val="0047154D"/>
    <w:rsid w:val="00472AB2"/>
    <w:rsid w:val="00473294"/>
    <w:rsid w:val="00474B64"/>
    <w:rsid w:val="00476BEE"/>
    <w:rsid w:val="00477803"/>
    <w:rsid w:val="0048224D"/>
    <w:rsid w:val="00483332"/>
    <w:rsid w:val="00484C1A"/>
    <w:rsid w:val="0048563A"/>
    <w:rsid w:val="00485962"/>
    <w:rsid w:val="0049258C"/>
    <w:rsid w:val="00493F00"/>
    <w:rsid w:val="00497758"/>
    <w:rsid w:val="004A05E7"/>
    <w:rsid w:val="004A4647"/>
    <w:rsid w:val="004A58B9"/>
    <w:rsid w:val="004A6435"/>
    <w:rsid w:val="004B45E3"/>
    <w:rsid w:val="004B52FF"/>
    <w:rsid w:val="004B549B"/>
    <w:rsid w:val="004C20F0"/>
    <w:rsid w:val="004C7454"/>
    <w:rsid w:val="004D2F65"/>
    <w:rsid w:val="004D48AA"/>
    <w:rsid w:val="004D4B83"/>
    <w:rsid w:val="004D4FFF"/>
    <w:rsid w:val="004E332C"/>
    <w:rsid w:val="004F6E39"/>
    <w:rsid w:val="004F6F50"/>
    <w:rsid w:val="004F7188"/>
    <w:rsid w:val="0050154F"/>
    <w:rsid w:val="0050290B"/>
    <w:rsid w:val="00512548"/>
    <w:rsid w:val="0051423B"/>
    <w:rsid w:val="00514660"/>
    <w:rsid w:val="00517304"/>
    <w:rsid w:val="00517565"/>
    <w:rsid w:val="005203AD"/>
    <w:rsid w:val="005205B9"/>
    <w:rsid w:val="00520A41"/>
    <w:rsid w:val="005213EC"/>
    <w:rsid w:val="00531F5E"/>
    <w:rsid w:val="00533E8A"/>
    <w:rsid w:val="005449EB"/>
    <w:rsid w:val="00546535"/>
    <w:rsid w:val="00546B5E"/>
    <w:rsid w:val="00546E43"/>
    <w:rsid w:val="00551949"/>
    <w:rsid w:val="00551EDF"/>
    <w:rsid w:val="00553BAE"/>
    <w:rsid w:val="005542B5"/>
    <w:rsid w:val="0056185C"/>
    <w:rsid w:val="005672C0"/>
    <w:rsid w:val="00572E2B"/>
    <w:rsid w:val="00574915"/>
    <w:rsid w:val="005859BB"/>
    <w:rsid w:val="00594759"/>
    <w:rsid w:val="0059569C"/>
    <w:rsid w:val="005961CC"/>
    <w:rsid w:val="0059660D"/>
    <w:rsid w:val="005A0514"/>
    <w:rsid w:val="005B10C6"/>
    <w:rsid w:val="005B1C45"/>
    <w:rsid w:val="005C0A46"/>
    <w:rsid w:val="005C3596"/>
    <w:rsid w:val="005C52CE"/>
    <w:rsid w:val="005D2030"/>
    <w:rsid w:val="005D5358"/>
    <w:rsid w:val="005D7B5B"/>
    <w:rsid w:val="005D7BF9"/>
    <w:rsid w:val="005E5514"/>
    <w:rsid w:val="005E6184"/>
    <w:rsid w:val="005E6DFD"/>
    <w:rsid w:val="005E7D12"/>
    <w:rsid w:val="005E7FB3"/>
    <w:rsid w:val="005F08F0"/>
    <w:rsid w:val="005F48D2"/>
    <w:rsid w:val="005F65A2"/>
    <w:rsid w:val="00606BDF"/>
    <w:rsid w:val="0060737C"/>
    <w:rsid w:val="00610A56"/>
    <w:rsid w:val="00611017"/>
    <w:rsid w:val="006156BD"/>
    <w:rsid w:val="00621CDE"/>
    <w:rsid w:val="00631972"/>
    <w:rsid w:val="00631BC2"/>
    <w:rsid w:val="0063746F"/>
    <w:rsid w:val="00641AD2"/>
    <w:rsid w:val="00642BE9"/>
    <w:rsid w:val="00644B60"/>
    <w:rsid w:val="00651D10"/>
    <w:rsid w:val="00652D38"/>
    <w:rsid w:val="00680EEC"/>
    <w:rsid w:val="00683764"/>
    <w:rsid w:val="00685E9B"/>
    <w:rsid w:val="0068666D"/>
    <w:rsid w:val="00690109"/>
    <w:rsid w:val="006973EE"/>
    <w:rsid w:val="006A3CC4"/>
    <w:rsid w:val="006B0268"/>
    <w:rsid w:val="006B383A"/>
    <w:rsid w:val="006B5714"/>
    <w:rsid w:val="006B5BB9"/>
    <w:rsid w:val="006C1836"/>
    <w:rsid w:val="006C442A"/>
    <w:rsid w:val="006C4F3E"/>
    <w:rsid w:val="006D0FE2"/>
    <w:rsid w:val="006D5184"/>
    <w:rsid w:val="006D737B"/>
    <w:rsid w:val="006D7791"/>
    <w:rsid w:val="006D7901"/>
    <w:rsid w:val="006E0A81"/>
    <w:rsid w:val="006E1C02"/>
    <w:rsid w:val="006E329F"/>
    <w:rsid w:val="006E4C20"/>
    <w:rsid w:val="006E7C64"/>
    <w:rsid w:val="007027F2"/>
    <w:rsid w:val="007033A8"/>
    <w:rsid w:val="00706844"/>
    <w:rsid w:val="007107EF"/>
    <w:rsid w:val="007145F3"/>
    <w:rsid w:val="00714A58"/>
    <w:rsid w:val="00722431"/>
    <w:rsid w:val="007253AD"/>
    <w:rsid w:val="00733080"/>
    <w:rsid w:val="00741955"/>
    <w:rsid w:val="00744E2C"/>
    <w:rsid w:val="0074684A"/>
    <w:rsid w:val="0075061C"/>
    <w:rsid w:val="0075082F"/>
    <w:rsid w:val="00754B85"/>
    <w:rsid w:val="00755C73"/>
    <w:rsid w:val="00756E6B"/>
    <w:rsid w:val="0075753A"/>
    <w:rsid w:val="00762DE5"/>
    <w:rsid w:val="007642C7"/>
    <w:rsid w:val="00764C6B"/>
    <w:rsid w:val="00765EC8"/>
    <w:rsid w:val="00767DFB"/>
    <w:rsid w:val="00771F4F"/>
    <w:rsid w:val="0077277E"/>
    <w:rsid w:val="00773444"/>
    <w:rsid w:val="00774AD5"/>
    <w:rsid w:val="00776899"/>
    <w:rsid w:val="007771A2"/>
    <w:rsid w:val="00781954"/>
    <w:rsid w:val="00782E0F"/>
    <w:rsid w:val="00784AC4"/>
    <w:rsid w:val="0079101B"/>
    <w:rsid w:val="00796E50"/>
    <w:rsid w:val="007A7807"/>
    <w:rsid w:val="007C625C"/>
    <w:rsid w:val="007D2C03"/>
    <w:rsid w:val="007D68AA"/>
    <w:rsid w:val="007E14C6"/>
    <w:rsid w:val="007E2F5E"/>
    <w:rsid w:val="007E4433"/>
    <w:rsid w:val="007E7F59"/>
    <w:rsid w:val="007F79FA"/>
    <w:rsid w:val="00800251"/>
    <w:rsid w:val="00800E5B"/>
    <w:rsid w:val="00802400"/>
    <w:rsid w:val="00802AA8"/>
    <w:rsid w:val="0081264D"/>
    <w:rsid w:val="008165D4"/>
    <w:rsid w:val="008213B7"/>
    <w:rsid w:val="00821ACD"/>
    <w:rsid w:val="00822573"/>
    <w:rsid w:val="008257EF"/>
    <w:rsid w:val="00826FEE"/>
    <w:rsid w:val="008306C4"/>
    <w:rsid w:val="008449C3"/>
    <w:rsid w:val="00851C5C"/>
    <w:rsid w:val="008644EF"/>
    <w:rsid w:val="008663C0"/>
    <w:rsid w:val="00873BEB"/>
    <w:rsid w:val="00874BE1"/>
    <w:rsid w:val="0087658E"/>
    <w:rsid w:val="008853D5"/>
    <w:rsid w:val="00885BCD"/>
    <w:rsid w:val="00886C1A"/>
    <w:rsid w:val="008901CD"/>
    <w:rsid w:val="0089353F"/>
    <w:rsid w:val="00893546"/>
    <w:rsid w:val="0089619A"/>
    <w:rsid w:val="00897672"/>
    <w:rsid w:val="008A4737"/>
    <w:rsid w:val="008A6A36"/>
    <w:rsid w:val="008B234B"/>
    <w:rsid w:val="008B3A2D"/>
    <w:rsid w:val="008B5EB4"/>
    <w:rsid w:val="008B6BA8"/>
    <w:rsid w:val="008C3451"/>
    <w:rsid w:val="008C37CE"/>
    <w:rsid w:val="008C6F4D"/>
    <w:rsid w:val="008C7F59"/>
    <w:rsid w:val="008D0365"/>
    <w:rsid w:val="008D3700"/>
    <w:rsid w:val="008E0EF6"/>
    <w:rsid w:val="008E1448"/>
    <w:rsid w:val="008E1E1A"/>
    <w:rsid w:val="008E6B43"/>
    <w:rsid w:val="008E6FBA"/>
    <w:rsid w:val="008F4E52"/>
    <w:rsid w:val="008F5E4A"/>
    <w:rsid w:val="008F600A"/>
    <w:rsid w:val="00903A9A"/>
    <w:rsid w:val="0090431B"/>
    <w:rsid w:val="00904B61"/>
    <w:rsid w:val="009053BF"/>
    <w:rsid w:val="00907902"/>
    <w:rsid w:val="009124F4"/>
    <w:rsid w:val="00920060"/>
    <w:rsid w:val="00921C0C"/>
    <w:rsid w:val="0092590F"/>
    <w:rsid w:val="00931678"/>
    <w:rsid w:val="00932844"/>
    <w:rsid w:val="00934AEE"/>
    <w:rsid w:val="00942DAC"/>
    <w:rsid w:val="00944529"/>
    <w:rsid w:val="00954F4B"/>
    <w:rsid w:val="00955379"/>
    <w:rsid w:val="009702C8"/>
    <w:rsid w:val="00971E80"/>
    <w:rsid w:val="00974D19"/>
    <w:rsid w:val="00986E0F"/>
    <w:rsid w:val="009910E6"/>
    <w:rsid w:val="0099532B"/>
    <w:rsid w:val="0099572A"/>
    <w:rsid w:val="00996592"/>
    <w:rsid w:val="00997663"/>
    <w:rsid w:val="009A0F5D"/>
    <w:rsid w:val="009A1EBB"/>
    <w:rsid w:val="009A3B7D"/>
    <w:rsid w:val="009A49C3"/>
    <w:rsid w:val="009A68CB"/>
    <w:rsid w:val="009A700D"/>
    <w:rsid w:val="009B4E4A"/>
    <w:rsid w:val="009C4675"/>
    <w:rsid w:val="009C507D"/>
    <w:rsid w:val="009C5601"/>
    <w:rsid w:val="009C74D5"/>
    <w:rsid w:val="009D2BB5"/>
    <w:rsid w:val="009D6F4F"/>
    <w:rsid w:val="009D72E7"/>
    <w:rsid w:val="009D730F"/>
    <w:rsid w:val="009D74F9"/>
    <w:rsid w:val="009E6F44"/>
    <w:rsid w:val="009F08FD"/>
    <w:rsid w:val="009F14E1"/>
    <w:rsid w:val="009F5330"/>
    <w:rsid w:val="00A04838"/>
    <w:rsid w:val="00A0598E"/>
    <w:rsid w:val="00A108EE"/>
    <w:rsid w:val="00A13863"/>
    <w:rsid w:val="00A13A75"/>
    <w:rsid w:val="00A15E2D"/>
    <w:rsid w:val="00A16EDA"/>
    <w:rsid w:val="00A24BDF"/>
    <w:rsid w:val="00A27D51"/>
    <w:rsid w:val="00A30F9F"/>
    <w:rsid w:val="00A3375F"/>
    <w:rsid w:val="00A351B8"/>
    <w:rsid w:val="00A43B3D"/>
    <w:rsid w:val="00A45C81"/>
    <w:rsid w:val="00A5133F"/>
    <w:rsid w:val="00A536B1"/>
    <w:rsid w:val="00A55EC6"/>
    <w:rsid w:val="00A63E15"/>
    <w:rsid w:val="00A64A66"/>
    <w:rsid w:val="00A738D9"/>
    <w:rsid w:val="00A73BC9"/>
    <w:rsid w:val="00A74E34"/>
    <w:rsid w:val="00A809C9"/>
    <w:rsid w:val="00A80B4D"/>
    <w:rsid w:val="00A832CF"/>
    <w:rsid w:val="00AA51DB"/>
    <w:rsid w:val="00AA70D3"/>
    <w:rsid w:val="00AA71E9"/>
    <w:rsid w:val="00AB1BD5"/>
    <w:rsid w:val="00AC1C26"/>
    <w:rsid w:val="00AC2694"/>
    <w:rsid w:val="00AC27BB"/>
    <w:rsid w:val="00AC2FA1"/>
    <w:rsid w:val="00AD17D3"/>
    <w:rsid w:val="00AD3509"/>
    <w:rsid w:val="00AE2C3A"/>
    <w:rsid w:val="00AF14EF"/>
    <w:rsid w:val="00AF2A49"/>
    <w:rsid w:val="00AF42E1"/>
    <w:rsid w:val="00AF7DF2"/>
    <w:rsid w:val="00B01749"/>
    <w:rsid w:val="00B04E0B"/>
    <w:rsid w:val="00B07366"/>
    <w:rsid w:val="00B121DC"/>
    <w:rsid w:val="00B126DE"/>
    <w:rsid w:val="00B127B5"/>
    <w:rsid w:val="00B14909"/>
    <w:rsid w:val="00B1621E"/>
    <w:rsid w:val="00B17968"/>
    <w:rsid w:val="00B2026C"/>
    <w:rsid w:val="00B208DF"/>
    <w:rsid w:val="00B20DD4"/>
    <w:rsid w:val="00B2593A"/>
    <w:rsid w:val="00B25D93"/>
    <w:rsid w:val="00B3046A"/>
    <w:rsid w:val="00B30610"/>
    <w:rsid w:val="00B32235"/>
    <w:rsid w:val="00B349AC"/>
    <w:rsid w:val="00B353B5"/>
    <w:rsid w:val="00B421C6"/>
    <w:rsid w:val="00B431BC"/>
    <w:rsid w:val="00B510DE"/>
    <w:rsid w:val="00B52254"/>
    <w:rsid w:val="00B52D11"/>
    <w:rsid w:val="00B57E86"/>
    <w:rsid w:val="00B62001"/>
    <w:rsid w:val="00B73AAB"/>
    <w:rsid w:val="00B756C9"/>
    <w:rsid w:val="00B75782"/>
    <w:rsid w:val="00B75B59"/>
    <w:rsid w:val="00B81564"/>
    <w:rsid w:val="00B81638"/>
    <w:rsid w:val="00B841D1"/>
    <w:rsid w:val="00B8447E"/>
    <w:rsid w:val="00B918E6"/>
    <w:rsid w:val="00B94D8D"/>
    <w:rsid w:val="00BA484E"/>
    <w:rsid w:val="00BA731D"/>
    <w:rsid w:val="00BA7D2B"/>
    <w:rsid w:val="00BB753C"/>
    <w:rsid w:val="00BC1CF8"/>
    <w:rsid w:val="00BC3181"/>
    <w:rsid w:val="00BC4A3E"/>
    <w:rsid w:val="00BC58DF"/>
    <w:rsid w:val="00BC7A86"/>
    <w:rsid w:val="00BD1EE1"/>
    <w:rsid w:val="00BD50D4"/>
    <w:rsid w:val="00BE58B8"/>
    <w:rsid w:val="00BF150B"/>
    <w:rsid w:val="00BF42CF"/>
    <w:rsid w:val="00BF4AA7"/>
    <w:rsid w:val="00C05CF2"/>
    <w:rsid w:val="00C06182"/>
    <w:rsid w:val="00C070B5"/>
    <w:rsid w:val="00C07916"/>
    <w:rsid w:val="00C10EFB"/>
    <w:rsid w:val="00C116D3"/>
    <w:rsid w:val="00C1637E"/>
    <w:rsid w:val="00C21544"/>
    <w:rsid w:val="00C25C0F"/>
    <w:rsid w:val="00C25DD7"/>
    <w:rsid w:val="00C300E8"/>
    <w:rsid w:val="00C31DD3"/>
    <w:rsid w:val="00C32A56"/>
    <w:rsid w:val="00C33BD8"/>
    <w:rsid w:val="00C414EC"/>
    <w:rsid w:val="00C42C48"/>
    <w:rsid w:val="00C451A8"/>
    <w:rsid w:val="00C553A2"/>
    <w:rsid w:val="00C66262"/>
    <w:rsid w:val="00C66A72"/>
    <w:rsid w:val="00C6777E"/>
    <w:rsid w:val="00C7152F"/>
    <w:rsid w:val="00C744C2"/>
    <w:rsid w:val="00C76597"/>
    <w:rsid w:val="00C7791D"/>
    <w:rsid w:val="00C82B55"/>
    <w:rsid w:val="00C86564"/>
    <w:rsid w:val="00C87C33"/>
    <w:rsid w:val="00C91214"/>
    <w:rsid w:val="00C93828"/>
    <w:rsid w:val="00C96A66"/>
    <w:rsid w:val="00CA0259"/>
    <w:rsid w:val="00CA0697"/>
    <w:rsid w:val="00CA2C0D"/>
    <w:rsid w:val="00CA32B7"/>
    <w:rsid w:val="00CA3D7D"/>
    <w:rsid w:val="00CB0487"/>
    <w:rsid w:val="00CB6504"/>
    <w:rsid w:val="00CB7365"/>
    <w:rsid w:val="00CC2168"/>
    <w:rsid w:val="00CC2960"/>
    <w:rsid w:val="00CC479C"/>
    <w:rsid w:val="00CD06B3"/>
    <w:rsid w:val="00CD1642"/>
    <w:rsid w:val="00CD256A"/>
    <w:rsid w:val="00CD260A"/>
    <w:rsid w:val="00CD2B15"/>
    <w:rsid w:val="00CD48B3"/>
    <w:rsid w:val="00CD5557"/>
    <w:rsid w:val="00CD5C88"/>
    <w:rsid w:val="00CE2309"/>
    <w:rsid w:val="00CF0C58"/>
    <w:rsid w:val="00CF1008"/>
    <w:rsid w:val="00CF1071"/>
    <w:rsid w:val="00CF2FB0"/>
    <w:rsid w:val="00CF3AD4"/>
    <w:rsid w:val="00CF479B"/>
    <w:rsid w:val="00D015CA"/>
    <w:rsid w:val="00D04F8F"/>
    <w:rsid w:val="00D05277"/>
    <w:rsid w:val="00D10140"/>
    <w:rsid w:val="00D12740"/>
    <w:rsid w:val="00D14446"/>
    <w:rsid w:val="00D23651"/>
    <w:rsid w:val="00D33837"/>
    <w:rsid w:val="00D34C07"/>
    <w:rsid w:val="00D3558A"/>
    <w:rsid w:val="00D412D4"/>
    <w:rsid w:val="00D423FC"/>
    <w:rsid w:val="00D46EFD"/>
    <w:rsid w:val="00D47076"/>
    <w:rsid w:val="00D47E38"/>
    <w:rsid w:val="00D521F4"/>
    <w:rsid w:val="00D54659"/>
    <w:rsid w:val="00D57946"/>
    <w:rsid w:val="00D61902"/>
    <w:rsid w:val="00D62ABC"/>
    <w:rsid w:val="00D63117"/>
    <w:rsid w:val="00D63EEF"/>
    <w:rsid w:val="00D6417D"/>
    <w:rsid w:val="00D6752F"/>
    <w:rsid w:val="00D72114"/>
    <w:rsid w:val="00D73346"/>
    <w:rsid w:val="00D73822"/>
    <w:rsid w:val="00D80EDE"/>
    <w:rsid w:val="00D83271"/>
    <w:rsid w:val="00D85007"/>
    <w:rsid w:val="00D865CB"/>
    <w:rsid w:val="00D87A1A"/>
    <w:rsid w:val="00D916DE"/>
    <w:rsid w:val="00D951DF"/>
    <w:rsid w:val="00D96D9B"/>
    <w:rsid w:val="00DA06E6"/>
    <w:rsid w:val="00DA300B"/>
    <w:rsid w:val="00DA7AD6"/>
    <w:rsid w:val="00DB09A9"/>
    <w:rsid w:val="00DB128A"/>
    <w:rsid w:val="00DB33A2"/>
    <w:rsid w:val="00DC19C7"/>
    <w:rsid w:val="00DC39C8"/>
    <w:rsid w:val="00DC5D3A"/>
    <w:rsid w:val="00DC6E65"/>
    <w:rsid w:val="00DC7AEF"/>
    <w:rsid w:val="00DD1C5A"/>
    <w:rsid w:val="00DD5A24"/>
    <w:rsid w:val="00DE07B1"/>
    <w:rsid w:val="00DE0F3C"/>
    <w:rsid w:val="00DE41CE"/>
    <w:rsid w:val="00DE7E5A"/>
    <w:rsid w:val="00DF01F1"/>
    <w:rsid w:val="00DF0E35"/>
    <w:rsid w:val="00DF1CB2"/>
    <w:rsid w:val="00DF22AF"/>
    <w:rsid w:val="00DF7F04"/>
    <w:rsid w:val="00E017D2"/>
    <w:rsid w:val="00E02A2D"/>
    <w:rsid w:val="00E02B7D"/>
    <w:rsid w:val="00E04298"/>
    <w:rsid w:val="00E11E9A"/>
    <w:rsid w:val="00E12531"/>
    <w:rsid w:val="00E125A7"/>
    <w:rsid w:val="00E12A31"/>
    <w:rsid w:val="00E14C82"/>
    <w:rsid w:val="00E1649C"/>
    <w:rsid w:val="00E22B7A"/>
    <w:rsid w:val="00E24262"/>
    <w:rsid w:val="00E27ABA"/>
    <w:rsid w:val="00E3112E"/>
    <w:rsid w:val="00E3419B"/>
    <w:rsid w:val="00E37788"/>
    <w:rsid w:val="00E42120"/>
    <w:rsid w:val="00E465B1"/>
    <w:rsid w:val="00E47A41"/>
    <w:rsid w:val="00E53F1B"/>
    <w:rsid w:val="00E57262"/>
    <w:rsid w:val="00E575CC"/>
    <w:rsid w:val="00E615CE"/>
    <w:rsid w:val="00E6598E"/>
    <w:rsid w:val="00E66BD6"/>
    <w:rsid w:val="00E70EFE"/>
    <w:rsid w:val="00E7293C"/>
    <w:rsid w:val="00E7386A"/>
    <w:rsid w:val="00E758DF"/>
    <w:rsid w:val="00E773C8"/>
    <w:rsid w:val="00E838DA"/>
    <w:rsid w:val="00E86D94"/>
    <w:rsid w:val="00E91910"/>
    <w:rsid w:val="00E957C6"/>
    <w:rsid w:val="00E96BF2"/>
    <w:rsid w:val="00E9724D"/>
    <w:rsid w:val="00EA371D"/>
    <w:rsid w:val="00EB36C1"/>
    <w:rsid w:val="00EC0490"/>
    <w:rsid w:val="00EC3762"/>
    <w:rsid w:val="00EC615B"/>
    <w:rsid w:val="00ED3E6B"/>
    <w:rsid w:val="00ED540B"/>
    <w:rsid w:val="00ED682E"/>
    <w:rsid w:val="00ED6CFF"/>
    <w:rsid w:val="00EE2339"/>
    <w:rsid w:val="00EE40DA"/>
    <w:rsid w:val="00EE4919"/>
    <w:rsid w:val="00EF704D"/>
    <w:rsid w:val="00EF7680"/>
    <w:rsid w:val="00F04473"/>
    <w:rsid w:val="00F04E80"/>
    <w:rsid w:val="00F057B5"/>
    <w:rsid w:val="00F0674F"/>
    <w:rsid w:val="00F07931"/>
    <w:rsid w:val="00F14A4E"/>
    <w:rsid w:val="00F15657"/>
    <w:rsid w:val="00F1728A"/>
    <w:rsid w:val="00F22C7C"/>
    <w:rsid w:val="00F23DF7"/>
    <w:rsid w:val="00F25CEA"/>
    <w:rsid w:val="00F27AA6"/>
    <w:rsid w:val="00F31096"/>
    <w:rsid w:val="00F32A32"/>
    <w:rsid w:val="00F339F8"/>
    <w:rsid w:val="00F345E1"/>
    <w:rsid w:val="00F37004"/>
    <w:rsid w:val="00F400B2"/>
    <w:rsid w:val="00F415D3"/>
    <w:rsid w:val="00F43C9A"/>
    <w:rsid w:val="00F4419F"/>
    <w:rsid w:val="00F47E85"/>
    <w:rsid w:val="00F500F1"/>
    <w:rsid w:val="00F5422D"/>
    <w:rsid w:val="00F55689"/>
    <w:rsid w:val="00F624D9"/>
    <w:rsid w:val="00F62BC3"/>
    <w:rsid w:val="00F650B5"/>
    <w:rsid w:val="00F70352"/>
    <w:rsid w:val="00F70CCC"/>
    <w:rsid w:val="00F735A6"/>
    <w:rsid w:val="00F74614"/>
    <w:rsid w:val="00F81E27"/>
    <w:rsid w:val="00F81F2E"/>
    <w:rsid w:val="00F83213"/>
    <w:rsid w:val="00F835A8"/>
    <w:rsid w:val="00F86619"/>
    <w:rsid w:val="00F92CDE"/>
    <w:rsid w:val="00F978DE"/>
    <w:rsid w:val="00FA182A"/>
    <w:rsid w:val="00FA2B07"/>
    <w:rsid w:val="00FA3B74"/>
    <w:rsid w:val="00FA79ED"/>
    <w:rsid w:val="00FB00E4"/>
    <w:rsid w:val="00FB160A"/>
    <w:rsid w:val="00FB2457"/>
    <w:rsid w:val="00FB550A"/>
    <w:rsid w:val="00FB5750"/>
    <w:rsid w:val="00FC35FA"/>
    <w:rsid w:val="00FC4324"/>
    <w:rsid w:val="00FC4B5E"/>
    <w:rsid w:val="00FD3024"/>
    <w:rsid w:val="00FD4D10"/>
    <w:rsid w:val="00FD697B"/>
    <w:rsid w:val="00FE019B"/>
    <w:rsid w:val="00FE28A3"/>
    <w:rsid w:val="00FE6336"/>
    <w:rsid w:val="00FF2B90"/>
    <w:rsid w:val="00FF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F7397"/>
  <w15:docId w15:val="{E4131FEC-9506-471B-9B09-5D4206D3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 w:type="character" w:styleId="FollowedHyperlink">
    <w:name w:val="FollowedHyperlink"/>
    <w:basedOn w:val="DefaultParagraphFont"/>
    <w:rsid w:val="002F24C4"/>
    <w:rPr>
      <w:color w:val="800080" w:themeColor="followedHyperlink"/>
      <w:u w:val="single"/>
    </w:rPr>
  </w:style>
  <w:style w:type="character" w:customStyle="1" w:styleId="FootnoteTextChar">
    <w:name w:val="Footnote Text Char"/>
    <w:basedOn w:val="DefaultParagraphFont"/>
    <w:link w:val="FootnoteText"/>
    <w:semiHidden/>
    <w:rsid w:val="00497758"/>
  </w:style>
  <w:style w:type="character" w:styleId="CommentReference">
    <w:name w:val="annotation reference"/>
    <w:basedOn w:val="DefaultParagraphFont"/>
    <w:semiHidden/>
    <w:unhideWhenUsed/>
    <w:rsid w:val="005E7D12"/>
    <w:rPr>
      <w:sz w:val="16"/>
      <w:szCs w:val="16"/>
    </w:rPr>
  </w:style>
  <w:style w:type="paragraph" w:styleId="CommentText">
    <w:name w:val="annotation text"/>
    <w:basedOn w:val="Normal"/>
    <w:link w:val="CommentTextChar"/>
    <w:semiHidden/>
    <w:unhideWhenUsed/>
    <w:rsid w:val="005E7D12"/>
    <w:rPr>
      <w:sz w:val="20"/>
      <w:szCs w:val="20"/>
    </w:rPr>
  </w:style>
  <w:style w:type="character" w:customStyle="1" w:styleId="CommentTextChar">
    <w:name w:val="Comment Text Char"/>
    <w:basedOn w:val="DefaultParagraphFont"/>
    <w:link w:val="CommentText"/>
    <w:semiHidden/>
    <w:rsid w:val="005E7D12"/>
  </w:style>
  <w:style w:type="paragraph" w:styleId="CommentSubject">
    <w:name w:val="annotation subject"/>
    <w:basedOn w:val="CommentText"/>
    <w:next w:val="CommentText"/>
    <w:link w:val="CommentSubjectChar"/>
    <w:semiHidden/>
    <w:unhideWhenUsed/>
    <w:rsid w:val="005E7D12"/>
    <w:rPr>
      <w:b/>
      <w:bCs/>
    </w:rPr>
  </w:style>
  <w:style w:type="character" w:customStyle="1" w:styleId="CommentSubjectChar">
    <w:name w:val="Comment Subject Char"/>
    <w:basedOn w:val="CommentTextChar"/>
    <w:link w:val="CommentSubject"/>
    <w:semiHidden/>
    <w:rsid w:val="005E7D12"/>
    <w:rPr>
      <w:b/>
      <w:bCs/>
    </w:rPr>
  </w:style>
  <w:style w:type="character" w:styleId="UnresolvedMention">
    <w:name w:val="Unresolved Mention"/>
    <w:basedOn w:val="DefaultParagraphFont"/>
    <w:uiPriority w:val="99"/>
    <w:semiHidden/>
    <w:unhideWhenUsed/>
    <w:rsid w:val="00035C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089436">
      <w:bodyDiv w:val="1"/>
      <w:marLeft w:val="0"/>
      <w:marRight w:val="0"/>
      <w:marTop w:val="0"/>
      <w:marBottom w:val="0"/>
      <w:divBdr>
        <w:top w:val="none" w:sz="0" w:space="0" w:color="auto"/>
        <w:left w:val="none" w:sz="0" w:space="0" w:color="auto"/>
        <w:bottom w:val="none" w:sz="0" w:space="0" w:color="auto"/>
        <w:right w:val="none" w:sz="0" w:space="0" w:color="auto"/>
      </w:divBdr>
    </w:div>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644547830">
      <w:bodyDiv w:val="1"/>
      <w:marLeft w:val="0"/>
      <w:marRight w:val="0"/>
      <w:marTop w:val="0"/>
      <w:marBottom w:val="0"/>
      <w:divBdr>
        <w:top w:val="none" w:sz="0" w:space="0" w:color="auto"/>
        <w:left w:val="none" w:sz="0" w:space="0" w:color="auto"/>
        <w:bottom w:val="none" w:sz="0" w:space="0" w:color="auto"/>
        <w:right w:val="none" w:sz="0" w:space="0" w:color="auto"/>
      </w:divBdr>
    </w:div>
    <w:div w:id="915281933">
      <w:bodyDiv w:val="1"/>
      <w:marLeft w:val="0"/>
      <w:marRight w:val="0"/>
      <w:marTop w:val="0"/>
      <w:marBottom w:val="0"/>
      <w:divBdr>
        <w:top w:val="none" w:sz="0" w:space="0" w:color="auto"/>
        <w:left w:val="none" w:sz="0" w:space="0" w:color="auto"/>
        <w:bottom w:val="none" w:sz="0" w:space="0" w:color="auto"/>
        <w:right w:val="none" w:sz="0" w:space="0" w:color="auto"/>
      </w:divBdr>
    </w:div>
    <w:div w:id="1024285627">
      <w:bodyDiv w:val="1"/>
      <w:marLeft w:val="0"/>
      <w:marRight w:val="0"/>
      <w:marTop w:val="0"/>
      <w:marBottom w:val="0"/>
      <w:divBdr>
        <w:top w:val="none" w:sz="0" w:space="0" w:color="auto"/>
        <w:left w:val="none" w:sz="0" w:space="0" w:color="auto"/>
        <w:bottom w:val="none" w:sz="0" w:space="0" w:color="auto"/>
        <w:right w:val="none" w:sz="0" w:space="0" w:color="auto"/>
      </w:divBdr>
    </w:div>
    <w:div w:id="1145048230">
      <w:bodyDiv w:val="1"/>
      <w:marLeft w:val="0"/>
      <w:marRight w:val="0"/>
      <w:marTop w:val="0"/>
      <w:marBottom w:val="0"/>
      <w:divBdr>
        <w:top w:val="none" w:sz="0" w:space="0" w:color="auto"/>
        <w:left w:val="none" w:sz="0" w:space="0" w:color="auto"/>
        <w:bottom w:val="none" w:sz="0" w:space="0" w:color="auto"/>
        <w:right w:val="none" w:sz="0" w:space="0" w:color="auto"/>
      </w:divBdr>
    </w:div>
    <w:div w:id="1611738781">
      <w:bodyDiv w:val="1"/>
      <w:marLeft w:val="0"/>
      <w:marRight w:val="0"/>
      <w:marTop w:val="0"/>
      <w:marBottom w:val="0"/>
      <w:divBdr>
        <w:top w:val="none" w:sz="0" w:space="0" w:color="auto"/>
        <w:left w:val="none" w:sz="0" w:space="0" w:color="auto"/>
        <w:bottom w:val="none" w:sz="0" w:space="0" w:color="auto"/>
        <w:right w:val="none" w:sz="0" w:space="0" w:color="auto"/>
      </w:divBdr>
    </w:div>
    <w:div w:id="1627858895">
      <w:bodyDiv w:val="1"/>
      <w:marLeft w:val="0"/>
      <w:marRight w:val="0"/>
      <w:marTop w:val="0"/>
      <w:marBottom w:val="0"/>
      <w:divBdr>
        <w:top w:val="none" w:sz="0" w:space="0" w:color="auto"/>
        <w:left w:val="none" w:sz="0" w:space="0" w:color="auto"/>
        <w:bottom w:val="none" w:sz="0" w:space="0" w:color="auto"/>
        <w:right w:val="none" w:sz="0" w:space="0" w:color="auto"/>
      </w:divBdr>
    </w:div>
    <w:div w:id="1756782016">
      <w:bodyDiv w:val="1"/>
      <w:marLeft w:val="0"/>
      <w:marRight w:val="0"/>
      <w:marTop w:val="0"/>
      <w:marBottom w:val="0"/>
      <w:divBdr>
        <w:top w:val="none" w:sz="0" w:space="0" w:color="auto"/>
        <w:left w:val="none" w:sz="0" w:space="0" w:color="auto"/>
        <w:bottom w:val="none" w:sz="0" w:space="0" w:color="auto"/>
        <w:right w:val="none" w:sz="0" w:space="0" w:color="auto"/>
      </w:divBdr>
    </w:div>
    <w:div w:id="2011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powerswitc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utility_industry/telecommunications/telecommunications_relay_service/trs_advisory_board_.aspx" TargetMode="External"/><Relationship Id="rId1" Type="http://schemas.openxmlformats.org/officeDocument/2006/relationships/hyperlink" Target="http://www.puc.pa.gov/utility_industry/telecommunications/telecommunications_relay_serv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E33B-5919-419C-9619-DC9B1A8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18044</CharactersWithSpaces>
  <SharedDoc>false</SharedDoc>
  <HLinks>
    <vt:vector size="6" baseType="variant">
      <vt:variant>
        <vt:i4>1638424</vt:i4>
      </vt:variant>
      <vt:variant>
        <vt:i4>0</vt:i4>
      </vt:variant>
      <vt:variant>
        <vt:i4>0</vt:i4>
      </vt:variant>
      <vt:variant>
        <vt:i4>5</vt:i4>
      </vt:variant>
      <vt:variant>
        <vt:lpwstr>http://www.puc.state.pa.us/telecom/telecom_relay_service.aspx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JESCHKE</dc:creator>
  <cp:lastModifiedBy>Reynolds, Doris</cp:lastModifiedBy>
  <cp:revision>2</cp:revision>
  <cp:lastPrinted>2018-05-31T13:22:00Z</cp:lastPrinted>
  <dcterms:created xsi:type="dcterms:W3CDTF">2018-06-13T14:40:00Z</dcterms:created>
  <dcterms:modified xsi:type="dcterms:W3CDTF">2018-06-13T14:40:00Z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