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1C" w:rsidRDefault="00AF161C" w:rsidP="00AF161C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PENNSYLVANIA </w:t>
      </w:r>
      <w:r w:rsidR="0016132D">
        <w:rPr>
          <w:rFonts w:ascii="Times New Roman" w:hAnsi="Times New Roman"/>
          <w:spacing w:val="-3"/>
          <w:sz w:val="26"/>
          <w:szCs w:val="26"/>
        </w:rPr>
        <w:fldChar w:fldCharType="begin"/>
      </w:r>
      <w:r>
        <w:rPr>
          <w:rFonts w:ascii="Times New Roman" w:hAnsi="Times New Roman"/>
          <w:spacing w:val="-3"/>
          <w:sz w:val="26"/>
          <w:szCs w:val="26"/>
        </w:rPr>
        <w:instrText xml:space="preserve">PRIVATE </w:instrText>
      </w:r>
      <w:r w:rsidR="0016132D">
        <w:rPr>
          <w:rFonts w:ascii="Times New Roman" w:hAnsi="Times New Roman"/>
          <w:spacing w:val="-3"/>
          <w:sz w:val="26"/>
          <w:szCs w:val="26"/>
        </w:rPr>
        <w:fldChar w:fldCharType="end"/>
      </w:r>
    </w:p>
    <w:p w:rsidR="00AF161C" w:rsidRDefault="00AF161C" w:rsidP="00AF161C">
      <w:pPr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PUBLIC UTILITY COMMISSION</w:t>
      </w:r>
    </w:p>
    <w:p w:rsidR="00AF161C" w:rsidRDefault="00AF161C" w:rsidP="00AF16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Harrisburg, PA  17105-3265</w:t>
      </w: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tbl>
      <w:tblPr>
        <w:tblW w:w="9378" w:type="dxa"/>
        <w:tblLayout w:type="fixed"/>
        <w:tblLook w:val="04A0" w:firstRow="1" w:lastRow="0" w:firstColumn="1" w:lastColumn="0" w:noHBand="0" w:noVBand="1"/>
      </w:tblPr>
      <w:tblGrid>
        <w:gridCol w:w="4878"/>
        <w:gridCol w:w="270"/>
        <w:gridCol w:w="4230"/>
      </w:tblGrid>
      <w:tr w:rsidR="00AF161C" w:rsidTr="00A2171C">
        <w:trPr>
          <w:trHeight w:val="760"/>
        </w:trPr>
        <w:tc>
          <w:tcPr>
            <w:tcW w:w="4878" w:type="dxa"/>
          </w:tcPr>
          <w:p w:rsidR="00803609" w:rsidRPr="00987969" w:rsidRDefault="00803609" w:rsidP="00A2171C">
            <w:pPr>
              <w:tabs>
                <w:tab w:val="left" w:pos="-720"/>
              </w:tabs>
              <w:suppressAutoHyphens/>
              <w:rPr>
                <w:rFonts w:ascii="Courier New" w:hAnsi="Courier New"/>
                <w:spacing w:val="-3"/>
                <w:szCs w:val="24"/>
              </w:rPr>
            </w:pPr>
            <w:r>
              <w:rPr>
                <w:rFonts w:ascii="Courier New" w:hAnsi="Courier New"/>
                <w:spacing w:val="-3"/>
                <w:szCs w:val="24"/>
              </w:rPr>
              <w:t>Implementation of Act 129 of 2008</w:t>
            </w:r>
            <w:r w:rsidR="00A2171C">
              <w:rPr>
                <w:rFonts w:ascii="Courier New" w:hAnsi="Courier New"/>
                <w:spacing w:val="-3"/>
                <w:szCs w:val="24"/>
              </w:rPr>
              <w:t xml:space="preserve"> </w:t>
            </w:r>
            <w:r>
              <w:rPr>
                <w:rFonts w:ascii="Courier New" w:hAnsi="Courier New"/>
                <w:spacing w:val="-3"/>
                <w:szCs w:val="24"/>
              </w:rPr>
              <w:t>Pha</w:t>
            </w:r>
            <w:r w:rsidR="00A2171C">
              <w:rPr>
                <w:rFonts w:ascii="Courier New" w:hAnsi="Courier New"/>
                <w:spacing w:val="-3"/>
                <w:szCs w:val="24"/>
              </w:rPr>
              <w:t xml:space="preserve">se 2 – Registry of Conservation </w:t>
            </w:r>
            <w:r>
              <w:rPr>
                <w:rFonts w:ascii="Courier New" w:hAnsi="Courier New"/>
                <w:spacing w:val="-3"/>
                <w:szCs w:val="24"/>
              </w:rPr>
              <w:t>Service Providers</w:t>
            </w:r>
          </w:p>
          <w:p w:rsidR="00AF161C" w:rsidRDefault="00AF161C" w:rsidP="00265D00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  </w:t>
            </w:r>
          </w:p>
        </w:tc>
        <w:tc>
          <w:tcPr>
            <w:tcW w:w="270" w:type="dxa"/>
          </w:tcPr>
          <w:p w:rsidR="00AF161C" w:rsidRDefault="00AF161C" w:rsidP="00265D0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</w:p>
        </w:tc>
        <w:tc>
          <w:tcPr>
            <w:tcW w:w="4230" w:type="dxa"/>
            <w:vAlign w:val="center"/>
            <w:hideMark/>
          </w:tcPr>
          <w:p w:rsidR="00AF161C" w:rsidRDefault="00AF161C" w:rsidP="00265D00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</w:p>
          <w:p w:rsidR="00AF161C" w:rsidRDefault="00BC39FF" w:rsidP="00A2171C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  <w:szCs w:val="26"/>
              </w:rPr>
            </w:pPr>
            <w:r w:rsidRPr="00803609">
              <w:rPr>
                <w:rFonts w:ascii="Courier New" w:hAnsi="Courier New"/>
                <w:spacing w:val="-3"/>
                <w:szCs w:val="24"/>
              </w:rPr>
              <w:t>DOCKET NUMBER</w:t>
            </w:r>
            <w:r w:rsidR="00803609">
              <w:rPr>
                <w:rFonts w:ascii="Courier New" w:hAnsi="Courier New"/>
                <w:spacing w:val="-3"/>
                <w:szCs w:val="24"/>
              </w:rPr>
              <w:t xml:space="preserve"> M-2008-2074154</w:t>
            </w:r>
          </w:p>
        </w:tc>
      </w:tr>
    </w:tbl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b/>
          <w:spacing w:val="-3"/>
          <w:sz w:val="26"/>
          <w:szCs w:val="26"/>
        </w:rPr>
        <w:t>F I N A L    O R D E R</w:t>
      </w: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On </w:t>
      </w:r>
      <w:r w:rsidR="00803609">
        <w:rPr>
          <w:rFonts w:ascii="Courier New" w:hAnsi="Courier New"/>
          <w:spacing w:val="-3"/>
          <w:szCs w:val="24"/>
          <w:u w:val="single"/>
        </w:rPr>
        <w:t>April 9, 2015</w:t>
      </w:r>
      <w:r>
        <w:rPr>
          <w:rFonts w:ascii="Times New Roman" w:hAnsi="Times New Roman"/>
          <w:spacing w:val="-3"/>
          <w:sz w:val="26"/>
          <w:szCs w:val="26"/>
        </w:rPr>
        <w:t>, a Tentative Order was entered in the above captioned proceeding.</w:t>
      </w:r>
    </w:p>
    <w:p w:rsidR="00AF161C" w:rsidRDefault="00AF161C" w:rsidP="00AF161C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</w:p>
    <w:p w:rsidR="00AF161C" w:rsidRDefault="00AF161C" w:rsidP="00AF161C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  <w:t xml:space="preserve">No comments or objections having been received, said Order has become FINAL by operation of law. </w:t>
      </w:r>
      <w:r w:rsidR="002134D6">
        <w:rPr>
          <w:rFonts w:ascii="Times New Roman" w:hAnsi="Times New Roman"/>
          <w:spacing w:val="-3"/>
          <w:sz w:val="26"/>
          <w:szCs w:val="26"/>
        </w:rPr>
        <w:t xml:space="preserve"> </w:t>
      </w:r>
    </w:p>
    <w:p w:rsidR="00AF161C" w:rsidRDefault="00AF161C" w:rsidP="00AF161C">
      <w:pPr>
        <w:tabs>
          <w:tab w:val="left" w:pos="-720"/>
        </w:tabs>
        <w:suppressAutoHyphens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ind w:firstLine="1440"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13075D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C6A812" wp14:editId="302A7CDA">
            <wp:simplePos x="0" y="0"/>
            <wp:positionH relativeFrom="column">
              <wp:posOffset>3113405</wp:posOffset>
            </wp:positionH>
            <wp:positionV relativeFrom="paragraph">
              <wp:posOffset>131445</wp:posOffset>
            </wp:positionV>
            <wp:extent cx="2196465" cy="8362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61C">
        <w:rPr>
          <w:rFonts w:ascii="Times New Roman" w:hAnsi="Times New Roman"/>
          <w:spacing w:val="-3"/>
          <w:sz w:val="26"/>
          <w:szCs w:val="26"/>
        </w:rPr>
        <w:tab/>
      </w:r>
      <w:r w:rsidR="00AF161C">
        <w:rPr>
          <w:rFonts w:ascii="Times New Roman" w:hAnsi="Times New Roman"/>
          <w:spacing w:val="-3"/>
          <w:sz w:val="26"/>
          <w:szCs w:val="26"/>
        </w:rPr>
        <w:tab/>
      </w:r>
      <w:r w:rsidR="00AF161C">
        <w:rPr>
          <w:rFonts w:ascii="Times New Roman" w:hAnsi="Times New Roman"/>
          <w:spacing w:val="-3"/>
          <w:sz w:val="26"/>
          <w:szCs w:val="26"/>
        </w:rPr>
        <w:tab/>
      </w:r>
      <w:r w:rsidR="00AF161C">
        <w:rPr>
          <w:rFonts w:ascii="Times New Roman" w:hAnsi="Times New Roman"/>
          <w:spacing w:val="-3"/>
          <w:sz w:val="26"/>
          <w:szCs w:val="26"/>
        </w:rPr>
        <w:tab/>
      </w:r>
      <w:bookmarkStart w:id="0" w:name="_GoBack"/>
      <w:bookmarkEnd w:id="0"/>
      <w:r w:rsidR="00AF161C">
        <w:rPr>
          <w:rFonts w:ascii="Times New Roman" w:hAnsi="Times New Roman"/>
          <w:spacing w:val="-3"/>
          <w:sz w:val="26"/>
          <w:szCs w:val="26"/>
        </w:rPr>
        <w:tab/>
      </w:r>
      <w:r w:rsidR="00AF161C">
        <w:rPr>
          <w:rFonts w:ascii="Times New Roman" w:hAnsi="Times New Roman"/>
          <w:spacing w:val="-3"/>
          <w:sz w:val="26"/>
          <w:szCs w:val="26"/>
        </w:rPr>
        <w:tab/>
      </w:r>
      <w:r w:rsidR="00AF161C">
        <w:rPr>
          <w:rFonts w:ascii="Times New Roman" w:hAnsi="Times New Roman"/>
          <w:spacing w:val="-3"/>
          <w:sz w:val="26"/>
          <w:szCs w:val="26"/>
        </w:rPr>
        <w:tab/>
        <w:t>BY THE COMMISSION,</w:t>
      </w: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Rosemary Chiavetta</w:t>
      </w: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</w:r>
      <w:r>
        <w:rPr>
          <w:rFonts w:ascii="Times New Roman" w:hAnsi="Times New Roman"/>
          <w:spacing w:val="-3"/>
          <w:sz w:val="26"/>
          <w:szCs w:val="26"/>
        </w:rPr>
        <w:tab/>
        <w:t>Secretary</w:t>
      </w: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F161C" w:rsidRDefault="00AF161C" w:rsidP="00AF1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  <w:szCs w:val="26"/>
        </w:rPr>
      </w:pPr>
    </w:p>
    <w:p w:rsidR="00AD6906" w:rsidRPr="00414296" w:rsidRDefault="00AF161C" w:rsidP="0041429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6"/>
          <w:szCs w:val="26"/>
          <w:u w:val="single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ORDER ENTERED: </w:t>
      </w:r>
      <w:r w:rsidR="0013075D">
        <w:rPr>
          <w:rFonts w:ascii="Times New Roman" w:hAnsi="Times New Roman"/>
          <w:spacing w:val="-3"/>
          <w:sz w:val="26"/>
          <w:szCs w:val="26"/>
        </w:rPr>
        <w:t>May 8, 2015</w:t>
      </w:r>
    </w:p>
    <w:sectPr w:rsidR="00AD6906" w:rsidRPr="00414296" w:rsidSect="008A1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1C"/>
    <w:rsid w:val="000A3EDD"/>
    <w:rsid w:val="00104587"/>
    <w:rsid w:val="0013075D"/>
    <w:rsid w:val="0016132D"/>
    <w:rsid w:val="001728F8"/>
    <w:rsid w:val="002134D6"/>
    <w:rsid w:val="002F1486"/>
    <w:rsid w:val="003B1489"/>
    <w:rsid w:val="003D1492"/>
    <w:rsid w:val="00414296"/>
    <w:rsid w:val="00420044"/>
    <w:rsid w:val="00803609"/>
    <w:rsid w:val="008A199F"/>
    <w:rsid w:val="00972778"/>
    <w:rsid w:val="009A3F71"/>
    <w:rsid w:val="009F17C4"/>
    <w:rsid w:val="00A2171C"/>
    <w:rsid w:val="00A24761"/>
    <w:rsid w:val="00A4208A"/>
    <w:rsid w:val="00AE5223"/>
    <w:rsid w:val="00AF161C"/>
    <w:rsid w:val="00AF3B52"/>
    <w:rsid w:val="00B54736"/>
    <w:rsid w:val="00BC39FF"/>
    <w:rsid w:val="00E10F93"/>
    <w:rsid w:val="00E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C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1C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chisiro</dc:creator>
  <cp:lastModifiedBy>Wagner, Nathan R</cp:lastModifiedBy>
  <cp:revision>4</cp:revision>
  <cp:lastPrinted>2011-02-14T15:22:00Z</cp:lastPrinted>
  <dcterms:created xsi:type="dcterms:W3CDTF">2015-05-07T20:11:00Z</dcterms:created>
  <dcterms:modified xsi:type="dcterms:W3CDTF">2015-05-08T13:19:00Z</dcterms:modified>
</cp:coreProperties>
</file>