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E30063" w:rsidP="00E30063">
      <w:pPr>
        <w:spacing w:line="240" w:lineRule="auto"/>
        <w:rPr>
          <w:b/>
        </w:rPr>
      </w:pPr>
      <w:r>
        <w:rPr>
          <w:b/>
        </w:rPr>
        <w:t>BEFORE THE</w:t>
      </w:r>
    </w:p>
    <w:p w:rsidR="00E30063" w:rsidRDefault="00E30063" w:rsidP="00E30063">
      <w:pPr>
        <w:spacing w:line="240" w:lineRule="auto"/>
        <w:rPr>
          <w:b/>
        </w:rPr>
      </w:pPr>
      <w:r>
        <w:rPr>
          <w:b/>
        </w:rPr>
        <w:t>PENNSYLVANIA PUBLIC UTILITY COMMISSION</w:t>
      </w:r>
    </w:p>
    <w:p w:rsidR="00E30063" w:rsidRDefault="00E30063" w:rsidP="00E30063">
      <w:pPr>
        <w:spacing w:line="240" w:lineRule="auto"/>
        <w:rPr>
          <w:b/>
        </w:rPr>
      </w:pPr>
    </w:p>
    <w:p w:rsidR="00E30063" w:rsidRDefault="00E30063" w:rsidP="00E30063">
      <w:pPr>
        <w:spacing w:line="240" w:lineRule="auto"/>
        <w:rPr>
          <w:b/>
        </w:rPr>
      </w:pPr>
    </w:p>
    <w:p w:rsidR="00E30063" w:rsidRDefault="00E30063" w:rsidP="00E30063">
      <w:pPr>
        <w:spacing w:line="240" w:lineRule="auto"/>
        <w:jc w:val="both"/>
      </w:pPr>
      <w:r w:rsidRPr="00E30063">
        <w:t xml:space="preserve">Petition of PPL Electric Utilities Corporation </w:t>
      </w:r>
      <w:r>
        <w:tab/>
        <w:t>:</w:t>
      </w:r>
    </w:p>
    <w:p w:rsidR="00E30063" w:rsidRDefault="00E30063" w:rsidP="00E30063">
      <w:pPr>
        <w:spacing w:line="240" w:lineRule="auto"/>
        <w:jc w:val="both"/>
      </w:pPr>
      <w:proofErr w:type="gramStart"/>
      <w:r w:rsidRPr="00E30063">
        <w:t>for</w:t>
      </w:r>
      <w:proofErr w:type="gramEnd"/>
      <w:r w:rsidRPr="00E30063">
        <w:t xml:space="preserve"> Approval of Its Smart Meter Technology </w:t>
      </w:r>
      <w:r>
        <w:tab/>
        <w:t>:</w:t>
      </w:r>
      <w:r>
        <w:tab/>
      </w:r>
      <w:r w:rsidR="000F19B0">
        <w:tab/>
        <w:t>M-2014-2430781</w:t>
      </w:r>
    </w:p>
    <w:p w:rsidR="00E30063" w:rsidRDefault="00E30063" w:rsidP="00E30063">
      <w:pPr>
        <w:spacing w:line="240" w:lineRule="auto"/>
        <w:jc w:val="both"/>
      </w:pPr>
      <w:r w:rsidRPr="00E30063">
        <w:t>Pr</w:t>
      </w:r>
      <w:r>
        <w:t>ocurement and Installation Plan</w:t>
      </w:r>
      <w:r>
        <w:tab/>
      </w:r>
      <w:r>
        <w:tab/>
      </w:r>
      <w:r>
        <w:tab/>
        <w:t>:</w:t>
      </w:r>
    </w:p>
    <w:p w:rsidR="00E30063" w:rsidRDefault="00E30063" w:rsidP="00E30063">
      <w:pPr>
        <w:spacing w:line="240" w:lineRule="auto"/>
        <w:jc w:val="both"/>
      </w:pPr>
    </w:p>
    <w:p w:rsidR="00E30063" w:rsidRDefault="00E30063" w:rsidP="00E30063">
      <w:pPr>
        <w:spacing w:line="240" w:lineRule="auto"/>
        <w:jc w:val="both"/>
      </w:pPr>
    </w:p>
    <w:p w:rsidR="00E30063" w:rsidRDefault="00E30063" w:rsidP="00E30063">
      <w:pPr>
        <w:spacing w:line="240" w:lineRule="auto"/>
        <w:rPr>
          <w:b/>
        </w:rPr>
      </w:pPr>
      <w:r>
        <w:rPr>
          <w:b/>
        </w:rPr>
        <w:t>PREHEARING ORDER</w:t>
      </w:r>
    </w:p>
    <w:p w:rsidR="00E30063" w:rsidRDefault="00E30063" w:rsidP="00E30063">
      <w:pPr>
        <w:spacing w:line="240" w:lineRule="auto"/>
        <w:rPr>
          <w:b/>
        </w:rPr>
      </w:pPr>
    </w:p>
    <w:p w:rsidR="00E30063" w:rsidRDefault="00E30063" w:rsidP="00E30063">
      <w:pPr>
        <w:spacing w:line="240" w:lineRule="auto"/>
        <w:rPr>
          <w:b/>
        </w:rPr>
      </w:pPr>
      <w:r>
        <w:rPr>
          <w:b/>
        </w:rPr>
        <w:t>First prehearing order</w:t>
      </w:r>
    </w:p>
    <w:p w:rsidR="00E30063" w:rsidRDefault="00E30063" w:rsidP="00E30063">
      <w:pPr>
        <w:spacing w:line="240" w:lineRule="auto"/>
        <w:rPr>
          <w:b/>
        </w:rPr>
      </w:pPr>
    </w:p>
    <w:p w:rsidR="00E30063" w:rsidRDefault="00E30063" w:rsidP="00E30063">
      <w:pPr>
        <w:spacing w:line="240" w:lineRule="auto"/>
        <w:rPr>
          <w:b/>
        </w:rPr>
      </w:pPr>
    </w:p>
    <w:p w:rsidR="00E47EF8" w:rsidRDefault="00E47EF8" w:rsidP="00E47EF8">
      <w:pPr>
        <w:jc w:val="left"/>
      </w:pPr>
      <w:r>
        <w:rPr>
          <w:b/>
        </w:rPr>
        <w:tab/>
      </w:r>
      <w:r>
        <w:rPr>
          <w:b/>
        </w:rPr>
        <w:tab/>
      </w:r>
      <w:r>
        <w:t xml:space="preserve">If you are receiving this Order, it is because you have been identified as a person who may have an interest in the proceedings filed with the Pennsylvania Public Utility Commission (PUC or Commission) listed in the caption, above.  There is no requirement that you participate; however, if you do not, then the case will proceed and be decided without your input.  </w:t>
      </w:r>
    </w:p>
    <w:p w:rsidR="00E47EF8" w:rsidRPr="004935B2" w:rsidRDefault="00E47EF8" w:rsidP="00E47EF8">
      <w:pPr>
        <w:jc w:val="left"/>
      </w:pPr>
    </w:p>
    <w:p w:rsidR="00E47EF8" w:rsidRDefault="00E47EF8" w:rsidP="00E47EF8">
      <w:pPr>
        <w:pStyle w:val="BodyText"/>
        <w:spacing w:line="360" w:lineRule="auto"/>
      </w:pPr>
      <w:r>
        <w:tab/>
      </w:r>
      <w:r>
        <w:tab/>
        <w:t xml:space="preserve">On </w:t>
      </w:r>
      <w:r w:rsidR="009440AC">
        <w:t>June 30, 2014</w:t>
      </w:r>
      <w:r>
        <w:t xml:space="preserve">, PPL Electric Utilities Corporation (PPL or Company) filed its </w:t>
      </w:r>
      <w:r w:rsidR="009440AC">
        <w:t xml:space="preserve">Petition for approval of its smart meter technology procurement and installation plan.  Notice of the filing is slated for publication in the </w:t>
      </w:r>
      <w:r w:rsidR="009440AC">
        <w:rPr>
          <w:i/>
        </w:rPr>
        <w:t>Pennsylvania Bulletin</w:t>
      </w:r>
      <w:r w:rsidR="009440AC">
        <w:t xml:space="preserve"> on July 19, 2014, with a deadline set for intervention or protest </w:t>
      </w:r>
      <w:r w:rsidR="005F23AF">
        <w:t>of</w:t>
      </w:r>
      <w:r w:rsidR="009440AC">
        <w:t xml:space="preserve"> August </w:t>
      </w:r>
      <w:r w:rsidR="000F19B0">
        <w:t>11</w:t>
      </w:r>
      <w:r w:rsidR="009440AC">
        <w:t>, 2014.</w:t>
      </w:r>
    </w:p>
    <w:p w:rsidR="000F19B0" w:rsidRDefault="000F19B0" w:rsidP="00E47EF8">
      <w:pPr>
        <w:pStyle w:val="BodyText"/>
        <w:spacing w:line="360" w:lineRule="auto"/>
      </w:pPr>
    </w:p>
    <w:p w:rsidR="00663212" w:rsidRDefault="000F19B0" w:rsidP="00663212">
      <w:pPr>
        <w:pStyle w:val="BodyText"/>
        <w:spacing w:line="360" w:lineRule="auto"/>
        <w:contextualSpacing/>
      </w:pPr>
      <w:r>
        <w:tab/>
      </w:r>
      <w:r>
        <w:tab/>
        <w:t xml:space="preserve">The prehearing conference in this case is scheduled for </w:t>
      </w:r>
      <w:r w:rsidRPr="00663212">
        <w:rPr>
          <w:b/>
        </w:rPr>
        <w:t>Monday, August 11, 2014 at 2:00 pm in Hearing Room 4</w:t>
      </w:r>
      <w:r>
        <w:t xml:space="preserve"> of the Commonwealth Keystone Building.  </w:t>
      </w:r>
      <w:r w:rsidR="00E47EF8">
        <w:t xml:space="preserve">On or before </w:t>
      </w:r>
    </w:p>
    <w:p w:rsidR="00E47EF8" w:rsidRDefault="009440AC" w:rsidP="00663212">
      <w:pPr>
        <w:pStyle w:val="BodyText"/>
        <w:spacing w:line="360" w:lineRule="auto"/>
        <w:contextualSpacing/>
      </w:pPr>
      <w:r>
        <w:t xml:space="preserve">August </w:t>
      </w:r>
      <w:r w:rsidR="00663212">
        <w:t>11</w:t>
      </w:r>
      <w:r>
        <w:t>, 2014</w:t>
      </w:r>
      <w:r w:rsidR="00E47EF8">
        <w:t xml:space="preserve">, any entity wishing to become a party to this proceeding must file either a Petition to </w:t>
      </w:r>
      <w:proofErr w:type="gramStart"/>
      <w:r w:rsidR="00E47EF8">
        <w:t>Intervene</w:t>
      </w:r>
      <w:proofErr w:type="gramEnd"/>
      <w:r w:rsidR="00E47EF8">
        <w:t xml:space="preserve"> or a Protest.  At the Prehearing Conference, each Petition to Intervene will be considered, and at the end of the P</w:t>
      </w:r>
      <w:r w:rsidR="005F23AF">
        <w:t>rehearing Conference, a parties</w:t>
      </w:r>
      <w:r w:rsidR="00E47EF8">
        <w:t xml:space="preserve"> list will be established.  Only parties will be served with notices after that date.  If you do not file either a Protest </w:t>
      </w:r>
      <w:r w:rsidR="00663212">
        <w:t>or a Petition to Intervene, you</w:t>
      </w:r>
      <w:r w:rsidR="00E47EF8">
        <w:t xml:space="preserve"> will be dropped from the service list.</w:t>
      </w:r>
    </w:p>
    <w:p w:rsidR="00E47EF8" w:rsidRDefault="00E47EF8" w:rsidP="00663212">
      <w:pPr>
        <w:jc w:val="left"/>
      </w:pPr>
      <w:r>
        <w:tab/>
      </w:r>
      <w:r>
        <w:tab/>
      </w:r>
      <w:r>
        <w:rPr>
          <w:b/>
        </w:rPr>
        <w:t xml:space="preserve"> </w:t>
      </w:r>
    </w:p>
    <w:p w:rsidR="00E47EF8" w:rsidRDefault="00E47EF8" w:rsidP="00E47EF8">
      <w:pPr>
        <w:jc w:val="left"/>
      </w:pPr>
    </w:p>
    <w:p w:rsidR="00E47EF8" w:rsidRDefault="00E47EF8" w:rsidP="00663212">
      <w:pPr>
        <w:jc w:val="left"/>
      </w:pPr>
      <w:r>
        <w:tab/>
      </w:r>
      <w:r>
        <w:tab/>
        <w:t xml:space="preserve"> </w:t>
      </w:r>
    </w:p>
    <w:p w:rsidR="00E47EF8" w:rsidRDefault="00E47EF8" w:rsidP="00E47EF8">
      <w:pPr>
        <w:jc w:val="left"/>
      </w:pPr>
      <w:r>
        <w:lastRenderedPageBreak/>
        <w:tab/>
      </w:r>
      <w:r>
        <w:tab/>
        <w:t>THEREFORE,</w:t>
      </w:r>
    </w:p>
    <w:p w:rsidR="00E47EF8" w:rsidRDefault="00E47EF8" w:rsidP="00E47EF8">
      <w:pPr>
        <w:jc w:val="left"/>
      </w:pPr>
    </w:p>
    <w:p w:rsidR="00E47EF8" w:rsidRDefault="00E47EF8" w:rsidP="00E47EF8">
      <w:pPr>
        <w:jc w:val="left"/>
      </w:pPr>
      <w:r>
        <w:tab/>
      </w:r>
      <w:r>
        <w:tab/>
        <w:t>IT IS ORDERED:</w:t>
      </w:r>
    </w:p>
    <w:p w:rsidR="00E47EF8" w:rsidRDefault="00E47EF8" w:rsidP="00E47EF8">
      <w:pPr>
        <w:jc w:val="left"/>
      </w:pPr>
    </w:p>
    <w:p w:rsidR="00E47EF8" w:rsidRPr="005F23AF" w:rsidRDefault="00E47EF8" w:rsidP="00E47EF8">
      <w:pPr>
        <w:jc w:val="left"/>
      </w:pPr>
      <w:r>
        <w:tab/>
      </w:r>
      <w:r>
        <w:tab/>
        <w:t>1.</w:t>
      </w:r>
      <w:r>
        <w:tab/>
        <w:t xml:space="preserve">That a prehearing conference is scheduled for </w:t>
      </w:r>
      <w:r w:rsidR="00AA62DB">
        <w:rPr>
          <w:b/>
        </w:rPr>
        <w:t>Monday, August 11, 2014</w:t>
      </w:r>
      <w:r>
        <w:rPr>
          <w:b/>
        </w:rPr>
        <w:t xml:space="preserve"> at </w:t>
      </w:r>
      <w:r w:rsidR="00AA62DB">
        <w:rPr>
          <w:b/>
        </w:rPr>
        <w:t>2</w:t>
      </w:r>
      <w:r>
        <w:rPr>
          <w:b/>
        </w:rPr>
        <w:t xml:space="preserve">:00 </w:t>
      </w:r>
      <w:r w:rsidR="00AA62DB">
        <w:rPr>
          <w:b/>
        </w:rPr>
        <w:t>pm. in Hearing Room 4</w:t>
      </w:r>
      <w:r>
        <w:rPr>
          <w:b/>
        </w:rPr>
        <w:t xml:space="preserve"> of the Commonwealth Keystone Building, Harrisburg PA 17120.  </w:t>
      </w:r>
      <w:r w:rsidRPr="005F23AF">
        <w:t>Unless you are the Applicant, you must file a timely protest or a petition to intervene in order to participate in the prehearing conference.</w:t>
      </w:r>
    </w:p>
    <w:p w:rsidR="00E47EF8" w:rsidRDefault="00E47EF8" w:rsidP="00E47EF8">
      <w:pPr>
        <w:jc w:val="left"/>
        <w:rPr>
          <w:b/>
        </w:rPr>
      </w:pPr>
    </w:p>
    <w:p w:rsidR="00E47EF8" w:rsidRDefault="00E47EF8" w:rsidP="00E47EF8">
      <w:pPr>
        <w:jc w:val="left"/>
      </w:pPr>
      <w:r>
        <w:rPr>
          <w:b/>
        </w:rPr>
        <w:tab/>
      </w:r>
      <w:r>
        <w:rPr>
          <w:b/>
        </w:rPr>
        <w:tab/>
      </w:r>
      <w:r w:rsidRPr="0093109B">
        <w:t>2.</w:t>
      </w:r>
      <w:r w:rsidRPr="0093109B">
        <w:tab/>
      </w:r>
      <w:r>
        <w:t xml:space="preserve">Consistent with the publication in the </w:t>
      </w:r>
      <w:r>
        <w:rPr>
          <w:i/>
        </w:rPr>
        <w:t xml:space="preserve">Pennsylvania Bulletin, </w:t>
      </w:r>
      <w:r>
        <w:t xml:space="preserve">the protests or petitions for intervention shall be filed on or before </w:t>
      </w:r>
      <w:r w:rsidR="00AA62DB">
        <w:t>August 11, 2014</w:t>
      </w:r>
      <w:r>
        <w:t xml:space="preserve">, and a copy must be served upon the presiding officer and the Company.  </w:t>
      </w:r>
    </w:p>
    <w:p w:rsidR="00E47EF8" w:rsidRDefault="00E47EF8" w:rsidP="00E47EF8">
      <w:pPr>
        <w:jc w:val="left"/>
      </w:pPr>
    </w:p>
    <w:p w:rsidR="00E47EF8" w:rsidRDefault="00E47EF8" w:rsidP="00E47EF8">
      <w:pPr>
        <w:jc w:val="left"/>
      </w:pPr>
      <w:r>
        <w:tab/>
      </w:r>
      <w:r>
        <w:tab/>
        <w:t>4</w:t>
      </w:r>
      <w:r w:rsidRPr="00ED39A4">
        <w:t>.</w:t>
      </w:r>
      <w:r w:rsidRPr="00ED39A4">
        <w:tab/>
      </w:r>
      <w:r>
        <w:t xml:space="preserve">A protest shall be in the form set forth in the Commission regulations, 52 </w:t>
      </w:r>
      <w:smartTag w:uri="urn:schemas-microsoft-com:office:smarttags" w:element="place">
        <w:smartTag w:uri="urn:schemas-microsoft-com:office:smarttags" w:element="State">
          <w:r>
            <w:t>Pa.</w:t>
          </w:r>
        </w:smartTag>
      </w:smartTag>
      <w:r>
        <w:t xml:space="preserve"> Code § 5.51-53, and must set forth the grounds for the protest.  A copy of your protest must be served on the Company and the presiding officer in addition to filing.  </w:t>
      </w:r>
    </w:p>
    <w:p w:rsidR="00E47EF8" w:rsidRDefault="00E47EF8" w:rsidP="00E47EF8">
      <w:pPr>
        <w:jc w:val="left"/>
      </w:pPr>
    </w:p>
    <w:p w:rsidR="00E47EF8" w:rsidRDefault="00E47EF8" w:rsidP="00E47EF8">
      <w:pPr>
        <w:jc w:val="left"/>
      </w:pPr>
      <w:r>
        <w:tab/>
      </w:r>
      <w:r>
        <w:tab/>
        <w:t>5.</w:t>
      </w:r>
      <w:r>
        <w:tab/>
        <w:t xml:space="preserve">A petition to intervene must conform to the requirements in 52 </w:t>
      </w:r>
      <w:smartTag w:uri="urn:schemas-microsoft-com:office:smarttags" w:element="place">
        <w:smartTag w:uri="urn:schemas-microsoft-com:office:smarttags" w:element="State">
          <w:r>
            <w:t>Pa.</w:t>
          </w:r>
        </w:smartTag>
      </w:smartTag>
      <w:r>
        <w:t xml:space="preserve"> Code §§ 5.71-76, and shall state briefly the interest of the intervenor and the objections to be raised, if any.  </w:t>
      </w:r>
      <w:proofErr w:type="gramStart"/>
      <w:r>
        <w:t>52 Pa. Code § 5.75(c).</w:t>
      </w:r>
      <w:proofErr w:type="gramEnd"/>
      <w:r>
        <w:t xml:space="preserve">  A copy must be served upon the presiding officer and the Company. </w:t>
      </w:r>
    </w:p>
    <w:p w:rsidR="00E47EF8" w:rsidRDefault="00E47EF8" w:rsidP="00E47EF8">
      <w:pPr>
        <w:jc w:val="left"/>
      </w:pPr>
    </w:p>
    <w:p w:rsidR="00E47EF8" w:rsidRPr="00ED39A4" w:rsidRDefault="00E47EF8" w:rsidP="00E47EF8">
      <w:pPr>
        <w:jc w:val="left"/>
      </w:pPr>
      <w:r>
        <w:tab/>
      </w:r>
      <w:r>
        <w:tab/>
        <w:t>6</w:t>
      </w:r>
      <w:r w:rsidRPr="00ED39A4">
        <w:t>.</w:t>
      </w:r>
      <w:r w:rsidRPr="00ED39A4">
        <w:tab/>
      </w:r>
      <w:r>
        <w:t>Please r</w:t>
      </w:r>
      <w:r w:rsidRPr="00ED39A4">
        <w:t xml:space="preserve">eview the regulation pertaining to prehearing conferences, 52 </w:t>
      </w:r>
      <w:smartTag w:uri="urn:schemas-microsoft-com:office:smarttags" w:element="place">
        <w:smartTag w:uri="urn:schemas-microsoft-com:office:smarttags" w:element="State">
          <w:r w:rsidRPr="00ED39A4">
            <w:t>Pa.</w:t>
          </w:r>
        </w:smartTag>
      </w:smartTag>
      <w:r>
        <w:t xml:space="preserve"> Code § 5.222.  </w:t>
      </w:r>
      <w:r w:rsidRPr="00ED39A4">
        <w:t xml:space="preserve"> </w:t>
      </w:r>
      <w:r>
        <w:t xml:space="preserve">Please be prepared to discuss possibilities for settlement, scheduling, the amount of hearing time </w:t>
      </w:r>
      <w:proofErr w:type="gramStart"/>
      <w:r>
        <w:t>necessary,</w:t>
      </w:r>
      <w:proofErr w:type="gramEnd"/>
      <w:r>
        <w:t xml:space="preserve"> and electronic service among parties.</w:t>
      </w:r>
      <w:r w:rsidRPr="00ED39A4">
        <w:t xml:space="preserve">  </w:t>
      </w:r>
      <w:r>
        <w:t>I</w:t>
      </w:r>
      <w:r w:rsidRPr="00ED39A4">
        <w:t xml:space="preserve">n </w:t>
      </w:r>
      <w:r>
        <w:t xml:space="preserve">addition, please note </w:t>
      </w:r>
      <w:r w:rsidRPr="00ED39A4">
        <w:t>subsection (d), which provides, in part:</w:t>
      </w:r>
    </w:p>
    <w:p w:rsidR="00E47EF8" w:rsidRPr="00ED39A4" w:rsidRDefault="00E47EF8" w:rsidP="00E47EF8">
      <w:pPr>
        <w:ind w:left="1440" w:right="1440"/>
        <w:jc w:val="left"/>
      </w:pPr>
      <w:r w:rsidRPr="00ED39A4">
        <w:t>(d)</w:t>
      </w:r>
      <w:r w:rsidRPr="00ED39A4">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ED39A4">
        <w:t>52 Pa. Code § 5.222.</w:t>
      </w:r>
      <w:proofErr w:type="gramEnd"/>
      <w:r w:rsidRPr="00ED39A4">
        <w:t xml:space="preserve">  </w:t>
      </w:r>
    </w:p>
    <w:p w:rsidR="00E47EF8" w:rsidRPr="00ED39A4" w:rsidRDefault="00E47EF8" w:rsidP="00E47EF8">
      <w:pPr>
        <w:ind w:firstLine="720"/>
        <w:jc w:val="left"/>
      </w:pPr>
    </w:p>
    <w:p w:rsidR="00E47EF8" w:rsidRDefault="00E47EF8" w:rsidP="00E47EF8">
      <w:pPr>
        <w:ind w:left="720" w:right="720"/>
        <w:jc w:val="left"/>
      </w:pPr>
      <w:r w:rsidRPr="00ED39A4">
        <w:lastRenderedPageBreak/>
        <w:tab/>
      </w:r>
      <w:r>
        <w:t xml:space="preserve"> </w:t>
      </w:r>
    </w:p>
    <w:p w:rsidR="00E47EF8" w:rsidRPr="00ED39A4" w:rsidRDefault="00E47EF8" w:rsidP="00E47EF8">
      <w:pPr>
        <w:ind w:firstLine="720"/>
        <w:jc w:val="left"/>
      </w:pPr>
      <w:r>
        <w:tab/>
        <w:t>7.</w:t>
      </w:r>
      <w:r>
        <w:tab/>
      </w:r>
      <w:r w:rsidRPr="00ED39A4">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ED39A4">
            <w:t>Commonwealth</w:t>
          </w:r>
        </w:smartTag>
        <w:r w:rsidRPr="00ED39A4">
          <w:t xml:space="preserve"> of </w:t>
        </w:r>
        <w:smartTag w:uri="urn:schemas-microsoft-com:office:smarttags" w:element="PlaceName">
          <w:r w:rsidRPr="00ED39A4">
            <w:t>Pennsylvania</w:t>
          </w:r>
        </w:smartTag>
      </w:smartTag>
      <w:r w:rsidRPr="00ED39A4">
        <w:t xml:space="preserve"> represent you.  </w:t>
      </w:r>
      <w:r w:rsidRPr="00ED39A4">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ED39A4">
        <w:t xml:space="preserve"> Unless you are an attorney, you may not represent someone else.  Attorneys shall comply with the Commission’s appearance requirements.  </w:t>
      </w:r>
      <w:proofErr w:type="gramStart"/>
      <w:r w:rsidRPr="00ED39A4">
        <w:t>52 Pa. Code § 1.24(b).</w:t>
      </w:r>
      <w:proofErr w:type="gramEnd"/>
      <w:r w:rsidRPr="00ED39A4">
        <w:t xml:space="preserve"> </w:t>
      </w:r>
      <w:r>
        <w:t xml:space="preserve"> </w:t>
      </w:r>
    </w:p>
    <w:p w:rsidR="00E47EF8" w:rsidRPr="00ED39A4" w:rsidRDefault="00E47EF8" w:rsidP="00E47EF8">
      <w:pPr>
        <w:jc w:val="left"/>
      </w:pPr>
    </w:p>
    <w:p w:rsidR="00E47EF8" w:rsidRDefault="00E47EF8" w:rsidP="00E47EF8">
      <w:pPr>
        <w:jc w:val="left"/>
      </w:pPr>
      <w:r w:rsidRPr="00ED39A4">
        <w:tab/>
      </w:r>
      <w:r w:rsidRPr="00ED39A4">
        <w:tab/>
      </w:r>
      <w:r>
        <w:t>8</w:t>
      </w:r>
      <w:r w:rsidRPr="00ED39A4">
        <w:t>.</w:t>
      </w:r>
      <w:r w:rsidRPr="00ED39A4">
        <w:tab/>
        <w:t xml:space="preserve">A copy of any document filed with the Secretary or submitted shall be sent directly to the presiding officer.  </w:t>
      </w:r>
      <w:r>
        <w:t>Service upon the presiding officer shall be by hard copy to the following</w:t>
      </w:r>
      <w:r w:rsidRPr="00ED39A4">
        <w:t xml:space="preserve"> address:  Administrative Law Judge Susan D. Colwell, Office of Administrative Law Judge, P.O. Box 3265, Harrisburg PA  17105-3265</w:t>
      </w:r>
      <w:r w:rsidR="005F23AF">
        <w:t>, and by electronic means to scolwell@pa.gov</w:t>
      </w:r>
      <w:r>
        <w:t xml:space="preserve">.  </w:t>
      </w:r>
    </w:p>
    <w:p w:rsidR="00E47EF8" w:rsidRPr="00ED39A4" w:rsidRDefault="00E47EF8" w:rsidP="00E47EF8">
      <w:pPr>
        <w:jc w:val="left"/>
      </w:pPr>
    </w:p>
    <w:p w:rsidR="00E47EF8" w:rsidRPr="00ED39A4" w:rsidRDefault="00E47EF8" w:rsidP="00E47EF8">
      <w:pPr>
        <w:jc w:val="left"/>
      </w:pPr>
      <w:r w:rsidRPr="00ED39A4">
        <w:tab/>
      </w:r>
      <w:r w:rsidRPr="00ED39A4">
        <w:tab/>
      </w:r>
      <w:r>
        <w:t>9</w:t>
      </w:r>
      <w:r w:rsidRPr="00ED39A4">
        <w:t>.</w:t>
      </w:r>
      <w:r w:rsidRPr="00ED39A4">
        <w:tab/>
        <w:t xml:space="preserve">Please review the regulations regarding discovery, particularly 52 </w:t>
      </w:r>
      <w:smartTag w:uri="urn:schemas-microsoft-com:office:smarttags" w:element="place">
        <w:smartTag w:uri="urn:schemas-microsoft-com:office:smarttags" w:element="State">
          <w:r w:rsidRPr="00ED39A4">
            <w:t>Pa.</w:t>
          </w:r>
        </w:smartTag>
      </w:smartTag>
      <w:r w:rsidRPr="00ED39A4">
        <w:t xml:space="preserve"> Code § 5.331(b) advising that parties shall initiate discovery as early as possible.</w:t>
      </w:r>
    </w:p>
    <w:p w:rsidR="00E47EF8" w:rsidRPr="00ED39A4" w:rsidRDefault="00E47EF8" w:rsidP="00E47EF8">
      <w:pPr>
        <w:jc w:val="left"/>
      </w:pPr>
    </w:p>
    <w:p w:rsidR="00E47EF8" w:rsidRDefault="00E47EF8" w:rsidP="00E47EF8">
      <w:pPr>
        <w:jc w:val="left"/>
      </w:pPr>
      <w:r w:rsidRPr="00ED39A4">
        <w:tab/>
      </w:r>
      <w:r w:rsidRPr="00ED39A4">
        <w:tab/>
      </w:r>
      <w:r>
        <w:t>10</w:t>
      </w:r>
      <w:r w:rsidRPr="00ED39A4">
        <w:t>.</w:t>
      </w:r>
      <w:r w:rsidRPr="00ED39A4">
        <w:tab/>
        <w:t xml:space="preserve">Please be prepared to schedule the case at the prehearing conference.   </w:t>
      </w:r>
      <w:r>
        <w:t>If there is no agreement upon an acceptable schedule, the following will be imposed:</w:t>
      </w:r>
    </w:p>
    <w:p w:rsidR="00E47EF8" w:rsidRDefault="00E47EF8" w:rsidP="00E47EF8">
      <w:pPr>
        <w:jc w:val="left"/>
      </w:pPr>
      <w:r>
        <w:tab/>
      </w:r>
    </w:p>
    <w:p w:rsidR="00E47EF8" w:rsidRDefault="00E47EF8" w:rsidP="005F23AF">
      <w:pPr>
        <w:spacing w:line="240" w:lineRule="auto"/>
        <w:jc w:val="left"/>
      </w:pPr>
      <w:r>
        <w:tab/>
        <w:t>T</w:t>
      </w:r>
      <w:r w:rsidRPr="00ED39A4">
        <w:t>estimony</w:t>
      </w:r>
      <w:r>
        <w:t xml:space="preserve"> of parties</w:t>
      </w:r>
      <w:r>
        <w:tab/>
      </w:r>
      <w:r>
        <w:tab/>
      </w:r>
      <w:r>
        <w:tab/>
      </w:r>
      <w:r w:rsidR="006F1379">
        <w:t>October 1, 2014</w:t>
      </w:r>
    </w:p>
    <w:p w:rsidR="00E47EF8" w:rsidRDefault="00E47EF8" w:rsidP="005F23AF">
      <w:pPr>
        <w:spacing w:line="240" w:lineRule="auto"/>
        <w:jc w:val="left"/>
      </w:pPr>
      <w:r>
        <w:tab/>
        <w:t>Other than the Company</w:t>
      </w:r>
    </w:p>
    <w:p w:rsidR="005F23AF" w:rsidRDefault="005F23AF" w:rsidP="005F23AF">
      <w:pPr>
        <w:spacing w:line="240" w:lineRule="auto"/>
        <w:jc w:val="left"/>
      </w:pPr>
    </w:p>
    <w:p w:rsidR="00E47EF8" w:rsidRPr="00ED39A4" w:rsidRDefault="00E47EF8" w:rsidP="00E47EF8">
      <w:pPr>
        <w:jc w:val="left"/>
      </w:pPr>
      <w:r>
        <w:tab/>
      </w:r>
      <w:r w:rsidRPr="00ED39A4">
        <w:t>Rebuttal testimony</w:t>
      </w:r>
      <w:r w:rsidRPr="00ED39A4">
        <w:tab/>
      </w:r>
      <w:r w:rsidRPr="00ED39A4">
        <w:tab/>
      </w:r>
      <w:r w:rsidRPr="00ED39A4">
        <w:tab/>
      </w:r>
      <w:r w:rsidR="006F1379">
        <w:t>November 14, 2014</w:t>
      </w:r>
    </w:p>
    <w:p w:rsidR="00E47EF8" w:rsidRPr="00ED39A4" w:rsidRDefault="00E47EF8" w:rsidP="00E47EF8">
      <w:pPr>
        <w:jc w:val="left"/>
      </w:pPr>
      <w:r w:rsidRPr="00ED39A4">
        <w:tab/>
        <w:t>Surrebuttal testimony</w:t>
      </w:r>
      <w:r w:rsidRPr="00ED39A4">
        <w:tab/>
      </w:r>
      <w:r w:rsidRPr="00ED39A4">
        <w:tab/>
      </w:r>
      <w:r w:rsidRPr="00ED39A4">
        <w:tab/>
      </w:r>
      <w:r w:rsidR="006F1379">
        <w:t>December 1, 2014</w:t>
      </w:r>
    </w:p>
    <w:p w:rsidR="00E47EF8" w:rsidRPr="00ED39A4" w:rsidRDefault="00E47EF8" w:rsidP="00E47EF8">
      <w:pPr>
        <w:jc w:val="left"/>
      </w:pPr>
      <w:r w:rsidRPr="00ED39A4">
        <w:tab/>
        <w:t>Evidentiary hearings</w:t>
      </w:r>
      <w:r w:rsidRPr="00ED39A4">
        <w:tab/>
      </w:r>
      <w:r w:rsidRPr="00ED39A4">
        <w:tab/>
      </w:r>
      <w:r w:rsidRPr="00ED39A4">
        <w:tab/>
      </w:r>
      <w:r w:rsidR="006F1379">
        <w:t>December 15, 2014</w:t>
      </w:r>
    </w:p>
    <w:p w:rsidR="00E47EF8" w:rsidRPr="00ED39A4" w:rsidRDefault="00E47EF8" w:rsidP="00E47EF8">
      <w:pPr>
        <w:jc w:val="left"/>
      </w:pPr>
      <w:r w:rsidRPr="00ED39A4">
        <w:tab/>
      </w:r>
      <w:r>
        <w:t>Initial</w:t>
      </w:r>
      <w:r w:rsidRPr="00ED39A4">
        <w:t xml:space="preserve"> briefs</w:t>
      </w:r>
      <w:r w:rsidRPr="00ED39A4">
        <w:tab/>
      </w:r>
      <w:r w:rsidRPr="00ED39A4">
        <w:tab/>
      </w:r>
      <w:r w:rsidRPr="00ED39A4">
        <w:tab/>
      </w:r>
      <w:r w:rsidRPr="00ED39A4">
        <w:tab/>
      </w:r>
      <w:r w:rsidR="006F1379">
        <w:t>January 12, 2015</w:t>
      </w:r>
    </w:p>
    <w:p w:rsidR="00E47EF8" w:rsidRDefault="00E47EF8" w:rsidP="00E47EF8">
      <w:pPr>
        <w:jc w:val="left"/>
      </w:pPr>
      <w:r w:rsidRPr="00ED39A4">
        <w:tab/>
        <w:t>Reply briefs</w:t>
      </w:r>
      <w:r w:rsidRPr="00ED39A4">
        <w:tab/>
      </w:r>
      <w:r w:rsidRPr="00ED39A4">
        <w:tab/>
      </w:r>
      <w:r w:rsidRPr="00ED39A4">
        <w:tab/>
      </w:r>
      <w:r w:rsidRPr="00ED39A4">
        <w:tab/>
      </w:r>
      <w:r w:rsidR="006F1379">
        <w:t>February 2, 2015</w:t>
      </w:r>
      <w:r w:rsidRPr="00ED39A4">
        <w:t xml:space="preserve"> </w:t>
      </w:r>
    </w:p>
    <w:p w:rsidR="00E47EF8" w:rsidRPr="00ED39A4" w:rsidRDefault="00E47EF8" w:rsidP="006F1379">
      <w:pPr>
        <w:jc w:val="left"/>
      </w:pPr>
      <w:r>
        <w:tab/>
      </w:r>
    </w:p>
    <w:p w:rsidR="00E47EF8" w:rsidRDefault="00E47EF8" w:rsidP="00E47EF8">
      <w:pPr>
        <w:jc w:val="left"/>
      </w:pPr>
    </w:p>
    <w:p w:rsidR="006F1379" w:rsidRDefault="00E47EF8" w:rsidP="00E47EF8">
      <w:pPr>
        <w:jc w:val="left"/>
      </w:pPr>
      <w:r w:rsidRPr="00ED39A4">
        <w:lastRenderedPageBreak/>
        <w:tab/>
      </w:r>
      <w:r w:rsidRPr="00ED39A4">
        <w:tab/>
      </w:r>
      <w:r>
        <w:t>11</w:t>
      </w:r>
      <w:r w:rsidRPr="00ED39A4">
        <w:t>.</w:t>
      </w:r>
      <w:r w:rsidRPr="00ED39A4">
        <w:tab/>
      </w:r>
      <w:r w:rsidR="006F1379">
        <w:t xml:space="preserve">Each party, intervenor or protestant shall file a prehearing memorandum on or before </w:t>
      </w:r>
      <w:r w:rsidR="006F1379" w:rsidRPr="00765ED6">
        <w:rPr>
          <w:b/>
        </w:rPr>
        <w:t>August 8, 2014,</w:t>
      </w:r>
      <w:r w:rsidR="006F1379">
        <w:t xml:space="preserve"> which will state:</w:t>
      </w:r>
    </w:p>
    <w:p w:rsidR="006F1379" w:rsidRDefault="006F1379" w:rsidP="00E47EF8">
      <w:pPr>
        <w:jc w:val="left"/>
      </w:pPr>
      <w:r>
        <w:tab/>
      </w:r>
      <w:proofErr w:type="gramStart"/>
      <w:r>
        <w:t>a</w:t>
      </w:r>
      <w:proofErr w:type="gramEnd"/>
      <w:r>
        <w:t>.</w:t>
      </w:r>
      <w:r>
        <w:tab/>
        <w:t>identification of issues</w:t>
      </w:r>
      <w:r w:rsidR="005F23AF">
        <w:t xml:space="preserve"> of interest to that party</w:t>
      </w:r>
      <w:r>
        <w:t>.</w:t>
      </w:r>
    </w:p>
    <w:p w:rsidR="006F1379" w:rsidRDefault="006F1379" w:rsidP="00E47EF8">
      <w:pPr>
        <w:jc w:val="left"/>
      </w:pPr>
      <w:r>
        <w:tab/>
      </w:r>
      <w:proofErr w:type="gramStart"/>
      <w:r>
        <w:t>b</w:t>
      </w:r>
      <w:proofErr w:type="gramEnd"/>
      <w:r>
        <w:t>.</w:t>
      </w:r>
      <w:r>
        <w:tab/>
        <w:t>identification of witnesses and proposed area of testimony.</w:t>
      </w:r>
    </w:p>
    <w:p w:rsidR="006F1379" w:rsidRDefault="006F1379" w:rsidP="00E47EF8">
      <w:pPr>
        <w:jc w:val="left"/>
      </w:pPr>
      <w:r>
        <w:tab/>
      </w:r>
      <w:proofErr w:type="gramStart"/>
      <w:r>
        <w:t>c</w:t>
      </w:r>
      <w:proofErr w:type="gramEnd"/>
      <w:r>
        <w:t>.</w:t>
      </w:r>
      <w:r>
        <w:tab/>
      </w:r>
      <w:r w:rsidR="005F23AF">
        <w:t xml:space="preserve">a </w:t>
      </w:r>
      <w:r>
        <w:t>procedural schedule proposal.</w:t>
      </w:r>
    </w:p>
    <w:p w:rsidR="006F1379" w:rsidRDefault="006F1379" w:rsidP="00E47EF8">
      <w:pPr>
        <w:jc w:val="left"/>
      </w:pPr>
      <w:r>
        <w:tab/>
      </w:r>
      <w:proofErr w:type="gramStart"/>
      <w:r>
        <w:t>d</w:t>
      </w:r>
      <w:proofErr w:type="gramEnd"/>
      <w:r>
        <w:t>.</w:t>
      </w:r>
      <w:r>
        <w:tab/>
      </w:r>
      <w:r w:rsidR="005F23AF">
        <w:t>requests to modify discovery rules.</w:t>
      </w:r>
    </w:p>
    <w:p w:rsidR="005F23AF" w:rsidRDefault="005F23AF" w:rsidP="00E47EF8">
      <w:pPr>
        <w:jc w:val="left"/>
      </w:pPr>
      <w:r>
        <w:tab/>
      </w:r>
      <w:proofErr w:type="gramStart"/>
      <w:r>
        <w:t>e</w:t>
      </w:r>
      <w:proofErr w:type="gramEnd"/>
      <w:r>
        <w:t>.</w:t>
      </w:r>
      <w:r>
        <w:tab/>
        <w:t>any other procedural matter pertinent to the case.</w:t>
      </w:r>
    </w:p>
    <w:p w:rsidR="005F23AF" w:rsidRDefault="005F23AF" w:rsidP="00E47EF8">
      <w:pPr>
        <w:jc w:val="left"/>
      </w:pPr>
    </w:p>
    <w:p w:rsidR="00E47EF8" w:rsidRPr="00ED39A4" w:rsidRDefault="005F23AF" w:rsidP="00E47EF8">
      <w:pPr>
        <w:jc w:val="left"/>
      </w:pPr>
      <w:r>
        <w:tab/>
      </w:r>
      <w:r>
        <w:tab/>
        <w:t>12.</w:t>
      </w:r>
      <w:r>
        <w:tab/>
      </w:r>
      <w:r w:rsidR="00E47EF8" w:rsidRPr="00ED39A4">
        <w:t>A scheduling and briefing order shall be issued following the prehearing conference</w:t>
      </w:r>
      <w:r w:rsidR="00E47EF8">
        <w:t xml:space="preserve">.  Parties </w:t>
      </w:r>
      <w:r w:rsidR="00E47EF8" w:rsidRPr="00ED39A4">
        <w:t xml:space="preserve">will </w:t>
      </w:r>
      <w:r w:rsidR="00E47EF8">
        <w:t xml:space="preserve">be required to follow a common outline for initial briefs, and parties are encouraged to work together to develop it.  </w:t>
      </w:r>
      <w:r w:rsidR="00E47EF8" w:rsidRPr="00ED39A4">
        <w:t xml:space="preserve">  </w:t>
      </w:r>
    </w:p>
    <w:p w:rsidR="00E47EF8" w:rsidRPr="00ED39A4" w:rsidRDefault="00E47EF8" w:rsidP="00E47EF8">
      <w:pPr>
        <w:jc w:val="left"/>
      </w:pPr>
    </w:p>
    <w:p w:rsidR="00E47EF8" w:rsidRPr="00ED39A4" w:rsidRDefault="00E47EF8" w:rsidP="00E47EF8">
      <w:pPr>
        <w:jc w:val="left"/>
      </w:pPr>
    </w:p>
    <w:p w:rsidR="00E47EF8" w:rsidRPr="00ED39A4" w:rsidRDefault="00E47EF8" w:rsidP="00E47EF8">
      <w:pPr>
        <w:jc w:val="left"/>
      </w:pPr>
      <w:r w:rsidRPr="00ED39A4">
        <w:t>Dated:</w:t>
      </w:r>
      <w:r w:rsidRPr="00ED39A4">
        <w:tab/>
        <w:t xml:space="preserve"> </w:t>
      </w:r>
      <w:r w:rsidR="005F23AF">
        <w:rPr>
          <w:u w:val="single"/>
        </w:rPr>
        <w:t>July 8, 2014</w:t>
      </w:r>
      <w:r w:rsidR="005F23AF">
        <w:tab/>
      </w:r>
      <w:r w:rsidRPr="00ED39A4">
        <w:tab/>
      </w:r>
      <w:r w:rsidRPr="00ED39A4">
        <w:tab/>
      </w:r>
      <w:r w:rsidR="005F23AF">
        <w:tab/>
      </w:r>
      <w:r w:rsidRPr="00ED39A4">
        <w:t>_______________________________________</w:t>
      </w:r>
    </w:p>
    <w:p w:rsidR="00E47EF8" w:rsidRPr="00ED39A4" w:rsidRDefault="00E47EF8" w:rsidP="005F23AF">
      <w:pPr>
        <w:spacing w:line="240" w:lineRule="auto"/>
        <w:jc w:val="left"/>
      </w:pPr>
      <w:r w:rsidRPr="00ED39A4">
        <w:tab/>
      </w:r>
      <w:r w:rsidRPr="00ED39A4">
        <w:tab/>
      </w:r>
      <w:r w:rsidRPr="00ED39A4">
        <w:tab/>
      </w:r>
      <w:r w:rsidRPr="00ED39A4">
        <w:tab/>
      </w:r>
      <w:r w:rsidRPr="00ED39A4">
        <w:tab/>
      </w:r>
      <w:r w:rsidR="005F23AF">
        <w:tab/>
      </w:r>
      <w:r w:rsidRPr="00ED39A4">
        <w:t>Susan D. Colwell</w:t>
      </w:r>
    </w:p>
    <w:p w:rsidR="00E47EF8" w:rsidRPr="00ED39A4" w:rsidRDefault="00E47EF8" w:rsidP="005F23AF">
      <w:pPr>
        <w:spacing w:line="240" w:lineRule="auto"/>
        <w:jc w:val="left"/>
        <w:rPr>
          <w:b/>
        </w:rPr>
      </w:pPr>
      <w:r w:rsidRPr="00ED39A4">
        <w:tab/>
      </w:r>
      <w:r w:rsidRPr="00ED39A4">
        <w:tab/>
      </w:r>
      <w:r w:rsidRPr="00ED39A4">
        <w:tab/>
      </w:r>
      <w:r w:rsidRPr="00ED39A4">
        <w:tab/>
      </w:r>
      <w:r w:rsidRPr="00ED39A4">
        <w:tab/>
      </w:r>
      <w:r w:rsidR="005F23AF">
        <w:tab/>
      </w:r>
      <w:r w:rsidRPr="00ED39A4">
        <w:t>Administrative Law Judge</w:t>
      </w:r>
    </w:p>
    <w:p w:rsidR="00E47EF8" w:rsidRPr="00ED39A4" w:rsidRDefault="00E47EF8" w:rsidP="005F23AF">
      <w:pPr>
        <w:spacing w:line="240" w:lineRule="auto"/>
        <w:jc w:val="left"/>
      </w:pPr>
    </w:p>
    <w:p w:rsidR="00E47EF8" w:rsidRPr="00ED39A4" w:rsidRDefault="00E47EF8" w:rsidP="00E47EF8">
      <w:pPr>
        <w:jc w:val="left"/>
      </w:pPr>
    </w:p>
    <w:p w:rsidR="00E47EF8" w:rsidRPr="00ED39A4" w:rsidRDefault="00E47EF8" w:rsidP="00E47EF8">
      <w:pPr>
        <w:jc w:val="left"/>
      </w:pPr>
    </w:p>
    <w:p w:rsidR="00E30063" w:rsidRPr="00E30063" w:rsidRDefault="00E30063" w:rsidP="00E47EF8">
      <w:pPr>
        <w:spacing w:line="240" w:lineRule="auto"/>
        <w:jc w:val="left"/>
      </w:pPr>
    </w:p>
    <w:p w:rsidR="004F5B9F" w:rsidRDefault="004F5B9F" w:rsidP="00E47EF8">
      <w:pPr>
        <w:spacing w:line="240" w:lineRule="auto"/>
        <w:jc w:val="left"/>
        <w:sectPr w:rsidR="004F5B9F" w:rsidSect="006F1379">
          <w:footerReference w:type="default" r:id="rId7"/>
          <w:pgSz w:w="12240" w:h="15840"/>
          <w:pgMar w:top="1440" w:right="1440" w:bottom="1440" w:left="1440" w:header="720" w:footer="720" w:gutter="0"/>
          <w:cols w:space="720"/>
          <w:titlePg/>
          <w:docGrid w:linePitch="360"/>
        </w:sectPr>
      </w:pPr>
    </w:p>
    <w:p w:rsidR="004F5B9F" w:rsidRPr="008614FA" w:rsidRDefault="004F5B9F" w:rsidP="004F5B9F">
      <w:pPr>
        <w:pStyle w:val="BodyText"/>
        <w:spacing w:after="0"/>
        <w:rPr>
          <w:rFonts w:ascii="Microsoft Sans Serif" w:hAnsi="Microsoft Sans Serif" w:cs="Microsoft Sans Serif"/>
          <w:b/>
          <w:u w:val="single"/>
        </w:rPr>
      </w:pPr>
      <w:r w:rsidRPr="00D9187B">
        <w:rPr>
          <w:rFonts w:ascii="Microsoft Sans Serif" w:hAnsi="Microsoft Sans Serif" w:cs="Microsoft Sans Serif"/>
          <w:b/>
          <w:u w:val="single"/>
        </w:rPr>
        <w:lastRenderedPageBreak/>
        <w:t xml:space="preserve">M-2014-2430781- </w:t>
      </w:r>
      <w:r w:rsidRPr="008614FA">
        <w:rPr>
          <w:rFonts w:ascii="Microsoft Sans Serif" w:hAnsi="Microsoft Sans Serif" w:cs="Microsoft Sans Serif"/>
          <w:b/>
          <w:u w:val="single"/>
        </w:rPr>
        <w:t xml:space="preserve">Petition of PPL Electric Utilities Corporation for Approval of Its </w:t>
      </w:r>
      <w:r>
        <w:rPr>
          <w:rFonts w:ascii="Microsoft Sans Serif" w:hAnsi="Microsoft Sans Serif" w:cs="Microsoft Sans Serif"/>
          <w:b/>
          <w:u w:val="single"/>
        </w:rPr>
        <w:t xml:space="preserve">Act 129 </w:t>
      </w:r>
      <w:r w:rsidRPr="008614FA">
        <w:rPr>
          <w:rFonts w:ascii="Microsoft Sans Serif" w:hAnsi="Microsoft Sans Serif" w:cs="Microsoft Sans Serif"/>
          <w:b/>
          <w:u w:val="single"/>
        </w:rPr>
        <w:t>Smart Meter Technology Procurement and Installation Plan</w:t>
      </w:r>
    </w:p>
    <w:p w:rsidR="004F5B9F" w:rsidRDefault="004F5B9F" w:rsidP="004F5B9F">
      <w:pPr>
        <w:pStyle w:val="BodyText"/>
        <w:spacing w:after="0"/>
        <w:rPr>
          <w:rFonts w:ascii="Microsoft Sans Serif" w:hAnsi="Microsoft Sans Serif" w:cs="Microsoft Sans Serif"/>
        </w:rPr>
      </w:pPr>
    </w:p>
    <w:p w:rsidR="004F5B9F" w:rsidRDefault="004F5B9F" w:rsidP="004F5B9F">
      <w:pPr>
        <w:pStyle w:val="BodyText"/>
        <w:spacing w:after="0"/>
        <w:rPr>
          <w:rFonts w:ascii="Microsoft Sans Serif" w:hAnsi="Microsoft Sans Serif" w:cs="Microsoft Sans Serif"/>
        </w:rPr>
      </w:pPr>
    </w:p>
    <w:p w:rsidR="004F5B9F" w:rsidRDefault="004F5B9F" w:rsidP="004F5B9F">
      <w:pPr>
        <w:pStyle w:val="BodyText"/>
        <w:spacing w:after="0"/>
        <w:rPr>
          <w:rFonts w:ascii="Microsoft Sans Serif" w:hAnsi="Microsoft Sans Serif" w:cs="Microsoft Sans Serif"/>
        </w:rPr>
      </w:pPr>
    </w:p>
    <w:p w:rsidR="004F5B9F" w:rsidRDefault="004F5B9F" w:rsidP="004F5B9F">
      <w:pPr>
        <w:pStyle w:val="BodyText"/>
        <w:spacing w:after="0"/>
        <w:rPr>
          <w:rFonts w:ascii="Microsoft Sans Serif" w:hAnsi="Microsoft Sans Serif" w:cs="Microsoft Sans Serif"/>
        </w:rPr>
        <w:sectPr w:rsidR="004F5B9F" w:rsidSect="004F5B9F">
          <w:footerReference w:type="default" r:id="rId8"/>
          <w:pgSz w:w="12240" w:h="15840" w:code="1"/>
          <w:pgMar w:top="720" w:right="720" w:bottom="720" w:left="720" w:header="720" w:footer="720" w:gutter="0"/>
          <w:cols w:space="720"/>
          <w:titlePg/>
          <w:docGrid w:linePitch="360"/>
        </w:sectPr>
      </w:pPr>
    </w:p>
    <w:p w:rsidR="004F5B9F" w:rsidRDefault="004F5B9F" w:rsidP="004F5B9F">
      <w:pPr>
        <w:pStyle w:val="BodyText"/>
        <w:spacing w:after="0"/>
        <w:contextualSpacing/>
        <w:rPr>
          <w:rFonts w:ascii="Microsoft Sans Serif" w:hAnsi="Microsoft Sans Serif" w:cs="Microsoft Sans Serif"/>
        </w:rPr>
      </w:pPr>
      <w:r>
        <w:rPr>
          <w:rFonts w:ascii="Microsoft Sans Serif" w:hAnsi="Microsoft Sans Serif" w:cs="Microsoft Sans Serif"/>
        </w:rPr>
        <w:lastRenderedPageBreak/>
        <w:t>ANTHONY D KANAGY ESQUIRE</w:t>
      </w:r>
    </w:p>
    <w:p w:rsidR="004F5B9F" w:rsidRDefault="004F5B9F" w:rsidP="004F5B9F">
      <w:pPr>
        <w:pStyle w:val="BodyText"/>
        <w:spacing w:after="0"/>
        <w:contextualSpacing/>
        <w:rPr>
          <w:rFonts w:ascii="Microsoft Sans Serif" w:hAnsi="Microsoft Sans Serif" w:cs="Microsoft Sans Serif"/>
        </w:rPr>
      </w:pPr>
      <w:r>
        <w:rPr>
          <w:rFonts w:ascii="Microsoft Sans Serif" w:hAnsi="Microsoft Sans Serif" w:cs="Microsoft Sans Serif"/>
        </w:rPr>
        <w:t>POST &amp; SCHELL</w:t>
      </w:r>
    </w:p>
    <w:p w:rsidR="004F5B9F" w:rsidRDefault="004F5B9F" w:rsidP="004F5B9F">
      <w:pPr>
        <w:pStyle w:val="BodyText"/>
        <w:spacing w:after="0"/>
        <w:contextualSpacing/>
        <w:rPr>
          <w:rFonts w:ascii="Microsoft Sans Serif" w:hAnsi="Microsoft Sans Serif" w:cs="Microsoft Sans Serif"/>
        </w:rPr>
      </w:pPr>
      <w:r>
        <w:rPr>
          <w:rFonts w:ascii="Microsoft Sans Serif" w:hAnsi="Microsoft Sans Serif" w:cs="Microsoft Sans Serif"/>
        </w:rPr>
        <w:t xml:space="preserve">17 NORTH SECOND </w:t>
      </w:r>
      <w:proofErr w:type="gramStart"/>
      <w:r>
        <w:rPr>
          <w:rFonts w:ascii="Microsoft Sans Serif" w:hAnsi="Microsoft Sans Serif" w:cs="Microsoft Sans Serif"/>
        </w:rPr>
        <w:t>STREET</w:t>
      </w:r>
      <w:proofErr w:type="gramEnd"/>
    </w:p>
    <w:p w:rsidR="004F5B9F" w:rsidRDefault="004F5B9F" w:rsidP="004F5B9F">
      <w:pPr>
        <w:pStyle w:val="BodyText"/>
        <w:spacing w:after="0"/>
        <w:contextualSpacing/>
        <w:rPr>
          <w:rFonts w:ascii="Microsoft Sans Serif" w:hAnsi="Microsoft Sans Serif" w:cs="Microsoft Sans Serif"/>
        </w:rPr>
      </w:pPr>
      <w:r>
        <w:rPr>
          <w:rFonts w:ascii="Microsoft Sans Serif" w:hAnsi="Microsoft Sans Serif" w:cs="Microsoft Sans Serif"/>
        </w:rPr>
        <w:t>12</w:t>
      </w:r>
      <w:r w:rsidRPr="00046F87">
        <w:rPr>
          <w:rFonts w:ascii="Microsoft Sans Serif" w:hAnsi="Microsoft Sans Serif" w:cs="Microsoft Sans Serif"/>
          <w:vertAlign w:val="superscript"/>
        </w:rPr>
        <w:t>TH</w:t>
      </w:r>
      <w:r>
        <w:rPr>
          <w:rFonts w:ascii="Microsoft Sans Serif" w:hAnsi="Microsoft Sans Serif" w:cs="Microsoft Sans Serif"/>
        </w:rPr>
        <w:t xml:space="preserve"> FLOOR</w:t>
      </w:r>
    </w:p>
    <w:p w:rsidR="004F5B9F" w:rsidRDefault="004F5B9F" w:rsidP="004F5B9F">
      <w:pPr>
        <w:pStyle w:val="BodyText"/>
        <w:spacing w:after="0"/>
        <w:contextualSpacing/>
        <w:rPr>
          <w:rFonts w:ascii="Microsoft Sans Serif" w:hAnsi="Microsoft Sans Serif" w:cs="Microsoft Sans Serif"/>
        </w:rPr>
      </w:pPr>
      <w:r>
        <w:rPr>
          <w:rFonts w:ascii="Microsoft Sans Serif" w:hAnsi="Microsoft Sans Serif" w:cs="Microsoft Sans Serif"/>
        </w:rPr>
        <w:t>HARRISBURG PA  17101-1601</w:t>
      </w:r>
    </w:p>
    <w:p w:rsidR="004F5B9F" w:rsidRPr="00544C4E" w:rsidRDefault="004F5B9F" w:rsidP="004F5B9F">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F5B9F" w:rsidRDefault="004F5B9F" w:rsidP="004F5B9F">
      <w:pPr>
        <w:pStyle w:val="BodyText"/>
        <w:spacing w:after="0"/>
        <w:contextualSpacing/>
        <w:rPr>
          <w:rFonts w:ascii="Microsoft Sans Serif" w:hAnsi="Microsoft Sans Serif" w:cs="Microsoft Sans Serif"/>
        </w:rPr>
      </w:pPr>
    </w:p>
    <w:p w:rsidR="004F5B9F" w:rsidRDefault="004F5B9F" w:rsidP="004F5B9F">
      <w:pPr>
        <w:pStyle w:val="BodyText"/>
        <w:spacing w:after="0"/>
        <w:contextualSpacing/>
        <w:rPr>
          <w:rFonts w:ascii="Microsoft Sans Serif" w:hAnsi="Microsoft Sans Serif" w:cs="Microsoft Sans Serif"/>
          <w:b/>
          <w:i/>
          <w:u w:val="single"/>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Pr>
          <w:rFonts w:ascii="Microsoft Sans Serif"/>
        </w:rPr>
        <w:c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Pr>
          <w:rFonts w:ascii="Microsoft Sans Serif" w:hAnsi="Microsoft Sans Serif" w:cs="Microsoft Sans Serif"/>
          <w:b/>
          <w:i/>
          <w:u w:val="single"/>
        </w:rPr>
        <w:t>Accepts e-Service</w:t>
      </w:r>
    </w:p>
    <w:p w:rsidR="004F5B9F" w:rsidRPr="00B774D1" w:rsidRDefault="004F5B9F" w:rsidP="004F5B9F">
      <w:pPr>
        <w:pStyle w:val="BodyText"/>
        <w:spacing w:after="0"/>
        <w:contextualSpacing/>
        <w:rPr>
          <w:rFonts w:ascii="Microsoft Sans Serif" w:hAnsi="Microsoft Sans Serif" w:cs="Microsoft Sans Serif"/>
        </w:rPr>
      </w:pP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TANYA J</w:t>
      </w:r>
      <w:r>
        <w:rPr>
          <w:rFonts w:ascii="Microsoft Sans Serif" w:hAnsi="Microsoft Sans Serif" w:cs="Microsoft Sans Serif"/>
        </w:rPr>
        <w:t xml:space="preserve"> MCCLOSKEY</w:t>
      </w:r>
      <w:r w:rsidRPr="00B774D1">
        <w:rPr>
          <w:rFonts w:ascii="Microsoft Sans Serif" w:hAnsi="Microsoft Sans Serif" w:cs="Microsoft Sans Serif"/>
        </w:rPr>
        <w:t xml:space="preserve"> ESQUIRE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OFFICE OF CONSUMER ADVOCATE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555 WALNUT STREET</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FORUM PLACE 5</w:t>
      </w:r>
      <w:r w:rsidRPr="00B774D1">
        <w:rPr>
          <w:rFonts w:ascii="Microsoft Sans Serif" w:hAnsi="Microsoft Sans Serif" w:cs="Microsoft Sans Serif"/>
          <w:vertAlign w:val="superscript"/>
        </w:rPr>
        <w:t>TH</w:t>
      </w:r>
      <w:r w:rsidRPr="00B774D1">
        <w:rPr>
          <w:rFonts w:ascii="Microsoft Sans Serif" w:hAnsi="Microsoft Sans Serif" w:cs="Microsoft Sans Serif"/>
        </w:rPr>
        <w:t xml:space="preserve"> FLOOR</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17101-1923</w:t>
      </w:r>
    </w:p>
    <w:p w:rsidR="004F5B9F" w:rsidRPr="00B774D1" w:rsidRDefault="004F5B9F" w:rsidP="004F5B9F">
      <w:pPr>
        <w:spacing w:line="240" w:lineRule="auto"/>
        <w:contextualSpacing/>
        <w:rPr>
          <w:rFonts w:ascii="Microsoft Sans Serif" w:hAnsi="Microsoft Sans Serif" w:cs="Microsoft Sans Serif"/>
        </w:rPr>
      </w:pP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SHARON WEBB ESQUIRE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OFFICE OF SMALL BUSINESS ADVOCATE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COMMERCE BUILDING</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300 NORTH SECOND STREET SUITE 1102</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17101</w:t>
      </w:r>
    </w:p>
    <w:p w:rsidR="004F5B9F" w:rsidRPr="00B774D1" w:rsidRDefault="004F5B9F" w:rsidP="004F5B9F">
      <w:pPr>
        <w:spacing w:line="240" w:lineRule="auto"/>
        <w:contextualSpacing/>
        <w:rPr>
          <w:rFonts w:ascii="Microsoft Sans Serif" w:hAnsi="Microsoft Sans Serif" w:cs="Microsoft Sans Serif"/>
        </w:rPr>
      </w:pP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ALLISON C KASTER ESQUIRE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BUREAU OF INVESTIGATION &amp; ENFORCEMENT</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COMMONWEALTH KEYSTONE BUILDING</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400 NORTH STREET 2</w:t>
      </w:r>
      <w:r w:rsidRPr="00B774D1">
        <w:rPr>
          <w:rFonts w:ascii="Microsoft Sans Serif" w:hAnsi="Microsoft Sans Serif" w:cs="Microsoft Sans Serif"/>
          <w:vertAlign w:val="superscript"/>
        </w:rPr>
        <w:t>ND</w:t>
      </w:r>
      <w:r w:rsidRPr="00B774D1">
        <w:rPr>
          <w:rFonts w:ascii="Microsoft Sans Serif" w:hAnsi="Microsoft Sans Serif" w:cs="Microsoft Sans Serif"/>
        </w:rPr>
        <w:t xml:space="preserve"> </w:t>
      </w:r>
      <w:proofErr w:type="gramStart"/>
      <w:r w:rsidRPr="00B774D1">
        <w:rPr>
          <w:rFonts w:ascii="Microsoft Sans Serif" w:hAnsi="Microsoft Sans Serif" w:cs="Microsoft Sans Serif"/>
        </w:rPr>
        <w:t>FLOOR</w:t>
      </w:r>
      <w:proofErr w:type="gramEnd"/>
      <w:r w:rsidRPr="00B774D1">
        <w:rPr>
          <w:rFonts w:ascii="Microsoft Sans Serif" w:hAnsi="Microsoft Sans Serif" w:cs="Microsoft Sans Serif"/>
        </w:rPr>
        <w:t xml:space="preserve"> WEST </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PO BOX 3265</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17105-3265</w:t>
      </w:r>
    </w:p>
    <w:p w:rsidR="004F5B9F" w:rsidRPr="00544C4E" w:rsidRDefault="004F5B9F" w:rsidP="004F5B9F">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F5B9F" w:rsidRPr="00B774D1" w:rsidRDefault="004F5B9F" w:rsidP="004F5B9F">
      <w:pPr>
        <w:spacing w:line="240" w:lineRule="auto"/>
        <w:contextualSpacing/>
        <w:rPr>
          <w:rFonts w:ascii="Microsoft Sans Serif" w:hAnsi="Microsoft Sans Serif" w:cs="Microsoft Sans Serif"/>
        </w:rPr>
      </w:pPr>
    </w:p>
    <w:p w:rsidR="004F5B9F" w:rsidRPr="00B774D1" w:rsidRDefault="004F5B9F" w:rsidP="004F5B9F">
      <w:pPr>
        <w:spacing w:line="240" w:lineRule="auto"/>
        <w:contextualSpacing/>
        <w:jc w:val="left"/>
        <w:rPr>
          <w:rFonts w:ascii="Microsoft Sans Serif" w:hAnsi="Microsoft Sans Serif" w:cs="Microsoft Sans Serif"/>
        </w:rPr>
      </w:pPr>
      <w:r>
        <w:rPr>
          <w:rFonts w:ascii="Microsoft Sans Serif" w:hAnsi="Microsoft Sans Serif" w:cs="Microsoft Sans Serif"/>
        </w:rPr>
        <w:br w:type="column"/>
      </w:r>
      <w:r w:rsidRPr="00B774D1">
        <w:rPr>
          <w:rFonts w:ascii="Microsoft Sans Serif" w:hAnsi="Microsoft Sans Serif" w:cs="Microsoft Sans Serif"/>
        </w:rPr>
        <w:lastRenderedPageBreak/>
        <w:t>PAMELA C POLACEK ESQUIRE</w:t>
      </w:r>
    </w:p>
    <w:p w:rsidR="004F5B9F" w:rsidRPr="00B774D1" w:rsidRDefault="004F5B9F" w:rsidP="004F5B9F">
      <w:pPr>
        <w:spacing w:line="240" w:lineRule="auto"/>
        <w:contextualSpacing/>
        <w:jc w:val="left"/>
        <w:rPr>
          <w:rFonts w:ascii="Microsoft Sans Serif" w:hAnsi="Microsoft Sans Serif" w:cs="Microsoft Sans Serif"/>
        </w:rPr>
      </w:pPr>
      <w:r w:rsidRPr="00B774D1">
        <w:rPr>
          <w:rFonts w:ascii="Microsoft Sans Serif" w:hAnsi="Microsoft Sans Serif" w:cs="Microsoft Sans Serif"/>
        </w:rPr>
        <w:t>ADEOLU A BAKARE ESQUIRE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MCNEES WALLACE &amp; NURICK</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100 PINE STREET</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PO BOX 1166</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17108-1166</w:t>
      </w:r>
    </w:p>
    <w:p w:rsidR="004F5B9F" w:rsidRPr="00B774D1" w:rsidRDefault="004F5B9F" w:rsidP="004F5B9F">
      <w:pPr>
        <w:spacing w:line="240" w:lineRule="auto"/>
        <w:contextualSpacing/>
        <w:jc w:val="left"/>
        <w:rPr>
          <w:rFonts w:ascii="Microsoft Sans Serif" w:hAnsi="Microsoft Sans Serif" w:cs="Microsoft Sans Serif"/>
          <w:i/>
        </w:rPr>
      </w:pPr>
      <w:r>
        <w:rPr>
          <w:rFonts w:ascii="Microsoft Sans Serif" w:hAnsi="Microsoft Sans Serif" w:cs="Microsoft Sans Serif"/>
          <w:i/>
        </w:rPr>
        <w:t>(</w:t>
      </w:r>
      <w:r w:rsidRPr="00B774D1">
        <w:rPr>
          <w:rFonts w:ascii="Microsoft Sans Serif" w:hAnsi="Microsoft Sans Serif" w:cs="Microsoft Sans Serif"/>
          <w:i/>
        </w:rPr>
        <w:t>FOR PPLICA</w:t>
      </w:r>
      <w:r>
        <w:rPr>
          <w:rFonts w:ascii="Microsoft Sans Serif" w:hAnsi="Microsoft Sans Serif" w:cs="Microsoft Sans Serif"/>
          <w:i/>
        </w:rPr>
        <w:t>)</w:t>
      </w:r>
    </w:p>
    <w:p w:rsidR="004F5B9F" w:rsidRPr="00544C4E" w:rsidRDefault="004F5B9F" w:rsidP="004F5B9F">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bookmarkStart w:id="0" w:name="_GoBack"/>
      <w:bookmarkEnd w:id="0"/>
    </w:p>
    <w:p w:rsidR="004F5B9F" w:rsidRPr="00B774D1" w:rsidRDefault="004F5B9F" w:rsidP="004F5B9F">
      <w:pPr>
        <w:spacing w:line="240" w:lineRule="auto"/>
        <w:contextualSpacing/>
        <w:rPr>
          <w:rFonts w:ascii="Microsoft Sans Serif" w:hAnsi="Microsoft Sans Serif" w:cs="Microsoft Sans Serif"/>
        </w:rPr>
      </w:pPr>
    </w:p>
    <w:p w:rsidR="004F5B9F" w:rsidRPr="00B774D1" w:rsidRDefault="004F5B9F" w:rsidP="004F5B9F">
      <w:pPr>
        <w:spacing w:line="240" w:lineRule="auto"/>
        <w:contextualSpacing/>
        <w:jc w:val="left"/>
        <w:rPr>
          <w:rFonts w:ascii="Microsoft Sans Serif" w:hAnsi="Microsoft Sans Serif" w:cs="Microsoft Sans Serif"/>
        </w:rPr>
      </w:pPr>
      <w:r w:rsidRPr="00B774D1">
        <w:rPr>
          <w:rFonts w:ascii="Microsoft Sans Serif" w:hAnsi="Microsoft Sans Serif" w:cs="Microsoft Sans Serif"/>
        </w:rPr>
        <w:t>KIMBERLY H CHILDEESQUIRE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PA DEPT OF ENVIRONMENTAL PROTECTION</w:t>
      </w:r>
    </w:p>
    <w:p w:rsidR="004F5B9F" w:rsidRPr="00B774D1" w:rsidRDefault="004F5B9F" w:rsidP="004F5B9F">
      <w:pPr>
        <w:spacing w:line="240" w:lineRule="auto"/>
        <w:contextualSpacing/>
        <w:jc w:val="left"/>
        <w:rPr>
          <w:rFonts w:ascii="Microsoft Sans Serif" w:hAnsi="Microsoft Sans Serif" w:cs="Microsoft Sans Serif"/>
        </w:rPr>
      </w:pPr>
      <w:r w:rsidRPr="00B774D1">
        <w:rPr>
          <w:rFonts w:ascii="Microsoft Sans Serif" w:hAnsi="Microsoft Sans Serif" w:cs="Microsoft Sans Serif"/>
        </w:rPr>
        <w:t>RCSOB 9</w:t>
      </w:r>
      <w:r w:rsidRPr="00B774D1">
        <w:rPr>
          <w:rFonts w:ascii="Microsoft Sans Serif" w:hAnsi="Microsoft Sans Serif" w:cs="Microsoft Sans Serif"/>
          <w:vertAlign w:val="superscript"/>
        </w:rPr>
        <w:t>TH</w:t>
      </w:r>
      <w:r w:rsidRPr="00B774D1">
        <w:rPr>
          <w:rFonts w:ascii="Microsoft Sans Serif" w:hAnsi="Microsoft Sans Serif" w:cs="Microsoft Sans Serif"/>
        </w:rPr>
        <w:t xml:space="preserve"> FLOOR</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400 MARKET STREET</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17101-2301</w:t>
      </w:r>
    </w:p>
    <w:p w:rsidR="004F5B9F" w:rsidRPr="00544C4E" w:rsidRDefault="004F5B9F" w:rsidP="004F5B9F">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F5B9F" w:rsidRDefault="004F5B9F" w:rsidP="004F5B9F">
      <w:pPr>
        <w:pStyle w:val="Address"/>
        <w:contextualSpacing/>
        <w:rPr>
          <w:rFonts w:ascii="Microsoft Sans Serif" w:hAnsi="Microsoft Sans Serif" w:cs="Microsoft Sans Serif"/>
        </w:rPr>
      </w:pP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DIVESH GUPTA ESQUIRE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CONSTELLATION ENERGY GROUP INC</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111 MARKET PLACE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SUITE 500</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BALTIMORE MD  21202</w:t>
      </w:r>
    </w:p>
    <w:p w:rsidR="004F5B9F" w:rsidRDefault="004F5B9F" w:rsidP="004F5B9F">
      <w:pPr>
        <w:spacing w:line="240" w:lineRule="auto"/>
        <w:contextualSpacing/>
        <w:jc w:val="left"/>
        <w:rPr>
          <w:rFonts w:ascii="Microsoft Sans Serif" w:hAnsi="Microsoft Sans Serif" w:cs="Microsoft Sans Serif"/>
          <w:i/>
        </w:rPr>
      </w:pPr>
      <w:r>
        <w:rPr>
          <w:rFonts w:ascii="Microsoft Sans Serif" w:hAnsi="Microsoft Sans Serif" w:cs="Microsoft Sans Serif"/>
          <w:i/>
        </w:rPr>
        <w:t>(</w:t>
      </w:r>
      <w:r w:rsidRPr="00B774D1">
        <w:rPr>
          <w:rFonts w:ascii="Microsoft Sans Serif" w:hAnsi="Microsoft Sans Serif" w:cs="Microsoft Sans Serif"/>
          <w:i/>
        </w:rPr>
        <w:t xml:space="preserve">FOR CONSTELLATION ENERGY </w:t>
      </w:r>
    </w:p>
    <w:p w:rsidR="004F5B9F" w:rsidRPr="00B774D1" w:rsidRDefault="004F5B9F" w:rsidP="004F5B9F">
      <w:pPr>
        <w:spacing w:line="240" w:lineRule="auto"/>
        <w:contextualSpacing/>
        <w:jc w:val="left"/>
        <w:rPr>
          <w:rFonts w:ascii="Microsoft Sans Serif" w:hAnsi="Microsoft Sans Serif" w:cs="Microsoft Sans Serif"/>
          <w:i/>
        </w:rPr>
      </w:pPr>
      <w:r w:rsidRPr="00B774D1">
        <w:rPr>
          <w:rFonts w:ascii="Microsoft Sans Serif" w:hAnsi="Microsoft Sans Serif" w:cs="Microsoft Sans Serif"/>
          <w:i/>
        </w:rPr>
        <w:t>GROUP INC</w:t>
      </w:r>
      <w:r>
        <w:rPr>
          <w:rFonts w:ascii="Microsoft Sans Serif" w:hAnsi="Microsoft Sans Serif" w:cs="Microsoft Sans Serif"/>
          <w:i/>
        </w:rPr>
        <w:t>)</w:t>
      </w:r>
    </w:p>
    <w:p w:rsidR="004F5B9F" w:rsidRPr="00544C4E" w:rsidRDefault="004F5B9F" w:rsidP="004F5B9F">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F5B9F" w:rsidRPr="00B774D1" w:rsidRDefault="004F5B9F" w:rsidP="004F5B9F">
      <w:pPr>
        <w:spacing w:line="240" w:lineRule="auto"/>
        <w:contextualSpacing/>
        <w:jc w:val="left"/>
        <w:rPr>
          <w:rFonts w:ascii="Microsoft Sans Serif" w:hAnsi="Microsoft Sans Serif" w:cs="Microsoft Sans Serif"/>
        </w:rPr>
      </w:pP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HARRY S GELLER ESQUIRE</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PA UTILITY LAW PROJECT</w:t>
      </w:r>
    </w:p>
    <w:p w:rsidR="004F5B9F" w:rsidRPr="00B774D1"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118 LOCUST STREET</w:t>
      </w:r>
    </w:p>
    <w:p w:rsidR="004F5B9F" w:rsidRDefault="004F5B9F" w:rsidP="004F5B9F">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17101-141</w:t>
      </w:r>
    </w:p>
    <w:p w:rsidR="004F5B9F" w:rsidRPr="00544C4E" w:rsidRDefault="004F5B9F" w:rsidP="004F5B9F">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F5B9F" w:rsidRPr="00544C4E" w:rsidRDefault="004F5B9F" w:rsidP="004F5B9F"/>
    <w:p w:rsidR="00E30063" w:rsidRPr="00E30063" w:rsidRDefault="00E30063" w:rsidP="00E47EF8">
      <w:pPr>
        <w:spacing w:line="240" w:lineRule="auto"/>
        <w:jc w:val="left"/>
      </w:pPr>
    </w:p>
    <w:sectPr w:rsidR="00E30063" w:rsidRPr="00E30063" w:rsidSect="00D9187B">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C9" w:rsidRDefault="007B09C9" w:rsidP="006F1379">
      <w:pPr>
        <w:spacing w:line="240" w:lineRule="auto"/>
      </w:pPr>
      <w:r>
        <w:separator/>
      </w:r>
    </w:p>
  </w:endnote>
  <w:endnote w:type="continuationSeparator" w:id="0">
    <w:p w:rsidR="007B09C9" w:rsidRDefault="007B09C9" w:rsidP="006F1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781285"/>
      <w:docPartObj>
        <w:docPartGallery w:val="Page Numbers (Bottom of Page)"/>
        <w:docPartUnique/>
      </w:docPartObj>
    </w:sdtPr>
    <w:sdtEndPr>
      <w:rPr>
        <w:noProof/>
      </w:rPr>
    </w:sdtEndPr>
    <w:sdtContent>
      <w:p w:rsidR="006F1379" w:rsidRDefault="006F1379">
        <w:pPr>
          <w:pStyle w:val="Footer"/>
        </w:pPr>
        <w:r>
          <w:fldChar w:fldCharType="begin"/>
        </w:r>
        <w:r>
          <w:instrText xml:space="preserve"> PAGE   \* MERGEFORMAT </w:instrText>
        </w:r>
        <w:r>
          <w:fldChar w:fldCharType="separate"/>
        </w:r>
        <w:r w:rsidR="004F5B9F">
          <w:rPr>
            <w:noProof/>
          </w:rPr>
          <w:t>4</w:t>
        </w:r>
        <w:r>
          <w:rPr>
            <w:noProof/>
          </w:rPr>
          <w:fldChar w:fldCharType="end"/>
        </w:r>
      </w:p>
    </w:sdtContent>
  </w:sdt>
  <w:p w:rsidR="006F1379" w:rsidRDefault="006F1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9F" w:rsidRDefault="004F5B9F">
    <w:pPr>
      <w:pStyle w:val="Footer"/>
    </w:pPr>
    <w:r>
      <w:rPr>
        <w:rStyle w:val="DocID"/>
      </w:rPr>
      <w:t>12067542v1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C9" w:rsidRDefault="007B09C9" w:rsidP="006F1379">
      <w:pPr>
        <w:spacing w:line="240" w:lineRule="auto"/>
      </w:pPr>
      <w:r>
        <w:separator/>
      </w:r>
    </w:p>
  </w:footnote>
  <w:footnote w:type="continuationSeparator" w:id="0">
    <w:p w:rsidR="007B09C9" w:rsidRDefault="007B09C9" w:rsidP="006F13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6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19B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792"/>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5B9F"/>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23AF"/>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212"/>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15F"/>
    <w:rsid w:val="006E1753"/>
    <w:rsid w:val="006E3BF0"/>
    <w:rsid w:val="006E4E29"/>
    <w:rsid w:val="006E5D2E"/>
    <w:rsid w:val="006E670A"/>
    <w:rsid w:val="006E7C63"/>
    <w:rsid w:val="006F1379"/>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5ED6"/>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09C9"/>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0AC"/>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DB"/>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0063"/>
    <w:rsid w:val="00E3212A"/>
    <w:rsid w:val="00E32221"/>
    <w:rsid w:val="00E32512"/>
    <w:rsid w:val="00E333C7"/>
    <w:rsid w:val="00E3374E"/>
    <w:rsid w:val="00E33A7F"/>
    <w:rsid w:val="00E34A79"/>
    <w:rsid w:val="00E376F7"/>
    <w:rsid w:val="00E401D3"/>
    <w:rsid w:val="00E4104D"/>
    <w:rsid w:val="00E41293"/>
    <w:rsid w:val="00E41C3F"/>
    <w:rsid w:val="00E41CE3"/>
    <w:rsid w:val="00E44479"/>
    <w:rsid w:val="00E45108"/>
    <w:rsid w:val="00E4622A"/>
    <w:rsid w:val="00E475F0"/>
    <w:rsid w:val="00E47EF8"/>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7EF8"/>
    <w:pPr>
      <w:spacing w:after="120" w:line="240" w:lineRule="auto"/>
      <w:jc w:val="left"/>
    </w:pPr>
    <w:rPr>
      <w:rFonts w:eastAsia="Times New Roman"/>
    </w:rPr>
  </w:style>
  <w:style w:type="character" w:customStyle="1" w:styleId="BodyTextChar">
    <w:name w:val="Body Text Char"/>
    <w:basedOn w:val="DefaultParagraphFont"/>
    <w:link w:val="BodyText"/>
    <w:rsid w:val="00E47EF8"/>
    <w:rPr>
      <w:rFonts w:eastAsia="Times New Roman"/>
    </w:rPr>
  </w:style>
  <w:style w:type="character" w:styleId="Hyperlink">
    <w:name w:val="Hyperlink"/>
    <w:basedOn w:val="DefaultParagraphFont"/>
    <w:rsid w:val="00E47EF8"/>
    <w:rPr>
      <w:color w:val="0000FF"/>
      <w:u w:val="single"/>
    </w:rPr>
  </w:style>
  <w:style w:type="paragraph" w:styleId="Header">
    <w:name w:val="header"/>
    <w:basedOn w:val="Normal"/>
    <w:link w:val="HeaderChar"/>
    <w:uiPriority w:val="99"/>
    <w:unhideWhenUsed/>
    <w:rsid w:val="006F1379"/>
    <w:pPr>
      <w:tabs>
        <w:tab w:val="center" w:pos="4680"/>
        <w:tab w:val="right" w:pos="9360"/>
      </w:tabs>
      <w:spacing w:line="240" w:lineRule="auto"/>
    </w:pPr>
  </w:style>
  <w:style w:type="character" w:customStyle="1" w:styleId="HeaderChar">
    <w:name w:val="Header Char"/>
    <w:basedOn w:val="DefaultParagraphFont"/>
    <w:link w:val="Header"/>
    <w:uiPriority w:val="99"/>
    <w:rsid w:val="006F1379"/>
  </w:style>
  <w:style w:type="paragraph" w:styleId="Footer">
    <w:name w:val="footer"/>
    <w:basedOn w:val="Normal"/>
    <w:link w:val="FooterChar"/>
    <w:unhideWhenUsed/>
    <w:rsid w:val="006F1379"/>
    <w:pPr>
      <w:tabs>
        <w:tab w:val="center" w:pos="4680"/>
        <w:tab w:val="right" w:pos="9360"/>
      </w:tabs>
      <w:spacing w:line="240" w:lineRule="auto"/>
    </w:pPr>
  </w:style>
  <w:style w:type="character" w:customStyle="1" w:styleId="FooterChar">
    <w:name w:val="Footer Char"/>
    <w:basedOn w:val="DefaultParagraphFont"/>
    <w:link w:val="Footer"/>
    <w:rsid w:val="006F1379"/>
  </w:style>
  <w:style w:type="paragraph" w:customStyle="1" w:styleId="Address">
    <w:name w:val="Address"/>
    <w:basedOn w:val="Normal"/>
    <w:next w:val="Normal"/>
    <w:rsid w:val="004F5B9F"/>
    <w:pPr>
      <w:keepLines/>
      <w:spacing w:line="240" w:lineRule="auto"/>
      <w:jc w:val="left"/>
    </w:pPr>
    <w:rPr>
      <w:rFonts w:eastAsia="Times New Roman"/>
    </w:rPr>
  </w:style>
  <w:style w:type="character" w:customStyle="1" w:styleId="DocID">
    <w:name w:val="DocID"/>
    <w:basedOn w:val="DefaultParagraphFont"/>
    <w:rsid w:val="004F5B9F"/>
    <w:rPr>
      <w:rFonts w:ascii="Times New Roman" w:hAnsi="Times New Roman" w:cs="Times New Roman"/>
      <w:b w:val="0"/>
      <w:color w:val="000000"/>
      <w:sz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7EF8"/>
    <w:pPr>
      <w:spacing w:after="120" w:line="240" w:lineRule="auto"/>
      <w:jc w:val="left"/>
    </w:pPr>
    <w:rPr>
      <w:rFonts w:eastAsia="Times New Roman"/>
    </w:rPr>
  </w:style>
  <w:style w:type="character" w:customStyle="1" w:styleId="BodyTextChar">
    <w:name w:val="Body Text Char"/>
    <w:basedOn w:val="DefaultParagraphFont"/>
    <w:link w:val="BodyText"/>
    <w:rsid w:val="00E47EF8"/>
    <w:rPr>
      <w:rFonts w:eastAsia="Times New Roman"/>
    </w:rPr>
  </w:style>
  <w:style w:type="character" w:styleId="Hyperlink">
    <w:name w:val="Hyperlink"/>
    <w:basedOn w:val="DefaultParagraphFont"/>
    <w:rsid w:val="00E47EF8"/>
    <w:rPr>
      <w:color w:val="0000FF"/>
      <w:u w:val="single"/>
    </w:rPr>
  </w:style>
  <w:style w:type="paragraph" w:styleId="Header">
    <w:name w:val="header"/>
    <w:basedOn w:val="Normal"/>
    <w:link w:val="HeaderChar"/>
    <w:uiPriority w:val="99"/>
    <w:unhideWhenUsed/>
    <w:rsid w:val="006F1379"/>
    <w:pPr>
      <w:tabs>
        <w:tab w:val="center" w:pos="4680"/>
        <w:tab w:val="right" w:pos="9360"/>
      </w:tabs>
      <w:spacing w:line="240" w:lineRule="auto"/>
    </w:pPr>
  </w:style>
  <w:style w:type="character" w:customStyle="1" w:styleId="HeaderChar">
    <w:name w:val="Header Char"/>
    <w:basedOn w:val="DefaultParagraphFont"/>
    <w:link w:val="Header"/>
    <w:uiPriority w:val="99"/>
    <w:rsid w:val="006F1379"/>
  </w:style>
  <w:style w:type="paragraph" w:styleId="Footer">
    <w:name w:val="footer"/>
    <w:basedOn w:val="Normal"/>
    <w:link w:val="FooterChar"/>
    <w:unhideWhenUsed/>
    <w:rsid w:val="006F1379"/>
    <w:pPr>
      <w:tabs>
        <w:tab w:val="center" w:pos="4680"/>
        <w:tab w:val="right" w:pos="9360"/>
      </w:tabs>
      <w:spacing w:line="240" w:lineRule="auto"/>
    </w:pPr>
  </w:style>
  <w:style w:type="character" w:customStyle="1" w:styleId="FooterChar">
    <w:name w:val="Footer Char"/>
    <w:basedOn w:val="DefaultParagraphFont"/>
    <w:link w:val="Footer"/>
    <w:rsid w:val="006F1379"/>
  </w:style>
  <w:style w:type="paragraph" w:customStyle="1" w:styleId="Address">
    <w:name w:val="Address"/>
    <w:basedOn w:val="Normal"/>
    <w:next w:val="Normal"/>
    <w:rsid w:val="004F5B9F"/>
    <w:pPr>
      <w:keepLines/>
      <w:spacing w:line="240" w:lineRule="auto"/>
      <w:jc w:val="left"/>
    </w:pPr>
    <w:rPr>
      <w:rFonts w:eastAsia="Times New Roman"/>
    </w:rPr>
  </w:style>
  <w:style w:type="character" w:customStyle="1" w:styleId="DocID">
    <w:name w:val="DocID"/>
    <w:basedOn w:val="DefaultParagraphFont"/>
    <w:rsid w:val="004F5B9F"/>
    <w:rPr>
      <w:rFonts w:ascii="Times New Roman" w:hAnsi="Times New Roman" w:cs="Times New Roman"/>
      <w:b w:val="0"/>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2014-07-08T18:31:00Z</cp:lastPrinted>
  <dcterms:created xsi:type="dcterms:W3CDTF">2014-07-08T18:47:00Z</dcterms:created>
  <dcterms:modified xsi:type="dcterms:W3CDTF">2014-07-08T18:49:00Z</dcterms:modified>
</cp:coreProperties>
</file>