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AC7" w:rsidRPr="00482CB5" w:rsidRDefault="00475AC7" w:rsidP="00475AC7">
      <w:pPr>
        <w:tabs>
          <w:tab w:val="center" w:pos="4680"/>
        </w:tabs>
        <w:suppressAutoHyphens/>
        <w:jc w:val="both"/>
        <w:rPr>
          <w:b/>
          <w:spacing w:val="-3"/>
        </w:rPr>
      </w:pPr>
      <w:r w:rsidRPr="00482CB5">
        <w:rPr>
          <w:b/>
          <w:spacing w:val="-3"/>
        </w:rPr>
        <w:tab/>
      </w:r>
      <w:smartTag w:uri="urn:schemas-microsoft-com:office:smarttags" w:element="State">
        <w:smartTag w:uri="urn:schemas-microsoft-com:office:smarttags" w:element="place">
          <w:r w:rsidRPr="00482CB5">
            <w:rPr>
              <w:b/>
              <w:spacing w:val="-3"/>
            </w:rPr>
            <w:t>PENNSYLVANIA</w:t>
          </w:r>
        </w:smartTag>
      </w:smartTag>
      <w:r w:rsidR="00B32663" w:rsidRPr="00482CB5">
        <w:rPr>
          <w:b/>
          <w:spacing w:val="-3"/>
        </w:rPr>
        <w:fldChar w:fldCharType="begin"/>
      </w:r>
      <w:r w:rsidRPr="00482CB5">
        <w:rPr>
          <w:b/>
          <w:spacing w:val="-3"/>
        </w:rPr>
        <w:instrText xml:space="preserve">PRIVATE </w:instrText>
      </w:r>
      <w:r w:rsidR="00B32663" w:rsidRPr="00482CB5">
        <w:rPr>
          <w:b/>
          <w:spacing w:val="-3"/>
        </w:rPr>
        <w:fldChar w:fldCharType="end"/>
      </w:r>
    </w:p>
    <w:p w:rsidR="00475AC7" w:rsidRPr="00482CB5" w:rsidRDefault="00475AC7" w:rsidP="00475AC7">
      <w:pPr>
        <w:tabs>
          <w:tab w:val="center" w:pos="4680"/>
        </w:tabs>
        <w:suppressAutoHyphens/>
        <w:jc w:val="both"/>
        <w:rPr>
          <w:b/>
          <w:spacing w:val="-3"/>
        </w:rPr>
      </w:pPr>
      <w:r w:rsidRPr="00482CB5">
        <w:rPr>
          <w:b/>
          <w:spacing w:val="-3"/>
        </w:rPr>
        <w:tab/>
        <w:t>PUBLIC UTILITY COMMISSION</w:t>
      </w:r>
    </w:p>
    <w:p w:rsidR="00475AC7" w:rsidRPr="00482CB5" w:rsidRDefault="00475AC7" w:rsidP="00475AC7">
      <w:pPr>
        <w:tabs>
          <w:tab w:val="center" w:pos="4680"/>
        </w:tabs>
        <w:suppressAutoHyphens/>
        <w:jc w:val="both"/>
        <w:rPr>
          <w:b/>
          <w:spacing w:val="-3"/>
        </w:rPr>
      </w:pPr>
      <w:r w:rsidRPr="00482CB5">
        <w:rPr>
          <w:b/>
          <w:spacing w:val="-3"/>
        </w:rPr>
        <w:tab/>
      </w:r>
      <w:smartTag w:uri="urn:schemas-microsoft-com:office:smarttags" w:element="place">
        <w:smartTag w:uri="urn:schemas-microsoft-com:office:smarttags" w:element="City">
          <w:r w:rsidRPr="00482CB5">
            <w:rPr>
              <w:b/>
              <w:spacing w:val="-3"/>
            </w:rPr>
            <w:t>Harrisburg</w:t>
          </w:r>
        </w:smartTag>
        <w:r w:rsidRPr="00482CB5">
          <w:rPr>
            <w:b/>
            <w:spacing w:val="-3"/>
          </w:rPr>
          <w:t xml:space="preserve">, </w:t>
        </w:r>
        <w:smartTag w:uri="urn:schemas-microsoft-com:office:smarttags" w:element="State">
          <w:r w:rsidRPr="00482CB5">
            <w:rPr>
              <w:b/>
              <w:spacing w:val="-3"/>
            </w:rPr>
            <w:t>PA</w:t>
          </w:r>
        </w:smartTag>
        <w:r w:rsidRPr="00482CB5">
          <w:rPr>
            <w:b/>
            <w:spacing w:val="-3"/>
          </w:rPr>
          <w:t xml:space="preserve"> </w:t>
        </w:r>
        <w:smartTag w:uri="urn:schemas-microsoft-com:office:smarttags" w:element="PostalCode">
          <w:r w:rsidRPr="00482CB5">
            <w:rPr>
              <w:b/>
              <w:spacing w:val="-3"/>
            </w:rPr>
            <w:t>17105-3265</w:t>
          </w:r>
        </w:smartTag>
      </w:smartTag>
    </w:p>
    <w:p w:rsidR="00475AC7" w:rsidRPr="00482CB5" w:rsidRDefault="00475AC7" w:rsidP="00475AC7">
      <w:pPr>
        <w:tabs>
          <w:tab w:val="left" w:pos="-720"/>
        </w:tabs>
        <w:suppressAutoHyphens/>
        <w:jc w:val="both"/>
        <w:rPr>
          <w:spacing w:val="-3"/>
        </w:rPr>
      </w:pPr>
    </w:p>
    <w:p w:rsidR="00475AC7" w:rsidRPr="00482CB5" w:rsidRDefault="00475AC7" w:rsidP="00475AC7">
      <w:pPr>
        <w:tabs>
          <w:tab w:val="left" w:pos="-720"/>
        </w:tabs>
        <w:suppressAutoHyphens/>
        <w:jc w:val="right"/>
      </w:pPr>
      <w:r w:rsidRPr="00482CB5">
        <w:t xml:space="preserve">Public Meeting held </w:t>
      </w:r>
      <w:r w:rsidR="008A4B25">
        <w:t>September 12, 2013</w:t>
      </w:r>
    </w:p>
    <w:p w:rsidR="00475AC7" w:rsidRPr="00482CB5" w:rsidRDefault="00475AC7" w:rsidP="00475AC7">
      <w:pPr>
        <w:tabs>
          <w:tab w:val="left" w:pos="-720"/>
        </w:tabs>
        <w:suppressAutoHyphens/>
      </w:pPr>
    </w:p>
    <w:p w:rsidR="00475AC7" w:rsidRPr="00482CB5" w:rsidRDefault="00475AC7" w:rsidP="00475AC7">
      <w:pPr>
        <w:tabs>
          <w:tab w:val="left" w:pos="-720"/>
        </w:tabs>
        <w:suppressAutoHyphens/>
      </w:pPr>
      <w:r w:rsidRPr="00482CB5">
        <w:t xml:space="preserve">Commissioners Present: </w:t>
      </w:r>
    </w:p>
    <w:p w:rsidR="00475AC7" w:rsidRPr="00482CB5" w:rsidRDefault="00475AC7" w:rsidP="00475AC7">
      <w:pPr>
        <w:tabs>
          <w:tab w:val="left" w:pos="-720"/>
        </w:tabs>
        <w:suppressAutoHyphens/>
      </w:pPr>
    </w:p>
    <w:p w:rsidR="00475AC7" w:rsidRDefault="000B6BDD" w:rsidP="00475AC7">
      <w:pPr>
        <w:tabs>
          <w:tab w:val="left" w:pos="-720"/>
        </w:tabs>
        <w:suppressAutoHyphens/>
      </w:pPr>
      <w:r>
        <w:tab/>
        <w:t>Robert F. Powelson</w:t>
      </w:r>
      <w:r w:rsidR="00475AC7" w:rsidRPr="00482CB5">
        <w:t>, Chairman</w:t>
      </w:r>
    </w:p>
    <w:p w:rsidR="00475AC7" w:rsidRDefault="00475AC7" w:rsidP="00475AC7">
      <w:pPr>
        <w:tabs>
          <w:tab w:val="left" w:pos="-720"/>
        </w:tabs>
        <w:suppressAutoHyphens/>
      </w:pPr>
      <w:r>
        <w:tab/>
      </w:r>
      <w:r w:rsidR="000B6BDD">
        <w:t>John F. Coleman, Jr.</w:t>
      </w:r>
      <w:r>
        <w:t>, Vice Chairman</w:t>
      </w:r>
    </w:p>
    <w:p w:rsidR="00475AC7" w:rsidRDefault="00475AC7" w:rsidP="00475AC7">
      <w:pPr>
        <w:tabs>
          <w:tab w:val="left" w:pos="-720"/>
        </w:tabs>
        <w:suppressAutoHyphens/>
      </w:pPr>
      <w:r>
        <w:tab/>
        <w:t>Wayne E. Gardner</w:t>
      </w:r>
    </w:p>
    <w:p w:rsidR="00475AC7" w:rsidRDefault="00475AC7" w:rsidP="00475AC7">
      <w:pPr>
        <w:tabs>
          <w:tab w:val="left" w:pos="-720"/>
        </w:tabs>
        <w:suppressAutoHyphens/>
      </w:pPr>
      <w:r>
        <w:tab/>
      </w:r>
      <w:r w:rsidR="000B6BDD">
        <w:t>James H. Cawley</w:t>
      </w:r>
    </w:p>
    <w:p w:rsidR="008A4B25" w:rsidRDefault="008A4B25" w:rsidP="00475AC7">
      <w:pPr>
        <w:tabs>
          <w:tab w:val="left" w:pos="-720"/>
        </w:tabs>
        <w:suppressAutoHyphens/>
      </w:pPr>
      <w:r>
        <w:tab/>
        <w:t>Pamela A. Witmer</w:t>
      </w:r>
    </w:p>
    <w:p w:rsidR="00475AC7" w:rsidRDefault="00475AC7" w:rsidP="00475AC7">
      <w:pPr>
        <w:tabs>
          <w:tab w:val="left" w:pos="-720"/>
        </w:tabs>
        <w:suppressAutoHyphens/>
      </w:pPr>
    </w:p>
    <w:p w:rsidR="0024692B" w:rsidRDefault="0024692B" w:rsidP="0024692B">
      <w:pPr>
        <w:pStyle w:val="Heading1"/>
        <w:rPr>
          <w:rFonts w:ascii="Times New Roman" w:hAnsi="Times New Roman"/>
          <w:b w:val="0"/>
          <w:szCs w:val="24"/>
        </w:rPr>
      </w:pPr>
    </w:p>
    <w:p w:rsidR="0024692B" w:rsidRDefault="0024692B" w:rsidP="0024692B">
      <w:pPr>
        <w:pStyle w:val="Heading1"/>
        <w:rPr>
          <w:rFonts w:ascii="Times New Roman" w:hAnsi="Times New Roman"/>
          <w:b w:val="0"/>
          <w:szCs w:val="24"/>
        </w:rPr>
      </w:pPr>
      <w:r>
        <w:rPr>
          <w:rFonts w:ascii="Times New Roman" w:hAnsi="Times New Roman"/>
          <w:b w:val="0"/>
          <w:szCs w:val="24"/>
        </w:rPr>
        <w:t>Investigation of Pennsylvania’s</w:t>
      </w:r>
      <w:r>
        <w:rPr>
          <w:rFonts w:ascii="Times New Roman" w:hAnsi="Times New Roman"/>
          <w:b w:val="0"/>
          <w:szCs w:val="24"/>
        </w:rPr>
        <w:tab/>
      </w:r>
      <w:r>
        <w:rPr>
          <w:rFonts w:ascii="Times New Roman" w:hAnsi="Times New Roman"/>
          <w:b w:val="0"/>
          <w:szCs w:val="24"/>
        </w:rPr>
        <w:tab/>
      </w:r>
      <w:r>
        <w:rPr>
          <w:rFonts w:ascii="Times New Roman" w:hAnsi="Times New Roman"/>
          <w:b w:val="0"/>
          <w:szCs w:val="24"/>
        </w:rPr>
        <w:tab/>
      </w:r>
      <w:r w:rsidR="008A4B25">
        <w:rPr>
          <w:rFonts w:ascii="Times New Roman" w:hAnsi="Times New Roman"/>
          <w:b w:val="0"/>
          <w:szCs w:val="24"/>
        </w:rPr>
        <w:t>I-2013-2381742</w:t>
      </w:r>
    </w:p>
    <w:p w:rsidR="0024692B" w:rsidRPr="0024692B" w:rsidRDefault="0024692B" w:rsidP="0024692B">
      <w:r>
        <w:t xml:space="preserve">Retail </w:t>
      </w:r>
      <w:r w:rsidR="008A4B25">
        <w:t xml:space="preserve">Natural Gas Supply </w:t>
      </w:r>
      <w:r>
        <w:t>Market</w:t>
      </w:r>
    </w:p>
    <w:p w:rsidR="00475AC7" w:rsidRPr="00F81D18" w:rsidRDefault="00475AC7" w:rsidP="00475AC7">
      <w:pPr>
        <w:pStyle w:val="Heading1"/>
        <w:spacing w:line="360" w:lineRule="auto"/>
        <w:rPr>
          <w:rFonts w:ascii="Times New Roman" w:hAnsi="Times New Roman"/>
          <w:b w:val="0"/>
          <w:szCs w:val="24"/>
        </w:rPr>
      </w:pPr>
      <w:r w:rsidRPr="00482CB5">
        <w:rPr>
          <w:rFonts w:ascii="Times New Roman" w:hAnsi="Times New Roman"/>
          <w:b w:val="0"/>
          <w:szCs w:val="24"/>
        </w:rPr>
        <w:tab/>
      </w:r>
      <w:r w:rsidRPr="00482CB5">
        <w:rPr>
          <w:rFonts w:ascii="Times New Roman" w:hAnsi="Times New Roman"/>
          <w:b w:val="0"/>
          <w:sz w:val="24"/>
          <w:szCs w:val="24"/>
        </w:rPr>
        <w:tab/>
      </w:r>
      <w:r w:rsidRPr="00482CB5">
        <w:rPr>
          <w:rFonts w:ascii="Times New Roman" w:hAnsi="Times New Roman"/>
          <w:b w:val="0"/>
          <w:sz w:val="24"/>
          <w:szCs w:val="24"/>
        </w:rPr>
        <w:tab/>
      </w:r>
    </w:p>
    <w:p w:rsidR="008B4C5E" w:rsidRDefault="00475AC7" w:rsidP="00475AC7">
      <w:pPr>
        <w:pStyle w:val="Heading1"/>
        <w:spacing w:line="360" w:lineRule="auto"/>
      </w:pPr>
      <w:r w:rsidRPr="00482CB5">
        <w:rPr>
          <w:rFonts w:ascii="Times New Roman" w:hAnsi="Times New Roman"/>
          <w:szCs w:val="26"/>
        </w:rPr>
        <w:tab/>
        <w:t>ORDER</w:t>
      </w:r>
    </w:p>
    <w:p w:rsidR="006F02C9" w:rsidRDefault="006F02C9" w:rsidP="008B4C5E">
      <w:pPr>
        <w:jc w:val="center"/>
        <w:rPr>
          <w:sz w:val="24"/>
          <w:szCs w:val="24"/>
        </w:rPr>
      </w:pPr>
    </w:p>
    <w:p w:rsidR="008A4B25" w:rsidRPr="008A4B25" w:rsidRDefault="008A4B25" w:rsidP="008A4B25">
      <w:pPr>
        <w:spacing w:line="360" w:lineRule="auto"/>
        <w:ind w:firstLine="720"/>
        <w:jc w:val="both"/>
      </w:pPr>
      <w:r w:rsidRPr="008A4B25">
        <w:t xml:space="preserve">On June 22, 1999, Governor Thomas J. Ridge signed into law the Natural Gas Choice and Competition Act, effective July 1, 1999, 66 Pa. C.S. §§ 2201-2212 (Act).  Pursuant to the Act, beginning on November 1, 1999, all Pennsylvania retail gas customers were given the ability to choose their Natural Gas Supplier (NGS), instead of receiving their supply service from their Natural Gas Distribution Company (NGDC).   Despite this ability, in its </w:t>
      </w:r>
      <w:r w:rsidRPr="008A4B25">
        <w:rPr>
          <w:i/>
        </w:rPr>
        <w:t xml:space="preserve">Report to the General Assembly on Pennsylvania’s Retail Natural Gas Supply Market, </w:t>
      </w:r>
      <w:r w:rsidRPr="008A4B25">
        <w:t>issued October 2005, the Pennsylvania Public Utility Commission (Commission) determined that effective competition did not exist in Pennsylvania’s retail natural gas market.</w:t>
      </w:r>
      <w:r w:rsidRPr="008A4B25">
        <w:rPr>
          <w:rStyle w:val="FootnoteReference"/>
        </w:rPr>
        <w:footnoteReference w:id="1"/>
      </w:r>
      <w:r w:rsidRPr="008A4B25">
        <w:t xml:space="preserve">  As a result of this determination, the Commission was required by law to convene a natural gas stakeholders working group to explore avenues, including legislative, in order to encourage increased competition in the Commonwealth.  </w:t>
      </w:r>
      <w:r w:rsidRPr="008A4B25">
        <w:rPr>
          <w:i/>
        </w:rPr>
        <w:t>See</w:t>
      </w:r>
      <w:r w:rsidRPr="008A4B25">
        <w:t xml:space="preserve"> 66 Pa. C.S. § 2204(g).   </w:t>
      </w:r>
    </w:p>
    <w:p w:rsidR="008A4B25" w:rsidRPr="008A4B25" w:rsidRDefault="008A4B25" w:rsidP="008A4B25">
      <w:pPr>
        <w:ind w:firstLine="720"/>
        <w:jc w:val="both"/>
      </w:pPr>
    </w:p>
    <w:p w:rsidR="008A4B25" w:rsidRPr="008A4B25" w:rsidRDefault="008A4B25" w:rsidP="008A4B25">
      <w:pPr>
        <w:spacing w:line="360" w:lineRule="auto"/>
        <w:ind w:firstLine="720"/>
        <w:jc w:val="both"/>
      </w:pPr>
      <w:r w:rsidRPr="008A4B25">
        <w:t>The Natural Gas Stakeholders Working Group, subsequently named SEARCH,</w:t>
      </w:r>
      <w:r w:rsidRPr="008A4B25">
        <w:rPr>
          <w:rStyle w:val="FootnoteReference"/>
        </w:rPr>
        <w:footnoteReference w:id="2"/>
      </w:r>
      <w:r w:rsidRPr="008A4B25">
        <w:t xml:space="preserve"> first met on March 30, 2006, and numerous times after that. Its work and recommendations culminated in a Final Order and Action Plan, entered on September 11</w:t>
      </w:r>
      <w:r w:rsidR="00583387">
        <w:t>, 2008, at Docket No. I-00040103</w:t>
      </w:r>
      <w:r w:rsidRPr="008A4B25">
        <w:t>.  While the Commission has implemented a number of changes in an attempt to enhance retail gas competition as a result of that proceeding, including completed rulemakings regarding NGDC cost-recovery and rates</w:t>
      </w:r>
      <w:r w:rsidRPr="008A4B25">
        <w:rPr>
          <w:rStyle w:val="FootnoteReference"/>
        </w:rPr>
        <w:footnoteReference w:id="3"/>
      </w:r>
      <w:r w:rsidRPr="008A4B25">
        <w:t xml:space="preserve"> and NGS licensing,</w:t>
      </w:r>
      <w:r w:rsidRPr="008A4B25">
        <w:rPr>
          <w:rStyle w:val="FootnoteReference"/>
        </w:rPr>
        <w:footnoteReference w:id="4"/>
      </w:r>
      <w:r w:rsidRPr="008A4B25">
        <w:t xml:space="preserve"> the number of current customers purchasing gas from a competitive supplier remains dismal at less than thirteen percent on a statewide basis. This causes us great concern because we believe that there are more opportunities for customers to benefit from robust competition in the retail natural gas market. </w:t>
      </w:r>
    </w:p>
    <w:p w:rsidR="008A4B25" w:rsidRPr="008A4B25" w:rsidRDefault="008A4B25" w:rsidP="008A4B25">
      <w:pPr>
        <w:spacing w:line="360" w:lineRule="auto"/>
        <w:ind w:firstLine="720"/>
        <w:jc w:val="both"/>
      </w:pPr>
    </w:p>
    <w:p w:rsidR="008A4B25" w:rsidRPr="008A4B25" w:rsidRDefault="008A4B25" w:rsidP="008A4B25">
      <w:pPr>
        <w:spacing w:line="360" w:lineRule="auto"/>
        <w:ind w:firstLine="720"/>
        <w:jc w:val="both"/>
      </w:pPr>
      <w:r w:rsidRPr="008A4B25">
        <w:t xml:space="preserve">At the same time, one of the challenges for regulators is remaining current with the constant changes within the industries and markets they regulate.  Given the tremendous natural gas resources that exist in the Commonwealth, there is great excitement over the potential to grow the use of natural gas.  As access to this abundant resource becomes increasingly available and the necessary infrastructure is built-out, the Commission believes it is important to ensure that consumers have opportunities to realize the advantages of a robust and effective competitive natural gas industry. To that </w:t>
      </w:r>
      <w:bookmarkStart w:id="0" w:name="_GoBack"/>
      <w:bookmarkEnd w:id="0"/>
      <w:r w:rsidRPr="008A4B25">
        <w:t>end, we believe that the time is right for the Commission to renew its inquiry and initiate a formal investigation into the current status of Pennsylvania’s retail natural gas market to assess whether effective competition exists and make recommendations for improvements to ensure that a properly functioning and workable competitive retail natural gas market operates in the state.</w:t>
      </w:r>
      <w:r w:rsidR="00E27AD9">
        <w:rPr>
          <w:rStyle w:val="FootnoteReference"/>
        </w:rPr>
        <w:footnoteReference w:id="5"/>
      </w:r>
      <w:r w:rsidRPr="008A4B25">
        <w:t xml:space="preserve">   </w:t>
      </w:r>
    </w:p>
    <w:p w:rsidR="008A4B25" w:rsidRPr="008A4B25" w:rsidRDefault="008A4B25" w:rsidP="008A4B25">
      <w:pPr>
        <w:spacing w:line="360" w:lineRule="auto"/>
        <w:ind w:firstLine="720"/>
      </w:pPr>
    </w:p>
    <w:p w:rsidR="008A4B25" w:rsidRPr="008A4B25" w:rsidRDefault="008A4B25" w:rsidP="008A4B25">
      <w:pPr>
        <w:spacing w:line="360" w:lineRule="auto"/>
        <w:ind w:firstLine="720"/>
        <w:jc w:val="both"/>
        <w:rPr>
          <w:b/>
        </w:rPr>
      </w:pPr>
      <w:r w:rsidRPr="008A4B25">
        <w:lastRenderedPageBreak/>
        <w:t xml:space="preserve">As with the recently completed Investigation into Pennsylvania’s Retail Electricity Market (otherwise referred to as RMI) at Docket No. I-2011-2237952, this investigation will proceed in two phases.  The first phase will assess the status of the current retail gas market and explore what changes are needed to allow customers to best realize the benefits of choice.  At the conclusion of the first phase, the Commission will initiate the second phase, headed by the Commission’s Office of Competitive Market Oversight (OCMO).  OCMO’s charge will be to examine and address how to best resolve the issues raised and then how to implement the prudent changes identified to improve competition.   </w:t>
      </w:r>
    </w:p>
    <w:p w:rsidR="008A4B25" w:rsidRPr="008A4B25" w:rsidRDefault="008A4B25" w:rsidP="008A4B25"/>
    <w:p w:rsidR="008A4B25" w:rsidRPr="008A4B25" w:rsidRDefault="008A4B25" w:rsidP="008A4B25">
      <w:pPr>
        <w:spacing w:before="120" w:after="120" w:line="360" w:lineRule="auto"/>
        <w:ind w:firstLine="720"/>
      </w:pPr>
      <w:r w:rsidRPr="008A4B25">
        <w:t xml:space="preserve">Accordingly, we are soliciting responses from interested parties to the following questions.  All responses are due on December 12, 2013: </w:t>
      </w:r>
    </w:p>
    <w:p w:rsidR="008A4B25" w:rsidRDefault="008A4B25" w:rsidP="008A4B25">
      <w:pPr>
        <w:pStyle w:val="ListParagraph"/>
        <w:numPr>
          <w:ilvl w:val="0"/>
          <w:numId w:val="2"/>
        </w:numPr>
        <w:spacing w:before="120" w:after="120" w:line="240" w:lineRule="auto"/>
        <w:contextualSpacing w:val="0"/>
        <w:rPr>
          <w:rFonts w:ascii="Times New Roman" w:hAnsi="Times New Roman" w:cs="Times New Roman"/>
          <w:sz w:val="26"/>
          <w:szCs w:val="26"/>
        </w:rPr>
      </w:pPr>
      <w:r w:rsidRPr="008A4B25">
        <w:rPr>
          <w:rFonts w:ascii="Times New Roman" w:hAnsi="Times New Roman" w:cs="Times New Roman"/>
          <w:sz w:val="26"/>
          <w:szCs w:val="26"/>
        </w:rPr>
        <w:t>What is the current status of retail natural gas competition for customers, by class and by service territory, and for NGSs? For each such customer class and service territory, how accessible are competitive suppliers?</w:t>
      </w:r>
    </w:p>
    <w:p w:rsidR="008A4B25" w:rsidRPr="008A4B25" w:rsidRDefault="008A4B25" w:rsidP="008A4B25">
      <w:pPr>
        <w:pStyle w:val="ListParagraph"/>
        <w:numPr>
          <w:ilvl w:val="0"/>
          <w:numId w:val="2"/>
        </w:numPr>
        <w:spacing w:before="120" w:after="120" w:line="240" w:lineRule="auto"/>
        <w:contextualSpacing w:val="0"/>
        <w:rPr>
          <w:rFonts w:ascii="Times New Roman" w:hAnsi="Times New Roman" w:cs="Times New Roman"/>
          <w:sz w:val="26"/>
          <w:szCs w:val="26"/>
        </w:rPr>
      </w:pPr>
      <w:r w:rsidRPr="008A4B25">
        <w:rPr>
          <w:rFonts w:ascii="Times New Roman" w:hAnsi="Times New Roman" w:cs="Times New Roman"/>
          <w:sz w:val="26"/>
          <w:szCs w:val="26"/>
        </w:rPr>
        <w:t>Are currently effective NGDC rates properly structured to reflect the separation between the costs of the NGDC’s role as a distribution utility and its role as a Supplier of Last Resort (SOLR)?</w:t>
      </w:r>
    </w:p>
    <w:p w:rsidR="008A4B25" w:rsidRPr="008A4B25" w:rsidRDefault="008A4B25" w:rsidP="008A4B25">
      <w:pPr>
        <w:pStyle w:val="ListParagraph"/>
        <w:numPr>
          <w:ilvl w:val="0"/>
          <w:numId w:val="2"/>
        </w:numPr>
        <w:spacing w:before="120" w:after="120" w:line="240" w:lineRule="auto"/>
        <w:contextualSpacing w:val="0"/>
        <w:rPr>
          <w:rFonts w:ascii="Times New Roman" w:hAnsi="Times New Roman" w:cs="Times New Roman"/>
          <w:sz w:val="26"/>
          <w:szCs w:val="26"/>
        </w:rPr>
      </w:pPr>
      <w:r w:rsidRPr="008A4B25">
        <w:rPr>
          <w:rFonts w:ascii="Times New Roman" w:hAnsi="Times New Roman" w:cs="Times New Roman"/>
          <w:sz w:val="26"/>
          <w:szCs w:val="26"/>
        </w:rPr>
        <w:t>Does the existing market design of NGDCs serving as the SOLR present barriers that inhibit customer choice or prevent suppliers from fully participating in the retail market?</w:t>
      </w:r>
    </w:p>
    <w:p w:rsidR="008A4B25" w:rsidRPr="008A4B25" w:rsidRDefault="008A4B25" w:rsidP="008A4B25">
      <w:pPr>
        <w:pStyle w:val="ListParagraph"/>
        <w:numPr>
          <w:ilvl w:val="0"/>
          <w:numId w:val="2"/>
        </w:numPr>
        <w:spacing w:before="120" w:after="120" w:line="240" w:lineRule="auto"/>
        <w:contextualSpacing w:val="0"/>
        <w:rPr>
          <w:rFonts w:ascii="Times New Roman" w:hAnsi="Times New Roman" w:cs="Times New Roman"/>
          <w:sz w:val="26"/>
          <w:szCs w:val="26"/>
        </w:rPr>
      </w:pPr>
      <w:r w:rsidRPr="008A4B25">
        <w:rPr>
          <w:rFonts w:ascii="Times New Roman" w:hAnsi="Times New Roman" w:cs="Times New Roman"/>
          <w:sz w:val="26"/>
          <w:szCs w:val="26"/>
        </w:rPr>
        <w:t>Should NGDCs continue in the role of SOLR?</w:t>
      </w:r>
    </w:p>
    <w:p w:rsidR="008A4B25" w:rsidRPr="008A4B25" w:rsidRDefault="008A4B25" w:rsidP="008A4B25">
      <w:pPr>
        <w:pStyle w:val="ListParagraph"/>
        <w:numPr>
          <w:ilvl w:val="0"/>
          <w:numId w:val="2"/>
        </w:numPr>
        <w:spacing w:before="120" w:after="120" w:line="240" w:lineRule="auto"/>
        <w:contextualSpacing w:val="0"/>
        <w:rPr>
          <w:rFonts w:ascii="Times New Roman" w:hAnsi="Times New Roman" w:cs="Times New Roman"/>
          <w:sz w:val="26"/>
          <w:szCs w:val="26"/>
        </w:rPr>
      </w:pPr>
      <w:r w:rsidRPr="008A4B25">
        <w:rPr>
          <w:rFonts w:ascii="Times New Roman" w:hAnsi="Times New Roman" w:cs="Times New Roman"/>
          <w:sz w:val="26"/>
          <w:szCs w:val="26"/>
        </w:rPr>
        <w:t>Are there enhancements and updates to the current SOLR model that would further improve the state of competition within the retail natural gas market?</w:t>
      </w:r>
    </w:p>
    <w:p w:rsidR="008A4B25" w:rsidRPr="008A4B25" w:rsidRDefault="008A4B25" w:rsidP="008A4B25">
      <w:pPr>
        <w:pStyle w:val="ListParagraph"/>
        <w:numPr>
          <w:ilvl w:val="1"/>
          <w:numId w:val="2"/>
        </w:numPr>
        <w:spacing w:before="120" w:after="120" w:line="240" w:lineRule="auto"/>
        <w:contextualSpacing w:val="0"/>
        <w:rPr>
          <w:rFonts w:ascii="Times New Roman" w:hAnsi="Times New Roman" w:cs="Times New Roman"/>
          <w:sz w:val="26"/>
          <w:szCs w:val="26"/>
        </w:rPr>
      </w:pPr>
      <w:r w:rsidRPr="008A4B25">
        <w:rPr>
          <w:rFonts w:ascii="Times New Roman" w:hAnsi="Times New Roman" w:cs="Times New Roman"/>
          <w:sz w:val="26"/>
          <w:szCs w:val="26"/>
        </w:rPr>
        <w:t>Are there opportunities through the potential restructuring of the SOLR model and retail gas market to encourage expansion of natural gas distribution facilities into areas of the Commonwealth that do not currently have access to natural gas facilities?</w:t>
      </w:r>
    </w:p>
    <w:p w:rsidR="008A4B25" w:rsidRPr="008A4B25" w:rsidRDefault="008A4B25" w:rsidP="008A4B25">
      <w:pPr>
        <w:pStyle w:val="ListParagraph"/>
        <w:numPr>
          <w:ilvl w:val="1"/>
          <w:numId w:val="2"/>
        </w:numPr>
        <w:spacing w:before="120" w:after="120" w:line="240" w:lineRule="auto"/>
        <w:contextualSpacing w:val="0"/>
        <w:rPr>
          <w:rFonts w:ascii="Times New Roman" w:hAnsi="Times New Roman" w:cs="Times New Roman"/>
          <w:sz w:val="26"/>
          <w:szCs w:val="26"/>
        </w:rPr>
      </w:pPr>
      <w:r w:rsidRPr="008A4B25">
        <w:rPr>
          <w:rFonts w:ascii="Times New Roman" w:hAnsi="Times New Roman" w:cs="Times New Roman"/>
          <w:sz w:val="26"/>
          <w:szCs w:val="26"/>
        </w:rPr>
        <w:t xml:space="preserve">Are there changes to the retail natural gas market that the Commission can undertake </w:t>
      </w:r>
      <w:r w:rsidRPr="008A4B25">
        <w:rPr>
          <w:rFonts w:ascii="Times New Roman" w:hAnsi="Times New Roman" w:cs="Times New Roman"/>
          <w:i/>
          <w:sz w:val="26"/>
          <w:szCs w:val="26"/>
        </w:rPr>
        <w:t>de novo</w:t>
      </w:r>
      <w:r w:rsidRPr="008A4B25">
        <w:rPr>
          <w:rFonts w:ascii="Times New Roman" w:hAnsi="Times New Roman" w:cs="Times New Roman"/>
          <w:sz w:val="26"/>
          <w:szCs w:val="26"/>
        </w:rPr>
        <w:t xml:space="preserve"> through regulation or policy that would promote retail natural gas competition?</w:t>
      </w:r>
    </w:p>
    <w:p w:rsidR="008A4B25" w:rsidRPr="008A4B25" w:rsidRDefault="008A4B25" w:rsidP="008A4B25">
      <w:pPr>
        <w:pStyle w:val="ListParagraph"/>
        <w:numPr>
          <w:ilvl w:val="1"/>
          <w:numId w:val="2"/>
        </w:numPr>
        <w:spacing w:before="120" w:after="120" w:line="240" w:lineRule="auto"/>
        <w:contextualSpacing w:val="0"/>
        <w:rPr>
          <w:rFonts w:ascii="Times New Roman" w:hAnsi="Times New Roman" w:cs="Times New Roman"/>
          <w:sz w:val="26"/>
          <w:szCs w:val="26"/>
        </w:rPr>
      </w:pPr>
      <w:r w:rsidRPr="008A4B25">
        <w:rPr>
          <w:rFonts w:ascii="Times New Roman" w:hAnsi="Times New Roman" w:cs="Times New Roman"/>
          <w:sz w:val="26"/>
          <w:szCs w:val="26"/>
        </w:rPr>
        <w:t xml:space="preserve">Are there changes to the retail natural gas market that the Commission can undertake </w:t>
      </w:r>
      <w:r w:rsidRPr="008A4B25">
        <w:rPr>
          <w:rFonts w:ascii="Times New Roman" w:hAnsi="Times New Roman" w:cs="Times New Roman"/>
          <w:i/>
          <w:sz w:val="26"/>
          <w:szCs w:val="26"/>
        </w:rPr>
        <w:t>de novo</w:t>
      </w:r>
      <w:r w:rsidRPr="008A4B25">
        <w:rPr>
          <w:rFonts w:ascii="Times New Roman" w:hAnsi="Times New Roman" w:cs="Times New Roman"/>
          <w:sz w:val="26"/>
          <w:szCs w:val="26"/>
        </w:rPr>
        <w:t xml:space="preserve"> through regulation or policy that would remove barriers to retail natural gas competition? </w:t>
      </w:r>
    </w:p>
    <w:p w:rsidR="008A4B25" w:rsidRPr="008A4B25" w:rsidRDefault="008A4B25" w:rsidP="008A4B25">
      <w:pPr>
        <w:pStyle w:val="ListParagraph"/>
        <w:numPr>
          <w:ilvl w:val="1"/>
          <w:numId w:val="2"/>
        </w:numPr>
        <w:spacing w:before="120" w:after="120" w:line="240" w:lineRule="auto"/>
        <w:contextualSpacing w:val="0"/>
        <w:rPr>
          <w:rFonts w:ascii="Times New Roman" w:hAnsi="Times New Roman" w:cs="Times New Roman"/>
          <w:sz w:val="26"/>
          <w:szCs w:val="26"/>
        </w:rPr>
      </w:pPr>
      <w:r w:rsidRPr="008A4B25">
        <w:rPr>
          <w:rFonts w:ascii="Times New Roman" w:hAnsi="Times New Roman" w:cs="Times New Roman"/>
          <w:sz w:val="26"/>
          <w:szCs w:val="26"/>
        </w:rPr>
        <w:lastRenderedPageBreak/>
        <w:t>What legislative changes should be made to further improve the retail natural gas market in Pennsylvania?</w:t>
      </w:r>
    </w:p>
    <w:p w:rsidR="008A4B25" w:rsidRPr="008A4B25" w:rsidRDefault="008A4B25" w:rsidP="008A4B25">
      <w:pPr>
        <w:pStyle w:val="ListParagraph"/>
        <w:numPr>
          <w:ilvl w:val="0"/>
          <w:numId w:val="2"/>
        </w:numPr>
        <w:spacing w:before="120" w:after="120" w:line="240" w:lineRule="auto"/>
        <w:contextualSpacing w:val="0"/>
        <w:rPr>
          <w:rFonts w:ascii="Times New Roman" w:hAnsi="Times New Roman" w:cs="Times New Roman"/>
          <w:sz w:val="26"/>
          <w:szCs w:val="26"/>
        </w:rPr>
      </w:pPr>
      <w:r w:rsidRPr="008A4B25">
        <w:rPr>
          <w:rFonts w:ascii="Times New Roman" w:hAnsi="Times New Roman" w:cs="Times New Roman"/>
          <w:sz w:val="26"/>
          <w:szCs w:val="26"/>
        </w:rPr>
        <w:t>Are there outcomes from the Commission’s recently completed electric RMI that would be applicable and useful to implement in the retail gas market?  To the extent possible, please provide comments on the following topics:</w:t>
      </w:r>
    </w:p>
    <w:p w:rsidR="008A4B25" w:rsidRPr="008A4B25" w:rsidRDefault="008A4B25" w:rsidP="008A4B25">
      <w:pPr>
        <w:pStyle w:val="ListParagraph"/>
        <w:numPr>
          <w:ilvl w:val="1"/>
          <w:numId w:val="2"/>
        </w:numPr>
        <w:spacing w:before="120" w:after="120" w:line="240" w:lineRule="auto"/>
        <w:contextualSpacing w:val="0"/>
        <w:rPr>
          <w:rFonts w:ascii="Times New Roman" w:hAnsi="Times New Roman" w:cs="Times New Roman"/>
          <w:sz w:val="26"/>
          <w:szCs w:val="26"/>
        </w:rPr>
      </w:pPr>
      <w:r w:rsidRPr="008A4B25">
        <w:rPr>
          <w:rFonts w:ascii="Times New Roman" w:hAnsi="Times New Roman" w:cs="Times New Roman"/>
          <w:sz w:val="26"/>
          <w:szCs w:val="26"/>
        </w:rPr>
        <w:t>Seamless Move</w:t>
      </w:r>
    </w:p>
    <w:p w:rsidR="008A4B25" w:rsidRPr="008A4B25" w:rsidRDefault="008A4B25" w:rsidP="008A4B25">
      <w:pPr>
        <w:pStyle w:val="ListParagraph"/>
        <w:numPr>
          <w:ilvl w:val="1"/>
          <w:numId w:val="2"/>
        </w:numPr>
        <w:spacing w:before="120" w:after="120" w:line="240" w:lineRule="auto"/>
        <w:contextualSpacing w:val="0"/>
        <w:rPr>
          <w:rFonts w:ascii="Times New Roman" w:hAnsi="Times New Roman" w:cs="Times New Roman"/>
          <w:sz w:val="26"/>
          <w:szCs w:val="26"/>
        </w:rPr>
      </w:pPr>
      <w:r w:rsidRPr="008A4B25">
        <w:rPr>
          <w:rFonts w:ascii="Times New Roman" w:hAnsi="Times New Roman" w:cs="Times New Roman"/>
          <w:sz w:val="26"/>
          <w:szCs w:val="26"/>
        </w:rPr>
        <w:t>Accelerated Switching Timeframes</w:t>
      </w:r>
    </w:p>
    <w:p w:rsidR="008A4B25" w:rsidRPr="008A4B25" w:rsidRDefault="008A4B25" w:rsidP="008A4B25">
      <w:pPr>
        <w:pStyle w:val="ListParagraph"/>
        <w:numPr>
          <w:ilvl w:val="1"/>
          <w:numId w:val="2"/>
        </w:numPr>
        <w:spacing w:before="120" w:after="120" w:line="240" w:lineRule="auto"/>
        <w:contextualSpacing w:val="0"/>
        <w:rPr>
          <w:rFonts w:ascii="Times New Roman" w:hAnsi="Times New Roman" w:cs="Times New Roman"/>
          <w:sz w:val="26"/>
          <w:szCs w:val="26"/>
        </w:rPr>
      </w:pPr>
      <w:r w:rsidRPr="008A4B25">
        <w:rPr>
          <w:rFonts w:ascii="Times New Roman" w:hAnsi="Times New Roman" w:cs="Times New Roman"/>
          <w:sz w:val="26"/>
          <w:szCs w:val="26"/>
        </w:rPr>
        <w:t>Standard Offer Program</w:t>
      </w:r>
    </w:p>
    <w:p w:rsidR="008A4B25" w:rsidRPr="008A4B25" w:rsidRDefault="008A4B25" w:rsidP="008A4B25">
      <w:pPr>
        <w:pStyle w:val="ListParagraph"/>
        <w:numPr>
          <w:ilvl w:val="1"/>
          <w:numId w:val="2"/>
        </w:numPr>
        <w:spacing w:before="120" w:after="120" w:line="240" w:lineRule="auto"/>
        <w:contextualSpacing w:val="0"/>
        <w:rPr>
          <w:rFonts w:ascii="Times New Roman" w:hAnsi="Times New Roman" w:cs="Times New Roman"/>
          <w:sz w:val="26"/>
          <w:szCs w:val="26"/>
        </w:rPr>
      </w:pPr>
      <w:r w:rsidRPr="008A4B25">
        <w:rPr>
          <w:rFonts w:ascii="Times New Roman" w:hAnsi="Times New Roman" w:cs="Times New Roman"/>
          <w:sz w:val="26"/>
          <w:szCs w:val="26"/>
        </w:rPr>
        <w:t>Low-income customer shopping</w:t>
      </w:r>
    </w:p>
    <w:p w:rsidR="008A4B25" w:rsidRPr="008A4B25" w:rsidRDefault="008A4B25" w:rsidP="008A4B25">
      <w:pPr>
        <w:pStyle w:val="ListParagraph"/>
        <w:numPr>
          <w:ilvl w:val="1"/>
          <w:numId w:val="2"/>
        </w:numPr>
        <w:spacing w:before="120" w:after="120" w:line="240" w:lineRule="auto"/>
        <w:contextualSpacing w:val="0"/>
        <w:rPr>
          <w:rFonts w:ascii="Times New Roman" w:hAnsi="Times New Roman" w:cs="Times New Roman"/>
          <w:sz w:val="26"/>
          <w:szCs w:val="26"/>
        </w:rPr>
      </w:pPr>
      <w:r w:rsidRPr="008A4B25">
        <w:rPr>
          <w:rFonts w:ascii="Times New Roman" w:hAnsi="Times New Roman" w:cs="Times New Roman"/>
          <w:sz w:val="26"/>
          <w:szCs w:val="26"/>
        </w:rPr>
        <w:t>Expanded Consumer Education about shopping</w:t>
      </w:r>
    </w:p>
    <w:p w:rsidR="008A4B25" w:rsidRPr="008A4B25" w:rsidRDefault="008A4B25" w:rsidP="008A4B25">
      <w:pPr>
        <w:pStyle w:val="ListParagraph"/>
        <w:numPr>
          <w:ilvl w:val="1"/>
          <w:numId w:val="2"/>
        </w:numPr>
        <w:spacing w:before="120" w:after="120" w:line="240" w:lineRule="auto"/>
        <w:contextualSpacing w:val="0"/>
        <w:rPr>
          <w:rFonts w:ascii="Times New Roman" w:hAnsi="Times New Roman" w:cs="Times New Roman"/>
          <w:sz w:val="26"/>
          <w:szCs w:val="26"/>
        </w:rPr>
      </w:pPr>
      <w:r w:rsidRPr="008A4B25">
        <w:rPr>
          <w:rFonts w:ascii="Times New Roman" w:hAnsi="Times New Roman" w:cs="Times New Roman"/>
          <w:sz w:val="26"/>
          <w:szCs w:val="26"/>
        </w:rPr>
        <w:t>Any  additional RMI initiative that would translate well to the retail natural gas market</w:t>
      </w:r>
    </w:p>
    <w:p w:rsidR="008A4B25" w:rsidRPr="008A4B25" w:rsidRDefault="008A4B25" w:rsidP="008A4B25">
      <w:pPr>
        <w:pStyle w:val="ListParagraph"/>
        <w:numPr>
          <w:ilvl w:val="0"/>
          <w:numId w:val="2"/>
        </w:numPr>
        <w:spacing w:before="120" w:after="120" w:line="240" w:lineRule="auto"/>
        <w:contextualSpacing w:val="0"/>
        <w:rPr>
          <w:rFonts w:ascii="Times New Roman" w:hAnsi="Times New Roman" w:cs="Times New Roman"/>
          <w:sz w:val="26"/>
          <w:szCs w:val="26"/>
        </w:rPr>
      </w:pPr>
      <w:r w:rsidRPr="008A4B25">
        <w:rPr>
          <w:rFonts w:ascii="Times New Roman" w:hAnsi="Times New Roman" w:cs="Times New Roman"/>
          <w:sz w:val="26"/>
          <w:szCs w:val="26"/>
        </w:rPr>
        <w:t>To take advantage of the opportunity that is present through the Marcellus Shale resource, should NGDCs and NGSs be encouraged to explore opportunities with natural gas exploration and production companies?</w:t>
      </w:r>
    </w:p>
    <w:p w:rsidR="008A4B25" w:rsidRPr="008A4B25" w:rsidRDefault="008A4B25" w:rsidP="008A4B25">
      <w:pPr>
        <w:pStyle w:val="ListParagraph"/>
        <w:numPr>
          <w:ilvl w:val="0"/>
          <w:numId w:val="2"/>
        </w:numPr>
        <w:spacing w:before="120" w:after="120" w:line="240" w:lineRule="auto"/>
        <w:contextualSpacing w:val="0"/>
        <w:jc w:val="both"/>
        <w:rPr>
          <w:rFonts w:ascii="Times New Roman" w:hAnsi="Times New Roman" w:cs="Times New Roman"/>
          <w:sz w:val="26"/>
          <w:szCs w:val="26"/>
        </w:rPr>
      </w:pPr>
      <w:r w:rsidRPr="008A4B25">
        <w:rPr>
          <w:rFonts w:ascii="Times New Roman" w:hAnsi="Times New Roman" w:cs="Times New Roman"/>
          <w:sz w:val="26"/>
          <w:szCs w:val="26"/>
        </w:rPr>
        <w:t>Recognizing that the Commission withdrew the proposed rulemaking addressing NGDC business practices at Docket No. L-2009-2069117 and committed to commencing a new proposed rulemaking on these issues, please provide comments on the continued need to address standardized supplier tariffs and business practices with regard to imbalance trading, tolerance bands, cash out and penalties, nominations and capacity.</w:t>
      </w:r>
    </w:p>
    <w:p w:rsidR="008A4B25" w:rsidRPr="008A4B25" w:rsidRDefault="008A4B25" w:rsidP="008A4B25"/>
    <w:p w:rsidR="008A4B25" w:rsidRPr="008A4B25" w:rsidRDefault="008A4B25" w:rsidP="008A4B25">
      <w:pPr>
        <w:spacing w:line="360" w:lineRule="auto"/>
        <w:ind w:firstLine="720"/>
        <w:jc w:val="both"/>
      </w:pPr>
      <w:r w:rsidRPr="008A4B25">
        <w:t xml:space="preserve">Upon review of the comments received in response to the above questions, OCMO is directed to provide recommendations to the Commission outlining specific courses of action to be taken by the Commission to improve the competitiveness of Pennsylvania’s retail gas market.  As necessary, the Commission will conduct </w:t>
      </w:r>
      <w:r w:rsidRPr="008A4B25">
        <w:rPr>
          <w:i/>
        </w:rPr>
        <w:t>en banc</w:t>
      </w:r>
      <w:r w:rsidRPr="008A4B25">
        <w:t xml:space="preserve"> hearings to elicit further information from parties other than that contained in comments. </w:t>
      </w:r>
    </w:p>
    <w:p w:rsidR="00AE7F2B" w:rsidRPr="008A4B25" w:rsidRDefault="00A759EE" w:rsidP="008A4B25">
      <w:pPr>
        <w:spacing w:line="360" w:lineRule="auto"/>
        <w:ind w:firstLine="720"/>
      </w:pPr>
      <w:r w:rsidRPr="008A4B25">
        <w:tab/>
      </w:r>
    </w:p>
    <w:p w:rsidR="00227FCF" w:rsidRPr="00482CB5" w:rsidRDefault="00227FCF" w:rsidP="00227FCF">
      <w:pPr>
        <w:tabs>
          <w:tab w:val="left" w:pos="204"/>
        </w:tabs>
        <w:spacing w:line="360" w:lineRule="auto"/>
        <w:jc w:val="center"/>
        <w:rPr>
          <w:b/>
        </w:rPr>
      </w:pPr>
      <w:r>
        <w:rPr>
          <w:b/>
        </w:rPr>
        <w:t>Co</w:t>
      </w:r>
      <w:r w:rsidRPr="00482CB5">
        <w:rPr>
          <w:b/>
        </w:rPr>
        <w:t>nclusion</w:t>
      </w:r>
    </w:p>
    <w:p w:rsidR="00227FCF" w:rsidRDefault="00227FCF" w:rsidP="00227FCF">
      <w:pPr>
        <w:tabs>
          <w:tab w:val="center" w:pos="720"/>
        </w:tabs>
        <w:suppressAutoHyphens/>
        <w:spacing w:line="360" w:lineRule="auto"/>
        <w:rPr>
          <w:b/>
        </w:rPr>
      </w:pPr>
      <w:r w:rsidRPr="00482CB5">
        <w:rPr>
          <w:b/>
        </w:rPr>
        <w:tab/>
      </w:r>
      <w:r w:rsidRPr="00482CB5">
        <w:rPr>
          <w:b/>
        </w:rPr>
        <w:tab/>
      </w:r>
      <w:r w:rsidRPr="00482CB5">
        <w:t xml:space="preserve">Based on the foregoing discussion, </w:t>
      </w:r>
      <w:r w:rsidR="005E42F2">
        <w:t xml:space="preserve">and pursuant </w:t>
      </w:r>
      <w:r w:rsidR="008F5B58">
        <w:t>to our authority in Sections 501 and 2</w:t>
      </w:r>
      <w:r w:rsidR="009A16FB">
        <w:t>204</w:t>
      </w:r>
      <w:r w:rsidR="008F5B58">
        <w:t xml:space="preserve"> of the Public Utility Code, 66 Pa. C.S. §§ 501 and 2</w:t>
      </w:r>
      <w:r w:rsidR="008A4B25">
        <w:t>204</w:t>
      </w:r>
      <w:r w:rsidR="008F5B58">
        <w:t xml:space="preserve">, </w:t>
      </w:r>
      <w:r>
        <w:t>we</w:t>
      </w:r>
      <w:r w:rsidR="008F5B58">
        <w:t xml:space="preserve"> will direct the</w:t>
      </w:r>
      <w:r>
        <w:t xml:space="preserve"> </w:t>
      </w:r>
      <w:r w:rsidR="005E42F2">
        <w:t>initiat</w:t>
      </w:r>
      <w:r w:rsidR="008F5B58">
        <w:t>ion of</w:t>
      </w:r>
      <w:r w:rsidR="005E42F2">
        <w:t xml:space="preserve"> the Investigation of Pennsylvania’s Retail </w:t>
      </w:r>
      <w:r w:rsidR="008A4B25">
        <w:t>Natural Gas Supply</w:t>
      </w:r>
      <w:r w:rsidR="005E42F2">
        <w:t xml:space="preserve"> Market</w:t>
      </w:r>
      <w:r>
        <w:t xml:space="preserve">; </w:t>
      </w:r>
      <w:r>
        <w:rPr>
          <w:b/>
          <w:snapToGrid w:val="0"/>
        </w:rPr>
        <w:t>THEREFORE</w:t>
      </w:r>
      <w:r w:rsidRPr="00482CB5">
        <w:rPr>
          <w:b/>
        </w:rPr>
        <w:t>,</w:t>
      </w:r>
    </w:p>
    <w:p w:rsidR="00DD513A" w:rsidRDefault="00DD513A" w:rsidP="00227FCF">
      <w:pPr>
        <w:spacing w:line="360" w:lineRule="auto"/>
        <w:rPr>
          <w:b/>
        </w:rPr>
      </w:pPr>
    </w:p>
    <w:p w:rsidR="00227FCF" w:rsidRDefault="00227FCF" w:rsidP="00CB10B2">
      <w:pPr>
        <w:keepNext/>
        <w:keepLines/>
        <w:spacing w:line="360" w:lineRule="auto"/>
      </w:pPr>
      <w:r w:rsidRPr="007B3DE2">
        <w:rPr>
          <w:b/>
        </w:rPr>
        <w:t xml:space="preserve">IT IS ORDERED: </w:t>
      </w:r>
      <w:r w:rsidRPr="007B3DE2">
        <w:t xml:space="preserve"> </w:t>
      </w:r>
    </w:p>
    <w:p w:rsidR="00227FCF" w:rsidRDefault="00227FCF" w:rsidP="00CB10B2">
      <w:pPr>
        <w:keepNext/>
        <w:keepLines/>
        <w:spacing w:line="360" w:lineRule="auto"/>
      </w:pPr>
    </w:p>
    <w:p w:rsidR="00227FCF" w:rsidRDefault="00227FCF" w:rsidP="00CB10B2">
      <w:pPr>
        <w:keepNext/>
        <w:keepLines/>
        <w:spacing w:line="360" w:lineRule="auto"/>
      </w:pPr>
      <w:r>
        <w:tab/>
      </w:r>
      <w:r>
        <w:tab/>
        <w:t>1.</w:t>
      </w:r>
      <w:r>
        <w:tab/>
        <w:t xml:space="preserve">That </w:t>
      </w:r>
      <w:r w:rsidR="008F5B58">
        <w:t xml:space="preserve">the Secretary shall establish an </w:t>
      </w:r>
      <w:r w:rsidR="009A16FB">
        <w:t>I</w:t>
      </w:r>
      <w:r w:rsidR="008F5B58">
        <w:t xml:space="preserve">nvestigation </w:t>
      </w:r>
      <w:r w:rsidR="009A16FB">
        <w:t>D</w:t>
      </w:r>
      <w:r w:rsidR="008F5B58">
        <w:t>ocket at I-201</w:t>
      </w:r>
      <w:r w:rsidR="008A4B25">
        <w:t>3</w:t>
      </w:r>
      <w:r w:rsidR="008F5B58">
        <w:t>-</w:t>
      </w:r>
      <w:r w:rsidR="008A4B25">
        <w:t>2381742</w:t>
      </w:r>
      <w:r w:rsidR="008F5B58">
        <w:t>, consistent with this Order.</w:t>
      </w:r>
    </w:p>
    <w:p w:rsidR="008F5B58" w:rsidRDefault="008F5B58" w:rsidP="00227FCF">
      <w:pPr>
        <w:spacing w:line="360" w:lineRule="auto"/>
      </w:pPr>
    </w:p>
    <w:p w:rsidR="006D7B20" w:rsidRDefault="00227FCF" w:rsidP="006D7B20">
      <w:pPr>
        <w:spacing w:line="360" w:lineRule="auto"/>
      </w:pPr>
      <w:r>
        <w:tab/>
      </w:r>
      <w:r>
        <w:tab/>
        <w:t>2.</w:t>
      </w:r>
      <w:r>
        <w:tab/>
      </w:r>
      <w:r w:rsidR="005954C5">
        <w:t>That</w:t>
      </w:r>
      <w:r w:rsidR="003F05EA">
        <w:t xml:space="preserve"> this Order shall be served on all jurisdictional </w:t>
      </w:r>
      <w:r w:rsidR="008A4B25">
        <w:t>Natural Gas</w:t>
      </w:r>
      <w:r w:rsidR="003F05EA">
        <w:t xml:space="preserve"> Distribution Companies, all licensed </w:t>
      </w:r>
      <w:r w:rsidR="008A4B25">
        <w:t>Natural Gas</w:t>
      </w:r>
      <w:r w:rsidR="003F05EA">
        <w:t xml:space="preserve"> Suppliers, the Office of Consumer Advocate, the Office of Small Business Advocate, </w:t>
      </w:r>
      <w:r w:rsidR="00CC62FA">
        <w:t>the Energy Association of Pennsylvania</w:t>
      </w:r>
      <w:r w:rsidR="008A4B25">
        <w:t>,</w:t>
      </w:r>
      <w:r w:rsidR="00CC62FA">
        <w:t xml:space="preserve"> the </w:t>
      </w:r>
      <w:r w:rsidR="0007006F">
        <w:t>Retail Energy Supply Association</w:t>
      </w:r>
      <w:r w:rsidR="008A4B25">
        <w:t xml:space="preserve"> and the parties of record list for </w:t>
      </w:r>
      <w:r w:rsidR="009A16FB">
        <w:t>D</w:t>
      </w:r>
      <w:r w:rsidR="008A4B25">
        <w:t xml:space="preserve">ocket </w:t>
      </w:r>
      <w:r w:rsidR="009A16FB">
        <w:t>N</w:t>
      </w:r>
      <w:r w:rsidR="008A4B25">
        <w:t>o. I-</w:t>
      </w:r>
      <w:r w:rsidR="008A4B25" w:rsidRPr="008A4B25">
        <w:t>00040103</w:t>
      </w:r>
      <w:r w:rsidR="008A4B25">
        <w:t>.</w:t>
      </w:r>
    </w:p>
    <w:p w:rsidR="006D7B20" w:rsidRDefault="006D7B20" w:rsidP="006D7B20">
      <w:pPr>
        <w:spacing w:line="360" w:lineRule="auto"/>
      </w:pPr>
    </w:p>
    <w:p w:rsidR="006D7B20" w:rsidRPr="006D7B20" w:rsidRDefault="006D7B20" w:rsidP="006D7B20">
      <w:pPr>
        <w:spacing w:line="360" w:lineRule="auto"/>
      </w:pPr>
      <w:r>
        <w:tab/>
      </w:r>
      <w:r>
        <w:tab/>
      </w:r>
      <w:r w:rsidR="00B0243F" w:rsidRPr="006D7B20">
        <w:t>3.</w:t>
      </w:r>
      <w:r w:rsidR="00B0243F" w:rsidRPr="006D7B20">
        <w:tab/>
      </w:r>
      <w:r w:rsidRPr="006D7B20">
        <w:t xml:space="preserve">That comments </w:t>
      </w:r>
      <w:r>
        <w:t xml:space="preserve">filed in response to </w:t>
      </w:r>
      <w:r w:rsidRPr="006D7B20">
        <w:t xml:space="preserve">this Order </w:t>
      </w:r>
      <w:r>
        <w:t>a</w:t>
      </w:r>
      <w:r w:rsidRPr="006D7B20">
        <w:t xml:space="preserve">re due no later than </w:t>
      </w:r>
      <w:r w:rsidR="008A4B25">
        <w:t>December 12, 2013</w:t>
      </w:r>
      <w:r w:rsidRPr="006D7B20">
        <w:t>.  Interested parties may submit written comments</w:t>
      </w:r>
      <w:r w:rsidR="008975A8">
        <w:t xml:space="preserve"> (an original with no copies)</w:t>
      </w:r>
      <w:r w:rsidRPr="006D7B20">
        <w:t>, to the Secretary, Pennsylvania Public Utility Commission, P.O. Box 3265, Harrisburg, PA 17105-3265.  Comments may also be filed electronically through the Commission e-File System.   No reply comments shall be permitted.</w:t>
      </w:r>
    </w:p>
    <w:p w:rsidR="005C5D89" w:rsidRDefault="005C5D89" w:rsidP="006D7B20">
      <w:pPr>
        <w:spacing w:line="360" w:lineRule="auto"/>
      </w:pPr>
    </w:p>
    <w:p w:rsidR="005C5D89" w:rsidRDefault="005C5D89" w:rsidP="006D7B20">
      <w:pPr>
        <w:spacing w:line="360" w:lineRule="auto"/>
      </w:pPr>
      <w:r>
        <w:tab/>
      </w:r>
      <w:r>
        <w:tab/>
        <w:t>4.</w:t>
      </w:r>
      <w:r>
        <w:tab/>
        <w:t xml:space="preserve">That </w:t>
      </w:r>
      <w:r w:rsidR="00D30CF7">
        <w:t xml:space="preserve">the contact persons for the </w:t>
      </w:r>
      <w:r w:rsidR="00B574F1">
        <w:t>first</w:t>
      </w:r>
      <w:r w:rsidR="00D30CF7">
        <w:t xml:space="preserve"> phase of this Investigation are </w:t>
      </w:r>
      <w:r w:rsidR="006A0BD1">
        <w:t>Dan Mumford</w:t>
      </w:r>
      <w:r w:rsidR="00347866">
        <w:t>,</w:t>
      </w:r>
      <w:r w:rsidR="006A0BD1">
        <w:t xml:space="preserve"> 717-783-1957</w:t>
      </w:r>
      <w:r w:rsidR="00D30CF7">
        <w:t xml:space="preserve"> and </w:t>
      </w:r>
      <w:r w:rsidR="006F097D">
        <w:t>Kirk House, 717</w:t>
      </w:r>
      <w:r w:rsidR="006F097D">
        <w:noBreakHyphen/>
      </w:r>
      <w:r w:rsidR="00D30CF7">
        <w:t>772-8495.  I</w:t>
      </w:r>
      <w:r w:rsidR="00400A28">
        <w:t>nquiries regarding the initiation of this Investigation may</w:t>
      </w:r>
      <w:r w:rsidR="00D30CF7">
        <w:t xml:space="preserve"> also </w:t>
      </w:r>
      <w:r w:rsidR="00400A28">
        <w:t xml:space="preserve">be </w:t>
      </w:r>
      <w:r w:rsidR="006960CB">
        <w:t>e</w:t>
      </w:r>
      <w:r w:rsidR="006960CB">
        <w:noBreakHyphen/>
      </w:r>
      <w:r w:rsidR="00D30CF7">
        <w:t xml:space="preserve">mailed </w:t>
      </w:r>
      <w:r w:rsidR="00400A28">
        <w:t xml:space="preserve">to the Commission’s Office of Competitive Markets Oversight at </w:t>
      </w:r>
      <w:hyperlink r:id="rId9" w:history="1">
        <w:r w:rsidR="006D7B20" w:rsidRPr="00C55E27">
          <w:rPr>
            <w:rStyle w:val="Hyperlink"/>
            <w:color w:val="auto"/>
          </w:rPr>
          <w:t>ra</w:t>
        </w:r>
        <w:r w:rsidR="006D7B20" w:rsidRPr="00C55E27">
          <w:rPr>
            <w:rStyle w:val="Hyperlink"/>
            <w:color w:val="auto"/>
          </w:rPr>
          <w:noBreakHyphen/>
          <w:t>OCMO@state.pa.us</w:t>
        </w:r>
      </w:hyperlink>
      <w:r w:rsidR="00400A28">
        <w:t>.</w:t>
      </w:r>
      <w:r w:rsidR="00D30CF7">
        <w:t xml:space="preserve">  </w:t>
      </w:r>
    </w:p>
    <w:p w:rsidR="006D7B20" w:rsidRDefault="006D7B20" w:rsidP="006D7B20">
      <w:pPr>
        <w:spacing w:line="360" w:lineRule="auto"/>
      </w:pPr>
    </w:p>
    <w:p w:rsidR="006D7B20" w:rsidRDefault="006D7B20" w:rsidP="00F000D8">
      <w:pPr>
        <w:keepNext/>
        <w:keepLines/>
        <w:spacing w:line="360" w:lineRule="auto"/>
      </w:pPr>
      <w:r>
        <w:lastRenderedPageBreak/>
        <w:tab/>
      </w:r>
      <w:r>
        <w:tab/>
        <w:t>5.</w:t>
      </w:r>
      <w:r>
        <w:tab/>
        <w:t xml:space="preserve">That a copy of this Order shall be </w:t>
      </w:r>
      <w:r w:rsidR="008975A8">
        <w:t xml:space="preserve">sent to the electronic distribution list established for SEARCH and </w:t>
      </w:r>
      <w:r>
        <w:t>posted on the Commission’s website at the Office of Competi</w:t>
      </w:r>
      <w:r w:rsidR="00F000D8">
        <w:t>tive Markets Oversight web page:</w:t>
      </w:r>
      <w:r>
        <w:t xml:space="preserve"> </w:t>
      </w:r>
      <w:hyperlink r:id="rId10" w:history="1">
        <w:r w:rsidR="008975A8" w:rsidRPr="00673BD2">
          <w:rPr>
            <w:rStyle w:val="Hyperlink"/>
          </w:rPr>
          <w:t>http://www.puc.pa.gov/utility_industry/natural_gas/committees_and_working_groups/ocmo.aspx</w:t>
        </w:r>
      </w:hyperlink>
      <w:r w:rsidR="008975A8">
        <w:t>.</w:t>
      </w:r>
    </w:p>
    <w:p w:rsidR="007A796A" w:rsidRPr="00475AC7" w:rsidRDefault="007A796A" w:rsidP="00F000D8">
      <w:pPr>
        <w:pStyle w:val="ListNumber"/>
        <w:keepNext/>
        <w:keepLines/>
        <w:numPr>
          <w:ilvl w:val="0"/>
          <w:numId w:val="0"/>
        </w:numPr>
        <w:spacing w:line="360" w:lineRule="auto"/>
        <w:rPr>
          <w:sz w:val="26"/>
        </w:rPr>
      </w:pPr>
      <w:r>
        <w:rPr>
          <w:sz w:val="26"/>
        </w:rPr>
        <w:tab/>
      </w:r>
      <w:r>
        <w:rPr>
          <w:sz w:val="26"/>
        </w:rPr>
        <w:tab/>
      </w:r>
    </w:p>
    <w:p w:rsidR="00400A28" w:rsidRDefault="003E2766" w:rsidP="00F000D8">
      <w:pPr>
        <w:keepNext/>
        <w:keepLines/>
        <w:spacing w:line="360" w:lineRule="auto"/>
      </w:pPr>
      <w:r w:rsidRPr="00482CB5">
        <w:tab/>
      </w:r>
      <w:r w:rsidRPr="00482CB5">
        <w:tab/>
      </w:r>
      <w:r w:rsidRPr="00482CB5">
        <w:tab/>
      </w:r>
      <w:r w:rsidRPr="00482CB5">
        <w:tab/>
      </w:r>
      <w:r w:rsidRPr="00482CB5">
        <w:tab/>
      </w:r>
      <w:r w:rsidRPr="00482CB5">
        <w:tab/>
      </w:r>
      <w:r w:rsidRPr="00482CB5">
        <w:tab/>
      </w:r>
    </w:p>
    <w:p w:rsidR="003E2766" w:rsidRPr="00482CB5" w:rsidRDefault="00A51492" w:rsidP="00F000D8">
      <w:pPr>
        <w:keepNext/>
        <w:keepLines/>
        <w:spacing w:line="360" w:lineRule="auto"/>
        <w:rPr>
          <w:b/>
        </w:rPr>
      </w:pPr>
      <w:r>
        <w:rPr>
          <w:noProof/>
        </w:rPr>
        <w:drawing>
          <wp:anchor distT="0" distB="0" distL="114300" distR="114300" simplePos="0" relativeHeight="251659264" behindDoc="1" locked="0" layoutInCell="1" allowOverlap="1" wp14:anchorId="69B47AC8" wp14:editId="4BD7452A">
            <wp:simplePos x="0" y="0"/>
            <wp:positionH relativeFrom="column">
              <wp:posOffset>3057525</wp:posOffset>
            </wp:positionH>
            <wp:positionV relativeFrom="paragraph">
              <wp:posOffset>111760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00A28">
        <w:tab/>
      </w:r>
      <w:r w:rsidR="00400A28">
        <w:tab/>
      </w:r>
      <w:r w:rsidR="00400A28">
        <w:tab/>
      </w:r>
      <w:r w:rsidR="00400A28">
        <w:tab/>
      </w:r>
      <w:r w:rsidR="00400A28">
        <w:tab/>
      </w:r>
      <w:r w:rsidR="00400A28">
        <w:tab/>
      </w:r>
      <w:r w:rsidR="00400A28">
        <w:tab/>
      </w:r>
      <w:r w:rsidR="003E2766" w:rsidRPr="00482CB5">
        <w:rPr>
          <w:b/>
        </w:rPr>
        <w:t>BY THE COMMISSION,</w:t>
      </w:r>
    </w:p>
    <w:p w:rsidR="003E2766" w:rsidRDefault="003E2766" w:rsidP="00F000D8">
      <w:pPr>
        <w:keepNext/>
        <w:keepLines/>
      </w:pPr>
    </w:p>
    <w:p w:rsidR="003E2766" w:rsidRDefault="003E2766" w:rsidP="00F000D8">
      <w:pPr>
        <w:keepNext/>
        <w:keepLines/>
      </w:pPr>
    </w:p>
    <w:p w:rsidR="008975A8" w:rsidRPr="00482CB5" w:rsidRDefault="008975A8" w:rsidP="00F000D8">
      <w:pPr>
        <w:keepNext/>
        <w:keepLines/>
      </w:pPr>
    </w:p>
    <w:p w:rsidR="00400A28" w:rsidRDefault="001F5C5C" w:rsidP="00F000D8">
      <w:pPr>
        <w:keepNext/>
        <w:keepLines/>
      </w:pPr>
      <w:r>
        <w:tab/>
      </w:r>
      <w:r>
        <w:tab/>
      </w:r>
      <w:r>
        <w:tab/>
      </w:r>
      <w:r>
        <w:tab/>
      </w:r>
      <w:r>
        <w:tab/>
      </w:r>
      <w:r>
        <w:tab/>
      </w:r>
      <w:r>
        <w:tab/>
      </w:r>
    </w:p>
    <w:p w:rsidR="003E2766" w:rsidRPr="00482CB5" w:rsidRDefault="00400A28" w:rsidP="00F000D8">
      <w:pPr>
        <w:keepNext/>
        <w:keepLines/>
      </w:pPr>
      <w:r>
        <w:tab/>
      </w:r>
      <w:r>
        <w:tab/>
      </w:r>
      <w:r>
        <w:tab/>
      </w:r>
      <w:r>
        <w:tab/>
      </w:r>
      <w:r>
        <w:tab/>
      </w:r>
      <w:r>
        <w:tab/>
      </w:r>
      <w:r>
        <w:tab/>
      </w:r>
      <w:r w:rsidR="007E67FF">
        <w:t>Rosemary Chiavetta</w:t>
      </w:r>
    </w:p>
    <w:p w:rsidR="003E2766" w:rsidRPr="00482CB5" w:rsidRDefault="003E2766" w:rsidP="00F000D8">
      <w:pPr>
        <w:keepNext/>
        <w:keepLines/>
      </w:pPr>
      <w:r w:rsidRPr="00482CB5">
        <w:tab/>
      </w:r>
      <w:r w:rsidRPr="00482CB5">
        <w:tab/>
      </w:r>
      <w:r w:rsidRPr="00482CB5">
        <w:tab/>
      </w:r>
      <w:r w:rsidRPr="00482CB5">
        <w:tab/>
      </w:r>
      <w:r w:rsidRPr="00482CB5">
        <w:tab/>
      </w:r>
      <w:r w:rsidRPr="00482CB5">
        <w:tab/>
      </w:r>
      <w:r w:rsidRPr="00482CB5">
        <w:tab/>
        <w:t>Secretary</w:t>
      </w:r>
    </w:p>
    <w:p w:rsidR="003E2766" w:rsidRPr="00482CB5" w:rsidRDefault="003E2766" w:rsidP="00F000D8">
      <w:pPr>
        <w:keepNext/>
        <w:keepLines/>
      </w:pPr>
    </w:p>
    <w:p w:rsidR="008975A8" w:rsidRDefault="008975A8" w:rsidP="00F000D8">
      <w:pPr>
        <w:keepNext/>
        <w:keepLines/>
      </w:pPr>
    </w:p>
    <w:p w:rsidR="003E2766" w:rsidRPr="00482CB5" w:rsidRDefault="003E2766" w:rsidP="00F000D8">
      <w:pPr>
        <w:keepNext/>
        <w:keepLines/>
      </w:pPr>
      <w:r w:rsidRPr="00482CB5">
        <w:t>(SEAL)</w:t>
      </w:r>
    </w:p>
    <w:p w:rsidR="003E2766" w:rsidRPr="00482CB5" w:rsidRDefault="003E2766" w:rsidP="00F000D8">
      <w:pPr>
        <w:keepNext/>
        <w:keepLines/>
      </w:pPr>
    </w:p>
    <w:p w:rsidR="003E2766" w:rsidRDefault="003E2766" w:rsidP="00F000D8">
      <w:pPr>
        <w:keepNext/>
        <w:keepLines/>
      </w:pPr>
      <w:r w:rsidRPr="00482CB5">
        <w:t xml:space="preserve">ORDER ADOPTED:  </w:t>
      </w:r>
      <w:r w:rsidR="008975A8">
        <w:t>September 12, 2013</w:t>
      </w:r>
    </w:p>
    <w:p w:rsidR="003E2766" w:rsidRPr="00482CB5" w:rsidRDefault="003E2766" w:rsidP="00F000D8">
      <w:pPr>
        <w:keepNext/>
        <w:keepLines/>
      </w:pPr>
    </w:p>
    <w:p w:rsidR="003E2766" w:rsidRPr="00482CB5" w:rsidRDefault="003E2766" w:rsidP="00F000D8">
      <w:pPr>
        <w:keepNext/>
        <w:keepLines/>
      </w:pPr>
      <w:r w:rsidRPr="00482CB5">
        <w:t xml:space="preserve">ORDER ENTERED:  </w:t>
      </w:r>
      <w:r w:rsidR="00A51492">
        <w:t xml:space="preserve"> September 12, 2013</w:t>
      </w:r>
    </w:p>
    <w:p w:rsidR="006B19F4" w:rsidRPr="003A166F" w:rsidRDefault="006B19F4" w:rsidP="00F000D8">
      <w:pPr>
        <w:pStyle w:val="ListNumber"/>
        <w:keepNext/>
        <w:keepLines/>
        <w:numPr>
          <w:ilvl w:val="0"/>
          <w:numId w:val="0"/>
        </w:numPr>
        <w:spacing w:line="360" w:lineRule="auto"/>
        <w:rPr>
          <w:u w:val="single"/>
        </w:rPr>
      </w:pPr>
    </w:p>
    <w:sectPr w:rsidR="006B19F4" w:rsidRPr="003A166F" w:rsidSect="008B4C5E">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684" w:rsidRDefault="000B3684">
      <w:r>
        <w:separator/>
      </w:r>
    </w:p>
  </w:endnote>
  <w:endnote w:type="continuationSeparator" w:id="0">
    <w:p w:rsidR="000B3684" w:rsidRDefault="000B3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B25" w:rsidRDefault="008A4B25">
    <w:pPr>
      <w:pStyle w:val="Footer"/>
      <w:jc w:val="center"/>
    </w:pPr>
    <w:r>
      <w:fldChar w:fldCharType="begin"/>
    </w:r>
    <w:r>
      <w:instrText xml:space="preserve"> PAGE   \* MERGEFORMAT </w:instrText>
    </w:r>
    <w:r>
      <w:fldChar w:fldCharType="separate"/>
    </w:r>
    <w:r w:rsidR="00A51492">
      <w:rPr>
        <w:noProof/>
      </w:rPr>
      <w:t>3</w:t>
    </w:r>
    <w:r>
      <w:rPr>
        <w:noProof/>
      </w:rPr>
      <w:fldChar w:fldCharType="end"/>
    </w:r>
  </w:p>
  <w:p w:rsidR="008A4B25" w:rsidRDefault="008A4B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684" w:rsidRDefault="000B3684">
      <w:r>
        <w:separator/>
      </w:r>
    </w:p>
  </w:footnote>
  <w:footnote w:type="continuationSeparator" w:id="0">
    <w:p w:rsidR="000B3684" w:rsidRDefault="000B3684">
      <w:r>
        <w:continuationSeparator/>
      </w:r>
    </w:p>
  </w:footnote>
  <w:footnote w:id="1">
    <w:p w:rsidR="008A4B25" w:rsidRPr="00DD4414" w:rsidRDefault="008A4B25" w:rsidP="008A4B25">
      <w:pPr>
        <w:pStyle w:val="FootnoteText"/>
        <w:jc w:val="both"/>
      </w:pPr>
      <w:r w:rsidRPr="00DD4414">
        <w:rPr>
          <w:rStyle w:val="FootnoteReference"/>
        </w:rPr>
        <w:footnoteRef/>
      </w:r>
      <w:r w:rsidRPr="00DD4414">
        <w:t xml:space="preserve"> For purposes of the Report, “effective competition” was defined as: (1) Participation in the market by many sellers so that an individual seller is not able to influence significantly the price of the commodity; (2) Participation in the market by many buyers; (3) Lack of substantial barriers to supplier entry and participation in the market; (4) Lack of substantial barriers that may discourage customer participation in the market; and (5) Sellers are offering buyers a variety of products and services.  </w:t>
      </w:r>
      <w:r w:rsidRPr="00DD4414">
        <w:rPr>
          <w:i/>
        </w:rPr>
        <w:t>See Report to the General Assembly¸</w:t>
      </w:r>
      <w:r w:rsidR="00B503B2">
        <w:rPr>
          <w:i/>
        </w:rPr>
        <w:t xml:space="preserve"> </w:t>
      </w:r>
      <w:r w:rsidRPr="00DD4414">
        <w:t xml:space="preserve">p. 25. </w:t>
      </w:r>
    </w:p>
  </w:footnote>
  <w:footnote w:id="2">
    <w:p w:rsidR="008A4B25" w:rsidRPr="008D0100" w:rsidRDefault="008A4B25" w:rsidP="008A4B25">
      <w:pPr>
        <w:pStyle w:val="FootnoteText"/>
      </w:pPr>
      <w:r w:rsidRPr="008D0100">
        <w:rPr>
          <w:rStyle w:val="FootnoteReference"/>
        </w:rPr>
        <w:footnoteRef/>
      </w:r>
      <w:r w:rsidRPr="008D0100">
        <w:t xml:space="preserve"> SEARCH is an acronym for “Stakeholders Exploring Avenues for Removing Competition Hurdles.”</w:t>
      </w:r>
    </w:p>
  </w:footnote>
  <w:footnote w:id="3">
    <w:p w:rsidR="008A4B25" w:rsidRPr="00DD4417" w:rsidRDefault="008A4B25" w:rsidP="008A4B25">
      <w:pPr>
        <w:pStyle w:val="FootnoteText"/>
      </w:pPr>
      <w:r w:rsidRPr="00DD4417">
        <w:rPr>
          <w:rStyle w:val="FootnoteReference"/>
        </w:rPr>
        <w:footnoteRef/>
      </w:r>
      <w:r w:rsidRPr="00DD4417">
        <w:t xml:space="preserve"> </w:t>
      </w:r>
      <w:r w:rsidRPr="00DD4417">
        <w:rPr>
          <w:i/>
        </w:rPr>
        <w:t>See</w:t>
      </w:r>
      <w:r w:rsidRPr="00DD4417">
        <w:t xml:space="preserve"> Docket No. L-2008-2069115</w:t>
      </w:r>
      <w:r>
        <w:t>.</w:t>
      </w:r>
    </w:p>
  </w:footnote>
  <w:footnote w:id="4">
    <w:p w:rsidR="008A4B25" w:rsidRDefault="008A4B25" w:rsidP="008A4B25">
      <w:pPr>
        <w:pStyle w:val="FootnoteText"/>
      </w:pPr>
      <w:r w:rsidRPr="00DD4417">
        <w:rPr>
          <w:rStyle w:val="FootnoteReference"/>
        </w:rPr>
        <w:footnoteRef/>
      </w:r>
      <w:r w:rsidRPr="00DD4417">
        <w:t xml:space="preserve"> </w:t>
      </w:r>
      <w:r w:rsidRPr="00DD4417">
        <w:rPr>
          <w:i/>
        </w:rPr>
        <w:t>See</w:t>
      </w:r>
      <w:r w:rsidRPr="00DD4417">
        <w:t xml:space="preserve"> Docket No. L-2008-2069114</w:t>
      </w:r>
      <w:r>
        <w:t>.</w:t>
      </w:r>
    </w:p>
  </w:footnote>
  <w:footnote w:id="5">
    <w:p w:rsidR="00E27AD9" w:rsidRDefault="00E27AD9">
      <w:pPr>
        <w:pStyle w:val="FootnoteText"/>
      </w:pPr>
      <w:r>
        <w:rPr>
          <w:rStyle w:val="FootnoteReference"/>
        </w:rPr>
        <w:footnoteRef/>
      </w:r>
      <w:r>
        <w:t xml:space="preserve"> This retail market investigation is being conducted in lieu of the formal SEARCH milestone review that had been scheduled to begin this month as part of our SEARCH Action Plan.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4B6DEC6"/>
    <w:lvl w:ilvl="0">
      <w:start w:val="1"/>
      <w:numFmt w:val="decimal"/>
      <w:pStyle w:val="ListNumber"/>
      <w:lvlText w:val="%1."/>
      <w:lvlJc w:val="left"/>
      <w:pPr>
        <w:tabs>
          <w:tab w:val="num" w:pos="1080"/>
        </w:tabs>
        <w:ind w:left="1080" w:hanging="360"/>
      </w:pPr>
    </w:lvl>
  </w:abstractNum>
  <w:abstractNum w:abstractNumId="1">
    <w:nsid w:val="10C16E34"/>
    <w:multiLevelType w:val="hybridMultilevel"/>
    <w:tmpl w:val="AC3C2E02"/>
    <w:lvl w:ilvl="0" w:tplc="619AE3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FE9"/>
    <w:rsid w:val="00000E2D"/>
    <w:rsid w:val="000017C4"/>
    <w:rsid w:val="000035BB"/>
    <w:rsid w:val="000048B3"/>
    <w:rsid w:val="00005F3B"/>
    <w:rsid w:val="00006BC2"/>
    <w:rsid w:val="00007520"/>
    <w:rsid w:val="00007AD3"/>
    <w:rsid w:val="00010964"/>
    <w:rsid w:val="00010F3B"/>
    <w:rsid w:val="0001103F"/>
    <w:rsid w:val="00011E29"/>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315D8"/>
    <w:rsid w:val="00031968"/>
    <w:rsid w:val="000320EA"/>
    <w:rsid w:val="00033166"/>
    <w:rsid w:val="000359CF"/>
    <w:rsid w:val="00036EC8"/>
    <w:rsid w:val="00037AB9"/>
    <w:rsid w:val="00037FC7"/>
    <w:rsid w:val="000410D2"/>
    <w:rsid w:val="0004187E"/>
    <w:rsid w:val="000431CB"/>
    <w:rsid w:val="00044226"/>
    <w:rsid w:val="000446DB"/>
    <w:rsid w:val="00044E4F"/>
    <w:rsid w:val="00046434"/>
    <w:rsid w:val="0004698F"/>
    <w:rsid w:val="00046F49"/>
    <w:rsid w:val="000479B4"/>
    <w:rsid w:val="00047DA9"/>
    <w:rsid w:val="00050656"/>
    <w:rsid w:val="00052AF9"/>
    <w:rsid w:val="0005373A"/>
    <w:rsid w:val="00053792"/>
    <w:rsid w:val="00053FFC"/>
    <w:rsid w:val="0005431F"/>
    <w:rsid w:val="0005568B"/>
    <w:rsid w:val="00055FE5"/>
    <w:rsid w:val="00061CCC"/>
    <w:rsid w:val="0007006F"/>
    <w:rsid w:val="000712C5"/>
    <w:rsid w:val="0007460B"/>
    <w:rsid w:val="0007524A"/>
    <w:rsid w:val="000757AD"/>
    <w:rsid w:val="00076C46"/>
    <w:rsid w:val="00076D69"/>
    <w:rsid w:val="00077D5F"/>
    <w:rsid w:val="00077E32"/>
    <w:rsid w:val="000831AA"/>
    <w:rsid w:val="000844DD"/>
    <w:rsid w:val="00085155"/>
    <w:rsid w:val="00085C0D"/>
    <w:rsid w:val="000868D6"/>
    <w:rsid w:val="00087553"/>
    <w:rsid w:val="000901CB"/>
    <w:rsid w:val="00091FE2"/>
    <w:rsid w:val="000928E5"/>
    <w:rsid w:val="000936AA"/>
    <w:rsid w:val="00094A2B"/>
    <w:rsid w:val="00095774"/>
    <w:rsid w:val="000958D2"/>
    <w:rsid w:val="00096F54"/>
    <w:rsid w:val="000A02CB"/>
    <w:rsid w:val="000A07BD"/>
    <w:rsid w:val="000A25EB"/>
    <w:rsid w:val="000A27C5"/>
    <w:rsid w:val="000A2D8C"/>
    <w:rsid w:val="000A5190"/>
    <w:rsid w:val="000A5360"/>
    <w:rsid w:val="000A5C84"/>
    <w:rsid w:val="000A61B6"/>
    <w:rsid w:val="000A741D"/>
    <w:rsid w:val="000A7657"/>
    <w:rsid w:val="000B0F5A"/>
    <w:rsid w:val="000B16F5"/>
    <w:rsid w:val="000B1A73"/>
    <w:rsid w:val="000B3684"/>
    <w:rsid w:val="000B4662"/>
    <w:rsid w:val="000B4A44"/>
    <w:rsid w:val="000B5D58"/>
    <w:rsid w:val="000B6BDD"/>
    <w:rsid w:val="000C0751"/>
    <w:rsid w:val="000C0E75"/>
    <w:rsid w:val="000C1740"/>
    <w:rsid w:val="000C1854"/>
    <w:rsid w:val="000C1970"/>
    <w:rsid w:val="000C1E2D"/>
    <w:rsid w:val="000C21FB"/>
    <w:rsid w:val="000C4064"/>
    <w:rsid w:val="000C4468"/>
    <w:rsid w:val="000C6FB8"/>
    <w:rsid w:val="000D02BC"/>
    <w:rsid w:val="000D078B"/>
    <w:rsid w:val="000D2AEC"/>
    <w:rsid w:val="000D2F5A"/>
    <w:rsid w:val="000D43BF"/>
    <w:rsid w:val="000D4B21"/>
    <w:rsid w:val="000D4D0A"/>
    <w:rsid w:val="000D567C"/>
    <w:rsid w:val="000D70F4"/>
    <w:rsid w:val="000D7958"/>
    <w:rsid w:val="000D7B4D"/>
    <w:rsid w:val="000E09CF"/>
    <w:rsid w:val="000E13B6"/>
    <w:rsid w:val="000E2485"/>
    <w:rsid w:val="000E39C2"/>
    <w:rsid w:val="000E3AA1"/>
    <w:rsid w:val="000E3CD7"/>
    <w:rsid w:val="000E4779"/>
    <w:rsid w:val="000E4AEA"/>
    <w:rsid w:val="000E5F0D"/>
    <w:rsid w:val="000E6383"/>
    <w:rsid w:val="000E70FF"/>
    <w:rsid w:val="000F0061"/>
    <w:rsid w:val="000F06B1"/>
    <w:rsid w:val="000F1718"/>
    <w:rsid w:val="000F17B6"/>
    <w:rsid w:val="000F17F4"/>
    <w:rsid w:val="000F2357"/>
    <w:rsid w:val="000F2AFC"/>
    <w:rsid w:val="000F2B4F"/>
    <w:rsid w:val="000F32EE"/>
    <w:rsid w:val="000F379C"/>
    <w:rsid w:val="000F3DD5"/>
    <w:rsid w:val="000F4EE1"/>
    <w:rsid w:val="000F546F"/>
    <w:rsid w:val="000F5F2C"/>
    <w:rsid w:val="000F62EA"/>
    <w:rsid w:val="000F6639"/>
    <w:rsid w:val="000F6B88"/>
    <w:rsid w:val="001004D2"/>
    <w:rsid w:val="001024F9"/>
    <w:rsid w:val="0010577D"/>
    <w:rsid w:val="001071E3"/>
    <w:rsid w:val="0010766A"/>
    <w:rsid w:val="001079C3"/>
    <w:rsid w:val="00110DF3"/>
    <w:rsid w:val="0011139A"/>
    <w:rsid w:val="00111838"/>
    <w:rsid w:val="001129E3"/>
    <w:rsid w:val="00113B84"/>
    <w:rsid w:val="00114141"/>
    <w:rsid w:val="0011780E"/>
    <w:rsid w:val="00120EE6"/>
    <w:rsid w:val="0012109F"/>
    <w:rsid w:val="00121685"/>
    <w:rsid w:val="00121BDE"/>
    <w:rsid w:val="00122AB3"/>
    <w:rsid w:val="0012348D"/>
    <w:rsid w:val="0012418E"/>
    <w:rsid w:val="0012462B"/>
    <w:rsid w:val="0012571B"/>
    <w:rsid w:val="001258D4"/>
    <w:rsid w:val="00125D24"/>
    <w:rsid w:val="00126017"/>
    <w:rsid w:val="0012681C"/>
    <w:rsid w:val="001273CF"/>
    <w:rsid w:val="001274BA"/>
    <w:rsid w:val="00127C38"/>
    <w:rsid w:val="00130550"/>
    <w:rsid w:val="00134362"/>
    <w:rsid w:val="00134B13"/>
    <w:rsid w:val="00134C94"/>
    <w:rsid w:val="00134EA8"/>
    <w:rsid w:val="001351C4"/>
    <w:rsid w:val="00136AF3"/>
    <w:rsid w:val="00136BC9"/>
    <w:rsid w:val="00136C9A"/>
    <w:rsid w:val="001372D2"/>
    <w:rsid w:val="00137A58"/>
    <w:rsid w:val="00137DBE"/>
    <w:rsid w:val="001404DB"/>
    <w:rsid w:val="00140852"/>
    <w:rsid w:val="00142279"/>
    <w:rsid w:val="00142920"/>
    <w:rsid w:val="00142C54"/>
    <w:rsid w:val="00143719"/>
    <w:rsid w:val="00143DCC"/>
    <w:rsid w:val="00144856"/>
    <w:rsid w:val="0014491A"/>
    <w:rsid w:val="00146443"/>
    <w:rsid w:val="00151911"/>
    <w:rsid w:val="00152302"/>
    <w:rsid w:val="00152391"/>
    <w:rsid w:val="00152ADD"/>
    <w:rsid w:val="0015430A"/>
    <w:rsid w:val="00154FD6"/>
    <w:rsid w:val="001554C0"/>
    <w:rsid w:val="00155C48"/>
    <w:rsid w:val="001576E9"/>
    <w:rsid w:val="00160E73"/>
    <w:rsid w:val="00160EB8"/>
    <w:rsid w:val="00162991"/>
    <w:rsid w:val="00163921"/>
    <w:rsid w:val="00164042"/>
    <w:rsid w:val="00164213"/>
    <w:rsid w:val="00164422"/>
    <w:rsid w:val="001655CD"/>
    <w:rsid w:val="00167173"/>
    <w:rsid w:val="001671A3"/>
    <w:rsid w:val="00167E26"/>
    <w:rsid w:val="0017035B"/>
    <w:rsid w:val="00170954"/>
    <w:rsid w:val="001719B5"/>
    <w:rsid w:val="00171B15"/>
    <w:rsid w:val="00172031"/>
    <w:rsid w:val="00172878"/>
    <w:rsid w:val="00173BA7"/>
    <w:rsid w:val="00174559"/>
    <w:rsid w:val="00175E13"/>
    <w:rsid w:val="00177450"/>
    <w:rsid w:val="001805A7"/>
    <w:rsid w:val="00180BAC"/>
    <w:rsid w:val="00182428"/>
    <w:rsid w:val="001825C3"/>
    <w:rsid w:val="0018324C"/>
    <w:rsid w:val="00184B50"/>
    <w:rsid w:val="00185A40"/>
    <w:rsid w:val="001901D4"/>
    <w:rsid w:val="001905C8"/>
    <w:rsid w:val="00192491"/>
    <w:rsid w:val="00192956"/>
    <w:rsid w:val="00193B60"/>
    <w:rsid w:val="00193C8F"/>
    <w:rsid w:val="00195EBA"/>
    <w:rsid w:val="0019727D"/>
    <w:rsid w:val="001973E5"/>
    <w:rsid w:val="001975DE"/>
    <w:rsid w:val="00197934"/>
    <w:rsid w:val="001A039F"/>
    <w:rsid w:val="001A1FB8"/>
    <w:rsid w:val="001A225A"/>
    <w:rsid w:val="001A28BE"/>
    <w:rsid w:val="001A4B28"/>
    <w:rsid w:val="001A4C79"/>
    <w:rsid w:val="001A4DCA"/>
    <w:rsid w:val="001A7526"/>
    <w:rsid w:val="001A77D3"/>
    <w:rsid w:val="001B009E"/>
    <w:rsid w:val="001B0453"/>
    <w:rsid w:val="001B0971"/>
    <w:rsid w:val="001B0BEE"/>
    <w:rsid w:val="001B38CF"/>
    <w:rsid w:val="001B39C2"/>
    <w:rsid w:val="001B42EE"/>
    <w:rsid w:val="001B4681"/>
    <w:rsid w:val="001B6AFF"/>
    <w:rsid w:val="001B6F4A"/>
    <w:rsid w:val="001B7682"/>
    <w:rsid w:val="001B7742"/>
    <w:rsid w:val="001C0857"/>
    <w:rsid w:val="001C0959"/>
    <w:rsid w:val="001C2723"/>
    <w:rsid w:val="001C2D99"/>
    <w:rsid w:val="001C45AF"/>
    <w:rsid w:val="001C4927"/>
    <w:rsid w:val="001C63D6"/>
    <w:rsid w:val="001C6995"/>
    <w:rsid w:val="001C7624"/>
    <w:rsid w:val="001C7868"/>
    <w:rsid w:val="001C7BDA"/>
    <w:rsid w:val="001C7D80"/>
    <w:rsid w:val="001D057D"/>
    <w:rsid w:val="001D17E6"/>
    <w:rsid w:val="001D2EB6"/>
    <w:rsid w:val="001D2F5E"/>
    <w:rsid w:val="001D40D2"/>
    <w:rsid w:val="001D43E1"/>
    <w:rsid w:val="001D63E0"/>
    <w:rsid w:val="001D66A1"/>
    <w:rsid w:val="001D6E1D"/>
    <w:rsid w:val="001D708E"/>
    <w:rsid w:val="001E024D"/>
    <w:rsid w:val="001E0A25"/>
    <w:rsid w:val="001E12A6"/>
    <w:rsid w:val="001E168D"/>
    <w:rsid w:val="001E3219"/>
    <w:rsid w:val="001E4F80"/>
    <w:rsid w:val="001E5C7B"/>
    <w:rsid w:val="001E67B0"/>
    <w:rsid w:val="001F2E47"/>
    <w:rsid w:val="001F38DD"/>
    <w:rsid w:val="001F397E"/>
    <w:rsid w:val="001F4F45"/>
    <w:rsid w:val="001F5C5C"/>
    <w:rsid w:val="001F627F"/>
    <w:rsid w:val="001F632B"/>
    <w:rsid w:val="001F6805"/>
    <w:rsid w:val="001F7426"/>
    <w:rsid w:val="00203514"/>
    <w:rsid w:val="00203EB1"/>
    <w:rsid w:val="002040B2"/>
    <w:rsid w:val="0020452F"/>
    <w:rsid w:val="0020455D"/>
    <w:rsid w:val="002049CE"/>
    <w:rsid w:val="00204E2B"/>
    <w:rsid w:val="002058AB"/>
    <w:rsid w:val="002068A5"/>
    <w:rsid w:val="00206E08"/>
    <w:rsid w:val="00206FF0"/>
    <w:rsid w:val="00207226"/>
    <w:rsid w:val="002078BB"/>
    <w:rsid w:val="00207AF8"/>
    <w:rsid w:val="00210DF5"/>
    <w:rsid w:val="00211026"/>
    <w:rsid w:val="002118A9"/>
    <w:rsid w:val="002119BD"/>
    <w:rsid w:val="00212782"/>
    <w:rsid w:val="0021297C"/>
    <w:rsid w:val="00212A58"/>
    <w:rsid w:val="00214AFE"/>
    <w:rsid w:val="00214D60"/>
    <w:rsid w:val="002152B2"/>
    <w:rsid w:val="0021546F"/>
    <w:rsid w:val="00215B56"/>
    <w:rsid w:val="00215D5A"/>
    <w:rsid w:val="002165C5"/>
    <w:rsid w:val="002179FD"/>
    <w:rsid w:val="00220FE5"/>
    <w:rsid w:val="00221256"/>
    <w:rsid w:val="002224F9"/>
    <w:rsid w:val="0022431E"/>
    <w:rsid w:val="00224B6E"/>
    <w:rsid w:val="0022585A"/>
    <w:rsid w:val="002263AC"/>
    <w:rsid w:val="002268D9"/>
    <w:rsid w:val="00227FCF"/>
    <w:rsid w:val="002307C0"/>
    <w:rsid w:val="00231435"/>
    <w:rsid w:val="00232EF1"/>
    <w:rsid w:val="00233425"/>
    <w:rsid w:val="002336DD"/>
    <w:rsid w:val="00234238"/>
    <w:rsid w:val="00234AF5"/>
    <w:rsid w:val="00234ECC"/>
    <w:rsid w:val="0023608D"/>
    <w:rsid w:val="0024076C"/>
    <w:rsid w:val="00240D81"/>
    <w:rsid w:val="002415F2"/>
    <w:rsid w:val="0024317F"/>
    <w:rsid w:val="00244CBE"/>
    <w:rsid w:val="00244D31"/>
    <w:rsid w:val="0024513C"/>
    <w:rsid w:val="002452E3"/>
    <w:rsid w:val="0024692B"/>
    <w:rsid w:val="002477B5"/>
    <w:rsid w:val="0025047B"/>
    <w:rsid w:val="00250849"/>
    <w:rsid w:val="00250AD4"/>
    <w:rsid w:val="00251961"/>
    <w:rsid w:val="0025213E"/>
    <w:rsid w:val="002524AE"/>
    <w:rsid w:val="00252D91"/>
    <w:rsid w:val="0025313F"/>
    <w:rsid w:val="002534FF"/>
    <w:rsid w:val="00254DC4"/>
    <w:rsid w:val="00254EFC"/>
    <w:rsid w:val="002568A1"/>
    <w:rsid w:val="002573E2"/>
    <w:rsid w:val="002609A6"/>
    <w:rsid w:val="00261568"/>
    <w:rsid w:val="0026175F"/>
    <w:rsid w:val="00261950"/>
    <w:rsid w:val="00261DA4"/>
    <w:rsid w:val="00262320"/>
    <w:rsid w:val="00263461"/>
    <w:rsid w:val="0026395A"/>
    <w:rsid w:val="0026397D"/>
    <w:rsid w:val="002655A3"/>
    <w:rsid w:val="00265612"/>
    <w:rsid w:val="00266C2B"/>
    <w:rsid w:val="0026732E"/>
    <w:rsid w:val="00272A22"/>
    <w:rsid w:val="00273C64"/>
    <w:rsid w:val="0027536E"/>
    <w:rsid w:val="002757A4"/>
    <w:rsid w:val="00275E38"/>
    <w:rsid w:val="00276DCE"/>
    <w:rsid w:val="00277337"/>
    <w:rsid w:val="00277A4C"/>
    <w:rsid w:val="00280E91"/>
    <w:rsid w:val="00281E25"/>
    <w:rsid w:val="00282CE2"/>
    <w:rsid w:val="00284168"/>
    <w:rsid w:val="00284547"/>
    <w:rsid w:val="00284CE5"/>
    <w:rsid w:val="002852ED"/>
    <w:rsid w:val="00286757"/>
    <w:rsid w:val="00286EC1"/>
    <w:rsid w:val="00286F6A"/>
    <w:rsid w:val="00291609"/>
    <w:rsid w:val="00291BDB"/>
    <w:rsid w:val="00291D19"/>
    <w:rsid w:val="00291FFF"/>
    <w:rsid w:val="00292DE8"/>
    <w:rsid w:val="00293EA7"/>
    <w:rsid w:val="00296273"/>
    <w:rsid w:val="002A2367"/>
    <w:rsid w:val="002A342A"/>
    <w:rsid w:val="002A3DEF"/>
    <w:rsid w:val="002A60FF"/>
    <w:rsid w:val="002A6160"/>
    <w:rsid w:val="002A6EDE"/>
    <w:rsid w:val="002A78AA"/>
    <w:rsid w:val="002A7B2E"/>
    <w:rsid w:val="002B00C4"/>
    <w:rsid w:val="002B0C54"/>
    <w:rsid w:val="002B2612"/>
    <w:rsid w:val="002B2735"/>
    <w:rsid w:val="002B2A86"/>
    <w:rsid w:val="002B406F"/>
    <w:rsid w:val="002B4D3C"/>
    <w:rsid w:val="002B5408"/>
    <w:rsid w:val="002B5812"/>
    <w:rsid w:val="002B69F6"/>
    <w:rsid w:val="002B725F"/>
    <w:rsid w:val="002B7335"/>
    <w:rsid w:val="002B78DD"/>
    <w:rsid w:val="002C0106"/>
    <w:rsid w:val="002C2312"/>
    <w:rsid w:val="002C2383"/>
    <w:rsid w:val="002C398C"/>
    <w:rsid w:val="002C3A60"/>
    <w:rsid w:val="002C455C"/>
    <w:rsid w:val="002C5000"/>
    <w:rsid w:val="002C5896"/>
    <w:rsid w:val="002C6424"/>
    <w:rsid w:val="002C665D"/>
    <w:rsid w:val="002C71E3"/>
    <w:rsid w:val="002C72F8"/>
    <w:rsid w:val="002C75EE"/>
    <w:rsid w:val="002D05FF"/>
    <w:rsid w:val="002D0E2E"/>
    <w:rsid w:val="002D2E41"/>
    <w:rsid w:val="002D3A0E"/>
    <w:rsid w:val="002D45D1"/>
    <w:rsid w:val="002D5D82"/>
    <w:rsid w:val="002D79A2"/>
    <w:rsid w:val="002D7FA4"/>
    <w:rsid w:val="002E0D9D"/>
    <w:rsid w:val="002E1EED"/>
    <w:rsid w:val="002E4098"/>
    <w:rsid w:val="002E44BE"/>
    <w:rsid w:val="002E4FCF"/>
    <w:rsid w:val="002E546C"/>
    <w:rsid w:val="002E6570"/>
    <w:rsid w:val="002F19C5"/>
    <w:rsid w:val="002F1E3E"/>
    <w:rsid w:val="002F1E55"/>
    <w:rsid w:val="002F2838"/>
    <w:rsid w:val="002F2FC5"/>
    <w:rsid w:val="002F3558"/>
    <w:rsid w:val="002F3EE1"/>
    <w:rsid w:val="002F6B84"/>
    <w:rsid w:val="00300E4A"/>
    <w:rsid w:val="003015CD"/>
    <w:rsid w:val="00301F30"/>
    <w:rsid w:val="00302A6D"/>
    <w:rsid w:val="00304FE2"/>
    <w:rsid w:val="0030574A"/>
    <w:rsid w:val="00305D74"/>
    <w:rsid w:val="00306D96"/>
    <w:rsid w:val="00310B19"/>
    <w:rsid w:val="003124FC"/>
    <w:rsid w:val="003127C4"/>
    <w:rsid w:val="00313833"/>
    <w:rsid w:val="00314B32"/>
    <w:rsid w:val="00314C1E"/>
    <w:rsid w:val="00314D31"/>
    <w:rsid w:val="003171B4"/>
    <w:rsid w:val="00317627"/>
    <w:rsid w:val="00320F10"/>
    <w:rsid w:val="0032153C"/>
    <w:rsid w:val="003216DA"/>
    <w:rsid w:val="00321F00"/>
    <w:rsid w:val="0032281C"/>
    <w:rsid w:val="003234F5"/>
    <w:rsid w:val="00326F75"/>
    <w:rsid w:val="003271DE"/>
    <w:rsid w:val="0032756C"/>
    <w:rsid w:val="0032783A"/>
    <w:rsid w:val="00330422"/>
    <w:rsid w:val="003304AF"/>
    <w:rsid w:val="003332E9"/>
    <w:rsid w:val="00333743"/>
    <w:rsid w:val="00333E5D"/>
    <w:rsid w:val="00333F8F"/>
    <w:rsid w:val="00337524"/>
    <w:rsid w:val="003401F4"/>
    <w:rsid w:val="00340895"/>
    <w:rsid w:val="00341495"/>
    <w:rsid w:val="003426C9"/>
    <w:rsid w:val="00343E59"/>
    <w:rsid w:val="00344367"/>
    <w:rsid w:val="00344C0B"/>
    <w:rsid w:val="003450D5"/>
    <w:rsid w:val="003465D9"/>
    <w:rsid w:val="00346CBC"/>
    <w:rsid w:val="00347866"/>
    <w:rsid w:val="003500FF"/>
    <w:rsid w:val="0035049A"/>
    <w:rsid w:val="00351F39"/>
    <w:rsid w:val="003531AF"/>
    <w:rsid w:val="00353E4E"/>
    <w:rsid w:val="00355A1B"/>
    <w:rsid w:val="003575D7"/>
    <w:rsid w:val="00360F52"/>
    <w:rsid w:val="0036104B"/>
    <w:rsid w:val="00362686"/>
    <w:rsid w:val="00362EA2"/>
    <w:rsid w:val="00363ADD"/>
    <w:rsid w:val="00364825"/>
    <w:rsid w:val="003662E1"/>
    <w:rsid w:val="00370894"/>
    <w:rsid w:val="00370A05"/>
    <w:rsid w:val="0037197D"/>
    <w:rsid w:val="00372DCB"/>
    <w:rsid w:val="00372FE8"/>
    <w:rsid w:val="00374608"/>
    <w:rsid w:val="00374E61"/>
    <w:rsid w:val="0037508B"/>
    <w:rsid w:val="003756D2"/>
    <w:rsid w:val="00375A0B"/>
    <w:rsid w:val="00375F9C"/>
    <w:rsid w:val="00376639"/>
    <w:rsid w:val="00376858"/>
    <w:rsid w:val="003768EB"/>
    <w:rsid w:val="00376F6B"/>
    <w:rsid w:val="00377790"/>
    <w:rsid w:val="0038137B"/>
    <w:rsid w:val="003824F6"/>
    <w:rsid w:val="00382B97"/>
    <w:rsid w:val="00382C34"/>
    <w:rsid w:val="00383038"/>
    <w:rsid w:val="003838B9"/>
    <w:rsid w:val="00383A30"/>
    <w:rsid w:val="00384A39"/>
    <w:rsid w:val="003861F0"/>
    <w:rsid w:val="0038724D"/>
    <w:rsid w:val="00391F07"/>
    <w:rsid w:val="00392D91"/>
    <w:rsid w:val="00392E89"/>
    <w:rsid w:val="0039374E"/>
    <w:rsid w:val="00393B86"/>
    <w:rsid w:val="003946AE"/>
    <w:rsid w:val="00394715"/>
    <w:rsid w:val="00395648"/>
    <w:rsid w:val="003961ED"/>
    <w:rsid w:val="00396D06"/>
    <w:rsid w:val="00396DE8"/>
    <w:rsid w:val="00397735"/>
    <w:rsid w:val="0039789B"/>
    <w:rsid w:val="003A040B"/>
    <w:rsid w:val="003A166F"/>
    <w:rsid w:val="003A248F"/>
    <w:rsid w:val="003A272F"/>
    <w:rsid w:val="003A36F3"/>
    <w:rsid w:val="003B116B"/>
    <w:rsid w:val="003B205A"/>
    <w:rsid w:val="003B2E30"/>
    <w:rsid w:val="003B5458"/>
    <w:rsid w:val="003B5667"/>
    <w:rsid w:val="003B5C86"/>
    <w:rsid w:val="003B645B"/>
    <w:rsid w:val="003B71A0"/>
    <w:rsid w:val="003B78F7"/>
    <w:rsid w:val="003C032E"/>
    <w:rsid w:val="003C04E8"/>
    <w:rsid w:val="003C08DA"/>
    <w:rsid w:val="003C0E2C"/>
    <w:rsid w:val="003C23C4"/>
    <w:rsid w:val="003C280C"/>
    <w:rsid w:val="003C3594"/>
    <w:rsid w:val="003C3DD9"/>
    <w:rsid w:val="003C5A11"/>
    <w:rsid w:val="003C64A0"/>
    <w:rsid w:val="003C6D65"/>
    <w:rsid w:val="003C7165"/>
    <w:rsid w:val="003C7A78"/>
    <w:rsid w:val="003C7D98"/>
    <w:rsid w:val="003D112B"/>
    <w:rsid w:val="003D24FE"/>
    <w:rsid w:val="003D33F6"/>
    <w:rsid w:val="003D39EF"/>
    <w:rsid w:val="003D43BA"/>
    <w:rsid w:val="003D53CA"/>
    <w:rsid w:val="003D55B8"/>
    <w:rsid w:val="003D575B"/>
    <w:rsid w:val="003D7B0C"/>
    <w:rsid w:val="003E03B7"/>
    <w:rsid w:val="003E2005"/>
    <w:rsid w:val="003E2074"/>
    <w:rsid w:val="003E24CD"/>
    <w:rsid w:val="003E2766"/>
    <w:rsid w:val="003E56D8"/>
    <w:rsid w:val="003E6024"/>
    <w:rsid w:val="003E670A"/>
    <w:rsid w:val="003E786D"/>
    <w:rsid w:val="003F05EA"/>
    <w:rsid w:val="003F0A3F"/>
    <w:rsid w:val="003F1704"/>
    <w:rsid w:val="003F25AC"/>
    <w:rsid w:val="003F4292"/>
    <w:rsid w:val="003F459E"/>
    <w:rsid w:val="003F45A1"/>
    <w:rsid w:val="003F46DD"/>
    <w:rsid w:val="003F471D"/>
    <w:rsid w:val="003F610F"/>
    <w:rsid w:val="003F6606"/>
    <w:rsid w:val="003F67C2"/>
    <w:rsid w:val="003F7E03"/>
    <w:rsid w:val="003F7FCA"/>
    <w:rsid w:val="004001F8"/>
    <w:rsid w:val="00400A28"/>
    <w:rsid w:val="00401830"/>
    <w:rsid w:val="004034CE"/>
    <w:rsid w:val="00403B5A"/>
    <w:rsid w:val="00405FDA"/>
    <w:rsid w:val="004062D5"/>
    <w:rsid w:val="0040648E"/>
    <w:rsid w:val="00407509"/>
    <w:rsid w:val="0041055D"/>
    <w:rsid w:val="004110EC"/>
    <w:rsid w:val="00411857"/>
    <w:rsid w:val="004123F9"/>
    <w:rsid w:val="00415F43"/>
    <w:rsid w:val="00416181"/>
    <w:rsid w:val="00416E4C"/>
    <w:rsid w:val="00420E18"/>
    <w:rsid w:val="00421A70"/>
    <w:rsid w:val="004229A6"/>
    <w:rsid w:val="004230D1"/>
    <w:rsid w:val="0042323A"/>
    <w:rsid w:val="004246C0"/>
    <w:rsid w:val="0042498C"/>
    <w:rsid w:val="004258F4"/>
    <w:rsid w:val="004265CE"/>
    <w:rsid w:val="00426CEB"/>
    <w:rsid w:val="0043010B"/>
    <w:rsid w:val="00430E36"/>
    <w:rsid w:val="00431486"/>
    <w:rsid w:val="004326E4"/>
    <w:rsid w:val="004351AD"/>
    <w:rsid w:val="004365FC"/>
    <w:rsid w:val="00436721"/>
    <w:rsid w:val="00436E84"/>
    <w:rsid w:val="004371BC"/>
    <w:rsid w:val="00437368"/>
    <w:rsid w:val="0043784A"/>
    <w:rsid w:val="00441278"/>
    <w:rsid w:val="00443515"/>
    <w:rsid w:val="00443DE2"/>
    <w:rsid w:val="00443E23"/>
    <w:rsid w:val="00446AD8"/>
    <w:rsid w:val="00446F5E"/>
    <w:rsid w:val="00450625"/>
    <w:rsid w:val="00456083"/>
    <w:rsid w:val="00456585"/>
    <w:rsid w:val="00456AF6"/>
    <w:rsid w:val="00456D91"/>
    <w:rsid w:val="00457018"/>
    <w:rsid w:val="00457981"/>
    <w:rsid w:val="004607A6"/>
    <w:rsid w:val="00460B35"/>
    <w:rsid w:val="00460DCC"/>
    <w:rsid w:val="00461E61"/>
    <w:rsid w:val="0046382E"/>
    <w:rsid w:val="00464B98"/>
    <w:rsid w:val="00466080"/>
    <w:rsid w:val="004661AD"/>
    <w:rsid w:val="004663B3"/>
    <w:rsid w:val="00466C76"/>
    <w:rsid w:val="00466E13"/>
    <w:rsid w:val="00472C44"/>
    <w:rsid w:val="00472CC3"/>
    <w:rsid w:val="0047375A"/>
    <w:rsid w:val="00474243"/>
    <w:rsid w:val="00475928"/>
    <w:rsid w:val="00475949"/>
    <w:rsid w:val="00475AC7"/>
    <w:rsid w:val="00475D83"/>
    <w:rsid w:val="00475F0B"/>
    <w:rsid w:val="00477D11"/>
    <w:rsid w:val="00477EE5"/>
    <w:rsid w:val="00480736"/>
    <w:rsid w:val="00480806"/>
    <w:rsid w:val="00481259"/>
    <w:rsid w:val="00481A65"/>
    <w:rsid w:val="00482314"/>
    <w:rsid w:val="0048289A"/>
    <w:rsid w:val="00482D88"/>
    <w:rsid w:val="004834AB"/>
    <w:rsid w:val="00483E47"/>
    <w:rsid w:val="00485294"/>
    <w:rsid w:val="00485861"/>
    <w:rsid w:val="00486532"/>
    <w:rsid w:val="004873C6"/>
    <w:rsid w:val="00487A3E"/>
    <w:rsid w:val="00487B09"/>
    <w:rsid w:val="00491B03"/>
    <w:rsid w:val="00492E7B"/>
    <w:rsid w:val="00493BB3"/>
    <w:rsid w:val="00494264"/>
    <w:rsid w:val="00494FB0"/>
    <w:rsid w:val="0049510E"/>
    <w:rsid w:val="0049783F"/>
    <w:rsid w:val="00497922"/>
    <w:rsid w:val="004A11A1"/>
    <w:rsid w:val="004A204C"/>
    <w:rsid w:val="004A42C4"/>
    <w:rsid w:val="004A5C58"/>
    <w:rsid w:val="004A69DB"/>
    <w:rsid w:val="004A6FD2"/>
    <w:rsid w:val="004A7E26"/>
    <w:rsid w:val="004B0BCC"/>
    <w:rsid w:val="004B0F6B"/>
    <w:rsid w:val="004B1570"/>
    <w:rsid w:val="004B1B60"/>
    <w:rsid w:val="004B2AB2"/>
    <w:rsid w:val="004B3046"/>
    <w:rsid w:val="004B3061"/>
    <w:rsid w:val="004B55EE"/>
    <w:rsid w:val="004B5F47"/>
    <w:rsid w:val="004B60FF"/>
    <w:rsid w:val="004C1114"/>
    <w:rsid w:val="004C21C3"/>
    <w:rsid w:val="004C2285"/>
    <w:rsid w:val="004C24C3"/>
    <w:rsid w:val="004C264B"/>
    <w:rsid w:val="004C27A9"/>
    <w:rsid w:val="004C3995"/>
    <w:rsid w:val="004C5E0F"/>
    <w:rsid w:val="004C6775"/>
    <w:rsid w:val="004C6C62"/>
    <w:rsid w:val="004D00F1"/>
    <w:rsid w:val="004D0854"/>
    <w:rsid w:val="004D0CD5"/>
    <w:rsid w:val="004D3350"/>
    <w:rsid w:val="004D5D57"/>
    <w:rsid w:val="004D749A"/>
    <w:rsid w:val="004D7523"/>
    <w:rsid w:val="004E07F9"/>
    <w:rsid w:val="004E0EDD"/>
    <w:rsid w:val="004E109F"/>
    <w:rsid w:val="004E12A2"/>
    <w:rsid w:val="004E1D7C"/>
    <w:rsid w:val="004E3785"/>
    <w:rsid w:val="004E53CA"/>
    <w:rsid w:val="004E5A27"/>
    <w:rsid w:val="004E5D60"/>
    <w:rsid w:val="004E6B46"/>
    <w:rsid w:val="004E74A6"/>
    <w:rsid w:val="004E75A8"/>
    <w:rsid w:val="004F1A3C"/>
    <w:rsid w:val="004F2BEE"/>
    <w:rsid w:val="004F4AEC"/>
    <w:rsid w:val="004F52DC"/>
    <w:rsid w:val="004F5BBA"/>
    <w:rsid w:val="004F6F90"/>
    <w:rsid w:val="004F7610"/>
    <w:rsid w:val="004F7E21"/>
    <w:rsid w:val="0050099A"/>
    <w:rsid w:val="00500C09"/>
    <w:rsid w:val="005011AF"/>
    <w:rsid w:val="005021D4"/>
    <w:rsid w:val="00502443"/>
    <w:rsid w:val="00503B86"/>
    <w:rsid w:val="00503E54"/>
    <w:rsid w:val="005048B2"/>
    <w:rsid w:val="00504EB6"/>
    <w:rsid w:val="00505A90"/>
    <w:rsid w:val="00505EEE"/>
    <w:rsid w:val="00506052"/>
    <w:rsid w:val="005062FF"/>
    <w:rsid w:val="0050663A"/>
    <w:rsid w:val="00506C92"/>
    <w:rsid w:val="0050721B"/>
    <w:rsid w:val="00507EDD"/>
    <w:rsid w:val="00510B5D"/>
    <w:rsid w:val="00511CE3"/>
    <w:rsid w:val="0051222D"/>
    <w:rsid w:val="005154AC"/>
    <w:rsid w:val="005171C1"/>
    <w:rsid w:val="005172EA"/>
    <w:rsid w:val="00520156"/>
    <w:rsid w:val="005201EE"/>
    <w:rsid w:val="0052087C"/>
    <w:rsid w:val="00520BA7"/>
    <w:rsid w:val="005219CE"/>
    <w:rsid w:val="00522427"/>
    <w:rsid w:val="00522D1C"/>
    <w:rsid w:val="00522E20"/>
    <w:rsid w:val="00522F5D"/>
    <w:rsid w:val="0053114E"/>
    <w:rsid w:val="005312D7"/>
    <w:rsid w:val="00532867"/>
    <w:rsid w:val="00532B8B"/>
    <w:rsid w:val="00533581"/>
    <w:rsid w:val="00533822"/>
    <w:rsid w:val="0053679A"/>
    <w:rsid w:val="00536BCB"/>
    <w:rsid w:val="00537226"/>
    <w:rsid w:val="00537F85"/>
    <w:rsid w:val="005407D2"/>
    <w:rsid w:val="005409C5"/>
    <w:rsid w:val="00541863"/>
    <w:rsid w:val="00541FE1"/>
    <w:rsid w:val="00542A59"/>
    <w:rsid w:val="00543B4D"/>
    <w:rsid w:val="00545B07"/>
    <w:rsid w:val="005469BF"/>
    <w:rsid w:val="005470FD"/>
    <w:rsid w:val="00547E46"/>
    <w:rsid w:val="00550669"/>
    <w:rsid w:val="005549D1"/>
    <w:rsid w:val="00554DFF"/>
    <w:rsid w:val="005555A5"/>
    <w:rsid w:val="00561908"/>
    <w:rsid w:val="00561BB9"/>
    <w:rsid w:val="005624B6"/>
    <w:rsid w:val="00562D3A"/>
    <w:rsid w:val="0056496B"/>
    <w:rsid w:val="00566FDB"/>
    <w:rsid w:val="005675B1"/>
    <w:rsid w:val="00567A3A"/>
    <w:rsid w:val="0057031D"/>
    <w:rsid w:val="00572CAC"/>
    <w:rsid w:val="005739F4"/>
    <w:rsid w:val="005747F6"/>
    <w:rsid w:val="00574E2F"/>
    <w:rsid w:val="00582597"/>
    <w:rsid w:val="005829ED"/>
    <w:rsid w:val="00582F1E"/>
    <w:rsid w:val="00583043"/>
    <w:rsid w:val="00583387"/>
    <w:rsid w:val="0058421D"/>
    <w:rsid w:val="00586449"/>
    <w:rsid w:val="00586718"/>
    <w:rsid w:val="00586AF9"/>
    <w:rsid w:val="005901BD"/>
    <w:rsid w:val="00590C92"/>
    <w:rsid w:val="005925D6"/>
    <w:rsid w:val="0059317E"/>
    <w:rsid w:val="0059326C"/>
    <w:rsid w:val="00593772"/>
    <w:rsid w:val="00593B6D"/>
    <w:rsid w:val="00594827"/>
    <w:rsid w:val="005948F4"/>
    <w:rsid w:val="00594AE8"/>
    <w:rsid w:val="0059536E"/>
    <w:rsid w:val="005954C5"/>
    <w:rsid w:val="00596A60"/>
    <w:rsid w:val="005970D4"/>
    <w:rsid w:val="005A0FE9"/>
    <w:rsid w:val="005A1F2D"/>
    <w:rsid w:val="005A3685"/>
    <w:rsid w:val="005A3ABC"/>
    <w:rsid w:val="005A553A"/>
    <w:rsid w:val="005A6C80"/>
    <w:rsid w:val="005A6E9D"/>
    <w:rsid w:val="005A799C"/>
    <w:rsid w:val="005A7A07"/>
    <w:rsid w:val="005A7F69"/>
    <w:rsid w:val="005B273E"/>
    <w:rsid w:val="005B2B71"/>
    <w:rsid w:val="005B3179"/>
    <w:rsid w:val="005B31C8"/>
    <w:rsid w:val="005B53FA"/>
    <w:rsid w:val="005B5483"/>
    <w:rsid w:val="005B72FC"/>
    <w:rsid w:val="005C0391"/>
    <w:rsid w:val="005C1D12"/>
    <w:rsid w:val="005C30C9"/>
    <w:rsid w:val="005C3A48"/>
    <w:rsid w:val="005C5469"/>
    <w:rsid w:val="005C5D89"/>
    <w:rsid w:val="005C7488"/>
    <w:rsid w:val="005C780A"/>
    <w:rsid w:val="005D0166"/>
    <w:rsid w:val="005D0227"/>
    <w:rsid w:val="005D130A"/>
    <w:rsid w:val="005D17F3"/>
    <w:rsid w:val="005D26CB"/>
    <w:rsid w:val="005D2A76"/>
    <w:rsid w:val="005D2CF2"/>
    <w:rsid w:val="005D3C42"/>
    <w:rsid w:val="005D460A"/>
    <w:rsid w:val="005D5186"/>
    <w:rsid w:val="005D51D5"/>
    <w:rsid w:val="005D59BB"/>
    <w:rsid w:val="005D7B6A"/>
    <w:rsid w:val="005D7F6F"/>
    <w:rsid w:val="005E100E"/>
    <w:rsid w:val="005E1CCD"/>
    <w:rsid w:val="005E2BB6"/>
    <w:rsid w:val="005E3319"/>
    <w:rsid w:val="005E349A"/>
    <w:rsid w:val="005E3B4F"/>
    <w:rsid w:val="005E4172"/>
    <w:rsid w:val="005E42F2"/>
    <w:rsid w:val="005E51CD"/>
    <w:rsid w:val="005E6B58"/>
    <w:rsid w:val="005E7596"/>
    <w:rsid w:val="005E7961"/>
    <w:rsid w:val="005E7BEB"/>
    <w:rsid w:val="005F0362"/>
    <w:rsid w:val="005F0415"/>
    <w:rsid w:val="005F0681"/>
    <w:rsid w:val="005F0DD7"/>
    <w:rsid w:val="005F1B8D"/>
    <w:rsid w:val="005F1C7E"/>
    <w:rsid w:val="005F1FCA"/>
    <w:rsid w:val="005F2201"/>
    <w:rsid w:val="005F35D7"/>
    <w:rsid w:val="005F4E63"/>
    <w:rsid w:val="005F6022"/>
    <w:rsid w:val="005F68FF"/>
    <w:rsid w:val="00600512"/>
    <w:rsid w:val="0060243A"/>
    <w:rsid w:val="006028A7"/>
    <w:rsid w:val="006032A8"/>
    <w:rsid w:val="0060331F"/>
    <w:rsid w:val="006037EF"/>
    <w:rsid w:val="00603D85"/>
    <w:rsid w:val="006042B7"/>
    <w:rsid w:val="00604D9F"/>
    <w:rsid w:val="00604EEE"/>
    <w:rsid w:val="0060524E"/>
    <w:rsid w:val="006057DE"/>
    <w:rsid w:val="00605DC5"/>
    <w:rsid w:val="006064D4"/>
    <w:rsid w:val="00606750"/>
    <w:rsid w:val="006067A1"/>
    <w:rsid w:val="006105D0"/>
    <w:rsid w:val="0061246F"/>
    <w:rsid w:val="00613752"/>
    <w:rsid w:val="00613BF1"/>
    <w:rsid w:val="00615BB8"/>
    <w:rsid w:val="00616CCF"/>
    <w:rsid w:val="00616F7B"/>
    <w:rsid w:val="00617D73"/>
    <w:rsid w:val="0062025B"/>
    <w:rsid w:val="00622426"/>
    <w:rsid w:val="00624A6C"/>
    <w:rsid w:val="0062520A"/>
    <w:rsid w:val="006256B6"/>
    <w:rsid w:val="00626FCB"/>
    <w:rsid w:val="00627898"/>
    <w:rsid w:val="00627A2B"/>
    <w:rsid w:val="00630EB4"/>
    <w:rsid w:val="00631336"/>
    <w:rsid w:val="00631B51"/>
    <w:rsid w:val="006321EE"/>
    <w:rsid w:val="00632AA1"/>
    <w:rsid w:val="00632AD7"/>
    <w:rsid w:val="0063436E"/>
    <w:rsid w:val="00634DDA"/>
    <w:rsid w:val="0063529C"/>
    <w:rsid w:val="006353E5"/>
    <w:rsid w:val="0063626F"/>
    <w:rsid w:val="00636963"/>
    <w:rsid w:val="00637890"/>
    <w:rsid w:val="00637E6E"/>
    <w:rsid w:val="006401E8"/>
    <w:rsid w:val="00641579"/>
    <w:rsid w:val="00641629"/>
    <w:rsid w:val="00641FBD"/>
    <w:rsid w:val="006428CA"/>
    <w:rsid w:val="00644547"/>
    <w:rsid w:val="00644B43"/>
    <w:rsid w:val="00644E30"/>
    <w:rsid w:val="006472F6"/>
    <w:rsid w:val="00647C81"/>
    <w:rsid w:val="0065008E"/>
    <w:rsid w:val="00651754"/>
    <w:rsid w:val="00652798"/>
    <w:rsid w:val="00652BC4"/>
    <w:rsid w:val="00653C1A"/>
    <w:rsid w:val="0065425D"/>
    <w:rsid w:val="00654315"/>
    <w:rsid w:val="00654F90"/>
    <w:rsid w:val="0065547F"/>
    <w:rsid w:val="00656C60"/>
    <w:rsid w:val="00657E49"/>
    <w:rsid w:val="00660AC8"/>
    <w:rsid w:val="00662E10"/>
    <w:rsid w:val="00663B8A"/>
    <w:rsid w:val="00665135"/>
    <w:rsid w:val="006654F1"/>
    <w:rsid w:val="00665C79"/>
    <w:rsid w:val="00667157"/>
    <w:rsid w:val="006676D1"/>
    <w:rsid w:val="006677EE"/>
    <w:rsid w:val="0066792F"/>
    <w:rsid w:val="006700AC"/>
    <w:rsid w:val="00670904"/>
    <w:rsid w:val="00672D33"/>
    <w:rsid w:val="00673463"/>
    <w:rsid w:val="006765AB"/>
    <w:rsid w:val="0067773D"/>
    <w:rsid w:val="006807DC"/>
    <w:rsid w:val="006821C5"/>
    <w:rsid w:val="00682995"/>
    <w:rsid w:val="006831A4"/>
    <w:rsid w:val="00683A60"/>
    <w:rsid w:val="0068439A"/>
    <w:rsid w:val="006849CE"/>
    <w:rsid w:val="00685947"/>
    <w:rsid w:val="00685B43"/>
    <w:rsid w:val="00685EC0"/>
    <w:rsid w:val="0068692C"/>
    <w:rsid w:val="00687E26"/>
    <w:rsid w:val="006906C5"/>
    <w:rsid w:val="00690C53"/>
    <w:rsid w:val="00691B60"/>
    <w:rsid w:val="00691C9D"/>
    <w:rsid w:val="00693A92"/>
    <w:rsid w:val="00693BB2"/>
    <w:rsid w:val="00694BB0"/>
    <w:rsid w:val="00695BD3"/>
    <w:rsid w:val="00695F42"/>
    <w:rsid w:val="006960CB"/>
    <w:rsid w:val="00697844"/>
    <w:rsid w:val="006A0BD1"/>
    <w:rsid w:val="006A10DE"/>
    <w:rsid w:val="006A1B4A"/>
    <w:rsid w:val="006A5395"/>
    <w:rsid w:val="006A6ADB"/>
    <w:rsid w:val="006A73DE"/>
    <w:rsid w:val="006B011C"/>
    <w:rsid w:val="006B0567"/>
    <w:rsid w:val="006B0593"/>
    <w:rsid w:val="006B1012"/>
    <w:rsid w:val="006B10A8"/>
    <w:rsid w:val="006B19F4"/>
    <w:rsid w:val="006B252A"/>
    <w:rsid w:val="006B3FBF"/>
    <w:rsid w:val="006B4635"/>
    <w:rsid w:val="006B52B9"/>
    <w:rsid w:val="006C06F9"/>
    <w:rsid w:val="006C0951"/>
    <w:rsid w:val="006C1767"/>
    <w:rsid w:val="006C184E"/>
    <w:rsid w:val="006C4E10"/>
    <w:rsid w:val="006C742D"/>
    <w:rsid w:val="006D0342"/>
    <w:rsid w:val="006D0CCD"/>
    <w:rsid w:val="006D100A"/>
    <w:rsid w:val="006D1FC7"/>
    <w:rsid w:val="006D4730"/>
    <w:rsid w:val="006D4C23"/>
    <w:rsid w:val="006D5DAE"/>
    <w:rsid w:val="006D5E05"/>
    <w:rsid w:val="006D69AA"/>
    <w:rsid w:val="006D7B20"/>
    <w:rsid w:val="006E0829"/>
    <w:rsid w:val="006E0CC8"/>
    <w:rsid w:val="006E11B8"/>
    <w:rsid w:val="006E12B8"/>
    <w:rsid w:val="006E22EE"/>
    <w:rsid w:val="006E27E9"/>
    <w:rsid w:val="006E4873"/>
    <w:rsid w:val="006E5AAC"/>
    <w:rsid w:val="006E660F"/>
    <w:rsid w:val="006E687A"/>
    <w:rsid w:val="006E720A"/>
    <w:rsid w:val="006F02C9"/>
    <w:rsid w:val="006F097D"/>
    <w:rsid w:val="006F3CEE"/>
    <w:rsid w:val="006F4271"/>
    <w:rsid w:val="00700F0A"/>
    <w:rsid w:val="007028E7"/>
    <w:rsid w:val="007030D0"/>
    <w:rsid w:val="007049BA"/>
    <w:rsid w:val="00704A41"/>
    <w:rsid w:val="00705290"/>
    <w:rsid w:val="007055F6"/>
    <w:rsid w:val="00706EAD"/>
    <w:rsid w:val="00706FF4"/>
    <w:rsid w:val="007071A5"/>
    <w:rsid w:val="0070782F"/>
    <w:rsid w:val="0071063F"/>
    <w:rsid w:val="00711A46"/>
    <w:rsid w:val="00711DB4"/>
    <w:rsid w:val="007125E3"/>
    <w:rsid w:val="007148DF"/>
    <w:rsid w:val="007159DB"/>
    <w:rsid w:val="007161BC"/>
    <w:rsid w:val="007172AA"/>
    <w:rsid w:val="007203F9"/>
    <w:rsid w:val="0072047B"/>
    <w:rsid w:val="00720A5D"/>
    <w:rsid w:val="00720BB7"/>
    <w:rsid w:val="00721125"/>
    <w:rsid w:val="0072152C"/>
    <w:rsid w:val="00721B90"/>
    <w:rsid w:val="00723174"/>
    <w:rsid w:val="007238AB"/>
    <w:rsid w:val="00724502"/>
    <w:rsid w:val="0072657D"/>
    <w:rsid w:val="007269F9"/>
    <w:rsid w:val="0072794D"/>
    <w:rsid w:val="00727999"/>
    <w:rsid w:val="00730DDB"/>
    <w:rsid w:val="007312F6"/>
    <w:rsid w:val="0073193D"/>
    <w:rsid w:val="00731E45"/>
    <w:rsid w:val="00735029"/>
    <w:rsid w:val="00736917"/>
    <w:rsid w:val="00737FEC"/>
    <w:rsid w:val="0074066D"/>
    <w:rsid w:val="00743C40"/>
    <w:rsid w:val="007453B1"/>
    <w:rsid w:val="007466C6"/>
    <w:rsid w:val="0075097C"/>
    <w:rsid w:val="00750D18"/>
    <w:rsid w:val="00751F22"/>
    <w:rsid w:val="00752331"/>
    <w:rsid w:val="00753152"/>
    <w:rsid w:val="00753FD1"/>
    <w:rsid w:val="007544B1"/>
    <w:rsid w:val="00754791"/>
    <w:rsid w:val="00754893"/>
    <w:rsid w:val="00755583"/>
    <w:rsid w:val="00755971"/>
    <w:rsid w:val="00755E5F"/>
    <w:rsid w:val="007573BD"/>
    <w:rsid w:val="0076245B"/>
    <w:rsid w:val="007647B4"/>
    <w:rsid w:val="00764B12"/>
    <w:rsid w:val="00764B43"/>
    <w:rsid w:val="00765D7A"/>
    <w:rsid w:val="00766817"/>
    <w:rsid w:val="00766A47"/>
    <w:rsid w:val="00766D16"/>
    <w:rsid w:val="00766E4B"/>
    <w:rsid w:val="00767FA3"/>
    <w:rsid w:val="007700E1"/>
    <w:rsid w:val="00770354"/>
    <w:rsid w:val="00770F9F"/>
    <w:rsid w:val="007712D5"/>
    <w:rsid w:val="00772059"/>
    <w:rsid w:val="0077333C"/>
    <w:rsid w:val="007733E4"/>
    <w:rsid w:val="00774D85"/>
    <w:rsid w:val="0077529F"/>
    <w:rsid w:val="007765FE"/>
    <w:rsid w:val="00781356"/>
    <w:rsid w:val="00781D0B"/>
    <w:rsid w:val="007836AD"/>
    <w:rsid w:val="007847DE"/>
    <w:rsid w:val="00785DFF"/>
    <w:rsid w:val="00786881"/>
    <w:rsid w:val="00787581"/>
    <w:rsid w:val="00787AB7"/>
    <w:rsid w:val="007910EF"/>
    <w:rsid w:val="0079417E"/>
    <w:rsid w:val="007951F6"/>
    <w:rsid w:val="0079526D"/>
    <w:rsid w:val="0079668E"/>
    <w:rsid w:val="007966F9"/>
    <w:rsid w:val="007A01F8"/>
    <w:rsid w:val="007A1155"/>
    <w:rsid w:val="007A1F4D"/>
    <w:rsid w:val="007A2046"/>
    <w:rsid w:val="007A2505"/>
    <w:rsid w:val="007A2573"/>
    <w:rsid w:val="007A2B6B"/>
    <w:rsid w:val="007A2BF9"/>
    <w:rsid w:val="007A3E44"/>
    <w:rsid w:val="007A509F"/>
    <w:rsid w:val="007A796A"/>
    <w:rsid w:val="007B0095"/>
    <w:rsid w:val="007B1062"/>
    <w:rsid w:val="007B19AC"/>
    <w:rsid w:val="007B1E26"/>
    <w:rsid w:val="007B2034"/>
    <w:rsid w:val="007B21F4"/>
    <w:rsid w:val="007B25AD"/>
    <w:rsid w:val="007B3A8D"/>
    <w:rsid w:val="007B505F"/>
    <w:rsid w:val="007B69C6"/>
    <w:rsid w:val="007B6DF3"/>
    <w:rsid w:val="007B783A"/>
    <w:rsid w:val="007C00B2"/>
    <w:rsid w:val="007C0B84"/>
    <w:rsid w:val="007C1657"/>
    <w:rsid w:val="007C34FB"/>
    <w:rsid w:val="007C391B"/>
    <w:rsid w:val="007C44A0"/>
    <w:rsid w:val="007C4B96"/>
    <w:rsid w:val="007C5CA4"/>
    <w:rsid w:val="007C60A7"/>
    <w:rsid w:val="007C65FB"/>
    <w:rsid w:val="007D0D5D"/>
    <w:rsid w:val="007D19CE"/>
    <w:rsid w:val="007D1CD7"/>
    <w:rsid w:val="007D2640"/>
    <w:rsid w:val="007D49E4"/>
    <w:rsid w:val="007D4B51"/>
    <w:rsid w:val="007D6B7C"/>
    <w:rsid w:val="007D7F7A"/>
    <w:rsid w:val="007E0AC3"/>
    <w:rsid w:val="007E1F56"/>
    <w:rsid w:val="007E23B7"/>
    <w:rsid w:val="007E422C"/>
    <w:rsid w:val="007E4F3F"/>
    <w:rsid w:val="007E4F7B"/>
    <w:rsid w:val="007E5467"/>
    <w:rsid w:val="007E5732"/>
    <w:rsid w:val="007E6314"/>
    <w:rsid w:val="007E6426"/>
    <w:rsid w:val="007E67FF"/>
    <w:rsid w:val="007E7528"/>
    <w:rsid w:val="007F0356"/>
    <w:rsid w:val="007F0451"/>
    <w:rsid w:val="007F0952"/>
    <w:rsid w:val="007F1B3C"/>
    <w:rsid w:val="007F21B9"/>
    <w:rsid w:val="007F3175"/>
    <w:rsid w:val="007F3220"/>
    <w:rsid w:val="007F55A8"/>
    <w:rsid w:val="007F5AE3"/>
    <w:rsid w:val="007F7F28"/>
    <w:rsid w:val="00800753"/>
    <w:rsid w:val="00805386"/>
    <w:rsid w:val="008065C6"/>
    <w:rsid w:val="00807663"/>
    <w:rsid w:val="00807959"/>
    <w:rsid w:val="00807D17"/>
    <w:rsid w:val="0081005E"/>
    <w:rsid w:val="00812D1B"/>
    <w:rsid w:val="00815510"/>
    <w:rsid w:val="0081574D"/>
    <w:rsid w:val="0081647E"/>
    <w:rsid w:val="00816FE5"/>
    <w:rsid w:val="0081720D"/>
    <w:rsid w:val="00817323"/>
    <w:rsid w:val="008177E4"/>
    <w:rsid w:val="00817A1E"/>
    <w:rsid w:val="0082018F"/>
    <w:rsid w:val="00820A0C"/>
    <w:rsid w:val="00820EF0"/>
    <w:rsid w:val="00821CEF"/>
    <w:rsid w:val="00825C97"/>
    <w:rsid w:val="008268E2"/>
    <w:rsid w:val="00827F90"/>
    <w:rsid w:val="008304C8"/>
    <w:rsid w:val="00830CFD"/>
    <w:rsid w:val="00831192"/>
    <w:rsid w:val="008324DA"/>
    <w:rsid w:val="0083349F"/>
    <w:rsid w:val="008341BA"/>
    <w:rsid w:val="00834B0B"/>
    <w:rsid w:val="008355D3"/>
    <w:rsid w:val="00836231"/>
    <w:rsid w:val="00836757"/>
    <w:rsid w:val="00837B3B"/>
    <w:rsid w:val="00837F6A"/>
    <w:rsid w:val="00841309"/>
    <w:rsid w:val="00842A09"/>
    <w:rsid w:val="0084300C"/>
    <w:rsid w:val="0084385D"/>
    <w:rsid w:val="0084647B"/>
    <w:rsid w:val="00850E6F"/>
    <w:rsid w:val="008511FD"/>
    <w:rsid w:val="00851BAA"/>
    <w:rsid w:val="00853852"/>
    <w:rsid w:val="00854545"/>
    <w:rsid w:val="00855B52"/>
    <w:rsid w:val="00857923"/>
    <w:rsid w:val="00857F21"/>
    <w:rsid w:val="00860063"/>
    <w:rsid w:val="008611EB"/>
    <w:rsid w:val="008627DA"/>
    <w:rsid w:val="00862C37"/>
    <w:rsid w:val="00864378"/>
    <w:rsid w:val="008646D8"/>
    <w:rsid w:val="00864D37"/>
    <w:rsid w:val="00865587"/>
    <w:rsid w:val="00866116"/>
    <w:rsid w:val="00866A06"/>
    <w:rsid w:val="0086746B"/>
    <w:rsid w:val="0086770D"/>
    <w:rsid w:val="00870FDC"/>
    <w:rsid w:val="0087145A"/>
    <w:rsid w:val="00871C4E"/>
    <w:rsid w:val="0087426A"/>
    <w:rsid w:val="00874DF5"/>
    <w:rsid w:val="008774AE"/>
    <w:rsid w:val="00877702"/>
    <w:rsid w:val="00877ADC"/>
    <w:rsid w:val="00877E67"/>
    <w:rsid w:val="00880197"/>
    <w:rsid w:val="00880410"/>
    <w:rsid w:val="00881B83"/>
    <w:rsid w:val="00883C3D"/>
    <w:rsid w:val="008840E7"/>
    <w:rsid w:val="00884945"/>
    <w:rsid w:val="00884F4A"/>
    <w:rsid w:val="00885CD4"/>
    <w:rsid w:val="00886493"/>
    <w:rsid w:val="00886683"/>
    <w:rsid w:val="008866C7"/>
    <w:rsid w:val="00886960"/>
    <w:rsid w:val="0088728A"/>
    <w:rsid w:val="008879F5"/>
    <w:rsid w:val="0089084E"/>
    <w:rsid w:val="00891330"/>
    <w:rsid w:val="00892232"/>
    <w:rsid w:val="00892917"/>
    <w:rsid w:val="00893A02"/>
    <w:rsid w:val="00893F35"/>
    <w:rsid w:val="00893F68"/>
    <w:rsid w:val="008952C5"/>
    <w:rsid w:val="008955B1"/>
    <w:rsid w:val="00895FBB"/>
    <w:rsid w:val="008975A8"/>
    <w:rsid w:val="00897A03"/>
    <w:rsid w:val="008A199D"/>
    <w:rsid w:val="008A2224"/>
    <w:rsid w:val="008A36CB"/>
    <w:rsid w:val="008A38FA"/>
    <w:rsid w:val="008A3980"/>
    <w:rsid w:val="008A3ACC"/>
    <w:rsid w:val="008A3D7F"/>
    <w:rsid w:val="008A3F67"/>
    <w:rsid w:val="008A40CB"/>
    <w:rsid w:val="008A4B25"/>
    <w:rsid w:val="008A4B89"/>
    <w:rsid w:val="008A4DAA"/>
    <w:rsid w:val="008A70B4"/>
    <w:rsid w:val="008A7334"/>
    <w:rsid w:val="008A747A"/>
    <w:rsid w:val="008A7523"/>
    <w:rsid w:val="008A7DB0"/>
    <w:rsid w:val="008B00FE"/>
    <w:rsid w:val="008B1335"/>
    <w:rsid w:val="008B1C07"/>
    <w:rsid w:val="008B1F53"/>
    <w:rsid w:val="008B4B12"/>
    <w:rsid w:val="008B4C5E"/>
    <w:rsid w:val="008B56B6"/>
    <w:rsid w:val="008B5CBB"/>
    <w:rsid w:val="008C0750"/>
    <w:rsid w:val="008C0EE5"/>
    <w:rsid w:val="008C0F6E"/>
    <w:rsid w:val="008C1B33"/>
    <w:rsid w:val="008C20EC"/>
    <w:rsid w:val="008C2807"/>
    <w:rsid w:val="008C5F11"/>
    <w:rsid w:val="008C6598"/>
    <w:rsid w:val="008C6DF1"/>
    <w:rsid w:val="008C7A85"/>
    <w:rsid w:val="008D11BB"/>
    <w:rsid w:val="008D1CD4"/>
    <w:rsid w:val="008D35DF"/>
    <w:rsid w:val="008D4696"/>
    <w:rsid w:val="008D5922"/>
    <w:rsid w:val="008D5EB7"/>
    <w:rsid w:val="008D6A49"/>
    <w:rsid w:val="008D7AE4"/>
    <w:rsid w:val="008E22F9"/>
    <w:rsid w:val="008E30E5"/>
    <w:rsid w:val="008E34FE"/>
    <w:rsid w:val="008E6AF2"/>
    <w:rsid w:val="008E7D23"/>
    <w:rsid w:val="008F0230"/>
    <w:rsid w:val="008F10FD"/>
    <w:rsid w:val="008F1C3C"/>
    <w:rsid w:val="008F32E3"/>
    <w:rsid w:val="008F3D70"/>
    <w:rsid w:val="008F4407"/>
    <w:rsid w:val="008F5B58"/>
    <w:rsid w:val="008F613A"/>
    <w:rsid w:val="0090091E"/>
    <w:rsid w:val="0090153F"/>
    <w:rsid w:val="00901973"/>
    <w:rsid w:val="00901A2A"/>
    <w:rsid w:val="00901A3D"/>
    <w:rsid w:val="00904675"/>
    <w:rsid w:val="00905130"/>
    <w:rsid w:val="009068C9"/>
    <w:rsid w:val="009075E8"/>
    <w:rsid w:val="00907EC4"/>
    <w:rsid w:val="00910B82"/>
    <w:rsid w:val="00911A02"/>
    <w:rsid w:val="00911D1D"/>
    <w:rsid w:val="009125F3"/>
    <w:rsid w:val="00912850"/>
    <w:rsid w:val="0091286D"/>
    <w:rsid w:val="00912CE5"/>
    <w:rsid w:val="00914BB3"/>
    <w:rsid w:val="00914F87"/>
    <w:rsid w:val="00915BF2"/>
    <w:rsid w:val="00916A57"/>
    <w:rsid w:val="00916B55"/>
    <w:rsid w:val="00917013"/>
    <w:rsid w:val="00917263"/>
    <w:rsid w:val="00917E8C"/>
    <w:rsid w:val="00920115"/>
    <w:rsid w:val="00922359"/>
    <w:rsid w:val="0092380E"/>
    <w:rsid w:val="009250AD"/>
    <w:rsid w:val="00926644"/>
    <w:rsid w:val="00930A00"/>
    <w:rsid w:val="00930A93"/>
    <w:rsid w:val="00930E49"/>
    <w:rsid w:val="0093135F"/>
    <w:rsid w:val="009320B6"/>
    <w:rsid w:val="009326EF"/>
    <w:rsid w:val="009348B8"/>
    <w:rsid w:val="00935382"/>
    <w:rsid w:val="00940104"/>
    <w:rsid w:val="00940284"/>
    <w:rsid w:val="0094041A"/>
    <w:rsid w:val="00940E3C"/>
    <w:rsid w:val="009413B8"/>
    <w:rsid w:val="00941573"/>
    <w:rsid w:val="00943130"/>
    <w:rsid w:val="009437E2"/>
    <w:rsid w:val="00943E6C"/>
    <w:rsid w:val="0094541B"/>
    <w:rsid w:val="00945835"/>
    <w:rsid w:val="00945DE7"/>
    <w:rsid w:val="00946F1F"/>
    <w:rsid w:val="0094764C"/>
    <w:rsid w:val="00950239"/>
    <w:rsid w:val="0095032A"/>
    <w:rsid w:val="00950984"/>
    <w:rsid w:val="00950BD0"/>
    <w:rsid w:val="00951170"/>
    <w:rsid w:val="00951995"/>
    <w:rsid w:val="00951D8F"/>
    <w:rsid w:val="00953659"/>
    <w:rsid w:val="00953B78"/>
    <w:rsid w:val="00953C11"/>
    <w:rsid w:val="00953C14"/>
    <w:rsid w:val="00954FC5"/>
    <w:rsid w:val="0095679C"/>
    <w:rsid w:val="0095720C"/>
    <w:rsid w:val="009624DD"/>
    <w:rsid w:val="00962711"/>
    <w:rsid w:val="0096285C"/>
    <w:rsid w:val="00962F73"/>
    <w:rsid w:val="00964C53"/>
    <w:rsid w:val="00964E0E"/>
    <w:rsid w:val="00965150"/>
    <w:rsid w:val="0096555C"/>
    <w:rsid w:val="00965596"/>
    <w:rsid w:val="00967C29"/>
    <w:rsid w:val="00971270"/>
    <w:rsid w:val="00972480"/>
    <w:rsid w:val="009736C1"/>
    <w:rsid w:val="00975481"/>
    <w:rsid w:val="00977106"/>
    <w:rsid w:val="00980066"/>
    <w:rsid w:val="009807ED"/>
    <w:rsid w:val="0098185A"/>
    <w:rsid w:val="00983505"/>
    <w:rsid w:val="00983EA0"/>
    <w:rsid w:val="00985385"/>
    <w:rsid w:val="0098558C"/>
    <w:rsid w:val="00986682"/>
    <w:rsid w:val="0098741C"/>
    <w:rsid w:val="009919DB"/>
    <w:rsid w:val="00991C41"/>
    <w:rsid w:val="00992621"/>
    <w:rsid w:val="00993512"/>
    <w:rsid w:val="00994E33"/>
    <w:rsid w:val="00995309"/>
    <w:rsid w:val="0099577C"/>
    <w:rsid w:val="00997267"/>
    <w:rsid w:val="00997368"/>
    <w:rsid w:val="00997697"/>
    <w:rsid w:val="0099796B"/>
    <w:rsid w:val="009979D7"/>
    <w:rsid w:val="009A16FB"/>
    <w:rsid w:val="009A18E2"/>
    <w:rsid w:val="009A1C16"/>
    <w:rsid w:val="009A217F"/>
    <w:rsid w:val="009A22A5"/>
    <w:rsid w:val="009A436E"/>
    <w:rsid w:val="009A5962"/>
    <w:rsid w:val="009A64B8"/>
    <w:rsid w:val="009A6D1E"/>
    <w:rsid w:val="009A79A9"/>
    <w:rsid w:val="009B051C"/>
    <w:rsid w:val="009B0EF9"/>
    <w:rsid w:val="009B243D"/>
    <w:rsid w:val="009B3326"/>
    <w:rsid w:val="009B5AA0"/>
    <w:rsid w:val="009B5B9D"/>
    <w:rsid w:val="009B5E4F"/>
    <w:rsid w:val="009C01E7"/>
    <w:rsid w:val="009C099B"/>
    <w:rsid w:val="009C0A14"/>
    <w:rsid w:val="009C0CA6"/>
    <w:rsid w:val="009C0D06"/>
    <w:rsid w:val="009C230C"/>
    <w:rsid w:val="009C36A8"/>
    <w:rsid w:val="009C3D4C"/>
    <w:rsid w:val="009C4EAB"/>
    <w:rsid w:val="009C51C2"/>
    <w:rsid w:val="009C58E5"/>
    <w:rsid w:val="009C5DC3"/>
    <w:rsid w:val="009C6899"/>
    <w:rsid w:val="009D069F"/>
    <w:rsid w:val="009D22F4"/>
    <w:rsid w:val="009D315A"/>
    <w:rsid w:val="009E1321"/>
    <w:rsid w:val="009E4226"/>
    <w:rsid w:val="009E54F2"/>
    <w:rsid w:val="009E5916"/>
    <w:rsid w:val="009F0BEF"/>
    <w:rsid w:val="009F3737"/>
    <w:rsid w:val="009F611D"/>
    <w:rsid w:val="009F7E45"/>
    <w:rsid w:val="00A008DB"/>
    <w:rsid w:val="00A00AA7"/>
    <w:rsid w:val="00A00F2D"/>
    <w:rsid w:val="00A01209"/>
    <w:rsid w:val="00A016B9"/>
    <w:rsid w:val="00A01C90"/>
    <w:rsid w:val="00A0260B"/>
    <w:rsid w:val="00A02A5D"/>
    <w:rsid w:val="00A0364D"/>
    <w:rsid w:val="00A03B08"/>
    <w:rsid w:val="00A056DB"/>
    <w:rsid w:val="00A05FCF"/>
    <w:rsid w:val="00A1010F"/>
    <w:rsid w:val="00A108C4"/>
    <w:rsid w:val="00A1150E"/>
    <w:rsid w:val="00A1170F"/>
    <w:rsid w:val="00A14EA7"/>
    <w:rsid w:val="00A15EEE"/>
    <w:rsid w:val="00A16467"/>
    <w:rsid w:val="00A1666F"/>
    <w:rsid w:val="00A16CFA"/>
    <w:rsid w:val="00A16E65"/>
    <w:rsid w:val="00A17889"/>
    <w:rsid w:val="00A20CED"/>
    <w:rsid w:val="00A20F0C"/>
    <w:rsid w:val="00A213DE"/>
    <w:rsid w:val="00A21A36"/>
    <w:rsid w:val="00A230A2"/>
    <w:rsid w:val="00A23EEF"/>
    <w:rsid w:val="00A2416D"/>
    <w:rsid w:val="00A258EB"/>
    <w:rsid w:val="00A267EC"/>
    <w:rsid w:val="00A26D9B"/>
    <w:rsid w:val="00A33DD5"/>
    <w:rsid w:val="00A34056"/>
    <w:rsid w:val="00A35896"/>
    <w:rsid w:val="00A36D45"/>
    <w:rsid w:val="00A36D91"/>
    <w:rsid w:val="00A3736C"/>
    <w:rsid w:val="00A4025C"/>
    <w:rsid w:val="00A408D7"/>
    <w:rsid w:val="00A40DD7"/>
    <w:rsid w:val="00A4184E"/>
    <w:rsid w:val="00A41961"/>
    <w:rsid w:val="00A435B6"/>
    <w:rsid w:val="00A45267"/>
    <w:rsid w:val="00A458C0"/>
    <w:rsid w:val="00A461F8"/>
    <w:rsid w:val="00A468D4"/>
    <w:rsid w:val="00A470EF"/>
    <w:rsid w:val="00A47161"/>
    <w:rsid w:val="00A47C19"/>
    <w:rsid w:val="00A51129"/>
    <w:rsid w:val="00A51492"/>
    <w:rsid w:val="00A530B7"/>
    <w:rsid w:val="00A5506C"/>
    <w:rsid w:val="00A551A8"/>
    <w:rsid w:val="00A559AF"/>
    <w:rsid w:val="00A55E4E"/>
    <w:rsid w:val="00A567F8"/>
    <w:rsid w:val="00A574E2"/>
    <w:rsid w:val="00A57923"/>
    <w:rsid w:val="00A57F59"/>
    <w:rsid w:val="00A61137"/>
    <w:rsid w:val="00A6294C"/>
    <w:rsid w:val="00A646E3"/>
    <w:rsid w:val="00A64E7C"/>
    <w:rsid w:val="00A65958"/>
    <w:rsid w:val="00A65A1C"/>
    <w:rsid w:val="00A65E2A"/>
    <w:rsid w:val="00A66540"/>
    <w:rsid w:val="00A678EA"/>
    <w:rsid w:val="00A70BFA"/>
    <w:rsid w:val="00A721E5"/>
    <w:rsid w:val="00A72472"/>
    <w:rsid w:val="00A74AE5"/>
    <w:rsid w:val="00A74CA6"/>
    <w:rsid w:val="00A751B8"/>
    <w:rsid w:val="00A759EE"/>
    <w:rsid w:val="00A75A9D"/>
    <w:rsid w:val="00A75DF9"/>
    <w:rsid w:val="00A7621A"/>
    <w:rsid w:val="00A763A8"/>
    <w:rsid w:val="00A76EDA"/>
    <w:rsid w:val="00A82691"/>
    <w:rsid w:val="00A83524"/>
    <w:rsid w:val="00A8564A"/>
    <w:rsid w:val="00A87C77"/>
    <w:rsid w:val="00A909C4"/>
    <w:rsid w:val="00A90F08"/>
    <w:rsid w:val="00A92ED9"/>
    <w:rsid w:val="00A93BBB"/>
    <w:rsid w:val="00A9559D"/>
    <w:rsid w:val="00A961DC"/>
    <w:rsid w:val="00A966FD"/>
    <w:rsid w:val="00A96A18"/>
    <w:rsid w:val="00A96D8F"/>
    <w:rsid w:val="00AA1646"/>
    <w:rsid w:val="00AA1C58"/>
    <w:rsid w:val="00AA20B2"/>
    <w:rsid w:val="00AA213E"/>
    <w:rsid w:val="00AA2489"/>
    <w:rsid w:val="00AA2FC6"/>
    <w:rsid w:val="00AA5B4D"/>
    <w:rsid w:val="00AA5C4C"/>
    <w:rsid w:val="00AA60F4"/>
    <w:rsid w:val="00AA6DB6"/>
    <w:rsid w:val="00AA75DA"/>
    <w:rsid w:val="00AB02A2"/>
    <w:rsid w:val="00AB2ED0"/>
    <w:rsid w:val="00AB34DB"/>
    <w:rsid w:val="00AB37D5"/>
    <w:rsid w:val="00AB38FA"/>
    <w:rsid w:val="00AB3DCC"/>
    <w:rsid w:val="00AB3E36"/>
    <w:rsid w:val="00AB520A"/>
    <w:rsid w:val="00AB6499"/>
    <w:rsid w:val="00AB749D"/>
    <w:rsid w:val="00AC0FBC"/>
    <w:rsid w:val="00AC2DB7"/>
    <w:rsid w:val="00AC38C4"/>
    <w:rsid w:val="00AC454B"/>
    <w:rsid w:val="00AC5DF4"/>
    <w:rsid w:val="00AC5F44"/>
    <w:rsid w:val="00AC65E2"/>
    <w:rsid w:val="00AC6991"/>
    <w:rsid w:val="00AC6C2D"/>
    <w:rsid w:val="00AC6EE8"/>
    <w:rsid w:val="00AC722D"/>
    <w:rsid w:val="00AC7290"/>
    <w:rsid w:val="00AC72F9"/>
    <w:rsid w:val="00AC74B5"/>
    <w:rsid w:val="00AD21E1"/>
    <w:rsid w:val="00AD3DED"/>
    <w:rsid w:val="00AD51D8"/>
    <w:rsid w:val="00AD5A50"/>
    <w:rsid w:val="00AD60C4"/>
    <w:rsid w:val="00AD6DE5"/>
    <w:rsid w:val="00AD6E2D"/>
    <w:rsid w:val="00AD7983"/>
    <w:rsid w:val="00AD7D0A"/>
    <w:rsid w:val="00AE06D3"/>
    <w:rsid w:val="00AE231B"/>
    <w:rsid w:val="00AE2FC1"/>
    <w:rsid w:val="00AE6066"/>
    <w:rsid w:val="00AE68D4"/>
    <w:rsid w:val="00AE6E3A"/>
    <w:rsid w:val="00AE7F2B"/>
    <w:rsid w:val="00AE7F92"/>
    <w:rsid w:val="00AF022B"/>
    <w:rsid w:val="00AF0FD6"/>
    <w:rsid w:val="00AF2254"/>
    <w:rsid w:val="00AF2FB8"/>
    <w:rsid w:val="00AF3324"/>
    <w:rsid w:val="00AF49E8"/>
    <w:rsid w:val="00AF5A08"/>
    <w:rsid w:val="00AF6B25"/>
    <w:rsid w:val="00AF79FC"/>
    <w:rsid w:val="00AF7D01"/>
    <w:rsid w:val="00B0243F"/>
    <w:rsid w:val="00B04219"/>
    <w:rsid w:val="00B0780B"/>
    <w:rsid w:val="00B07A6C"/>
    <w:rsid w:val="00B07B2E"/>
    <w:rsid w:val="00B07F6A"/>
    <w:rsid w:val="00B13271"/>
    <w:rsid w:val="00B1367F"/>
    <w:rsid w:val="00B137C9"/>
    <w:rsid w:val="00B14E5D"/>
    <w:rsid w:val="00B205EC"/>
    <w:rsid w:val="00B21863"/>
    <w:rsid w:val="00B21E57"/>
    <w:rsid w:val="00B224F8"/>
    <w:rsid w:val="00B232EE"/>
    <w:rsid w:val="00B2377E"/>
    <w:rsid w:val="00B23F37"/>
    <w:rsid w:val="00B23F83"/>
    <w:rsid w:val="00B241C8"/>
    <w:rsid w:val="00B2512F"/>
    <w:rsid w:val="00B26404"/>
    <w:rsid w:val="00B26A52"/>
    <w:rsid w:val="00B3163F"/>
    <w:rsid w:val="00B31C75"/>
    <w:rsid w:val="00B32663"/>
    <w:rsid w:val="00B33419"/>
    <w:rsid w:val="00B33CB5"/>
    <w:rsid w:val="00B356A4"/>
    <w:rsid w:val="00B35DA0"/>
    <w:rsid w:val="00B35EEB"/>
    <w:rsid w:val="00B3718B"/>
    <w:rsid w:val="00B37350"/>
    <w:rsid w:val="00B40C92"/>
    <w:rsid w:val="00B41BC3"/>
    <w:rsid w:val="00B420CB"/>
    <w:rsid w:val="00B42D67"/>
    <w:rsid w:val="00B432E8"/>
    <w:rsid w:val="00B43404"/>
    <w:rsid w:val="00B437C8"/>
    <w:rsid w:val="00B43E27"/>
    <w:rsid w:val="00B4463A"/>
    <w:rsid w:val="00B44BF7"/>
    <w:rsid w:val="00B44BF8"/>
    <w:rsid w:val="00B4523E"/>
    <w:rsid w:val="00B45EB0"/>
    <w:rsid w:val="00B46B86"/>
    <w:rsid w:val="00B46BFF"/>
    <w:rsid w:val="00B477F3"/>
    <w:rsid w:val="00B5024F"/>
    <w:rsid w:val="00B503B2"/>
    <w:rsid w:val="00B51AB1"/>
    <w:rsid w:val="00B51B4D"/>
    <w:rsid w:val="00B521DC"/>
    <w:rsid w:val="00B52BF7"/>
    <w:rsid w:val="00B532C4"/>
    <w:rsid w:val="00B5348C"/>
    <w:rsid w:val="00B53A29"/>
    <w:rsid w:val="00B54ABC"/>
    <w:rsid w:val="00B5596A"/>
    <w:rsid w:val="00B5703C"/>
    <w:rsid w:val="00B5707C"/>
    <w:rsid w:val="00B574F1"/>
    <w:rsid w:val="00B61066"/>
    <w:rsid w:val="00B6128F"/>
    <w:rsid w:val="00B617AD"/>
    <w:rsid w:val="00B61F24"/>
    <w:rsid w:val="00B63474"/>
    <w:rsid w:val="00B64663"/>
    <w:rsid w:val="00B6545C"/>
    <w:rsid w:val="00B66D65"/>
    <w:rsid w:val="00B67BAB"/>
    <w:rsid w:val="00B67C7C"/>
    <w:rsid w:val="00B67E2E"/>
    <w:rsid w:val="00B67FE1"/>
    <w:rsid w:val="00B72423"/>
    <w:rsid w:val="00B740BD"/>
    <w:rsid w:val="00B742E9"/>
    <w:rsid w:val="00B755C2"/>
    <w:rsid w:val="00B75DD4"/>
    <w:rsid w:val="00B76A92"/>
    <w:rsid w:val="00B80AC9"/>
    <w:rsid w:val="00B81090"/>
    <w:rsid w:val="00B819CC"/>
    <w:rsid w:val="00B82BD3"/>
    <w:rsid w:val="00B83BF3"/>
    <w:rsid w:val="00B8424E"/>
    <w:rsid w:val="00B84AEB"/>
    <w:rsid w:val="00B858FB"/>
    <w:rsid w:val="00B86488"/>
    <w:rsid w:val="00B90D55"/>
    <w:rsid w:val="00B92DA4"/>
    <w:rsid w:val="00B94A06"/>
    <w:rsid w:val="00B95103"/>
    <w:rsid w:val="00B963EF"/>
    <w:rsid w:val="00BA0872"/>
    <w:rsid w:val="00BA1206"/>
    <w:rsid w:val="00BA2170"/>
    <w:rsid w:val="00BA2D01"/>
    <w:rsid w:val="00BA309E"/>
    <w:rsid w:val="00BA4584"/>
    <w:rsid w:val="00BA4D08"/>
    <w:rsid w:val="00BA4D59"/>
    <w:rsid w:val="00BA5C15"/>
    <w:rsid w:val="00BA6231"/>
    <w:rsid w:val="00BA66BE"/>
    <w:rsid w:val="00BA6FB4"/>
    <w:rsid w:val="00BB0A60"/>
    <w:rsid w:val="00BB0C9F"/>
    <w:rsid w:val="00BB1285"/>
    <w:rsid w:val="00BB2136"/>
    <w:rsid w:val="00BB515E"/>
    <w:rsid w:val="00BB5EFD"/>
    <w:rsid w:val="00BB6105"/>
    <w:rsid w:val="00BB7BA3"/>
    <w:rsid w:val="00BC1758"/>
    <w:rsid w:val="00BC1C73"/>
    <w:rsid w:val="00BC38C6"/>
    <w:rsid w:val="00BC4222"/>
    <w:rsid w:val="00BC5623"/>
    <w:rsid w:val="00BC593F"/>
    <w:rsid w:val="00BC6415"/>
    <w:rsid w:val="00BD0D1B"/>
    <w:rsid w:val="00BD15F0"/>
    <w:rsid w:val="00BD30A5"/>
    <w:rsid w:val="00BD3E1C"/>
    <w:rsid w:val="00BD54E8"/>
    <w:rsid w:val="00BD57BC"/>
    <w:rsid w:val="00BD58EA"/>
    <w:rsid w:val="00BD5A67"/>
    <w:rsid w:val="00BD7980"/>
    <w:rsid w:val="00BE07A0"/>
    <w:rsid w:val="00BE0B3A"/>
    <w:rsid w:val="00BE0C4A"/>
    <w:rsid w:val="00BE13BD"/>
    <w:rsid w:val="00BE1D10"/>
    <w:rsid w:val="00BE1ECC"/>
    <w:rsid w:val="00BE2421"/>
    <w:rsid w:val="00BE2CA3"/>
    <w:rsid w:val="00BE2F79"/>
    <w:rsid w:val="00BE352F"/>
    <w:rsid w:val="00BE65D8"/>
    <w:rsid w:val="00BE65FA"/>
    <w:rsid w:val="00BE6CE4"/>
    <w:rsid w:val="00BF0478"/>
    <w:rsid w:val="00BF12CA"/>
    <w:rsid w:val="00BF14F0"/>
    <w:rsid w:val="00BF1BBF"/>
    <w:rsid w:val="00BF223A"/>
    <w:rsid w:val="00BF299C"/>
    <w:rsid w:val="00BF2A19"/>
    <w:rsid w:val="00BF2ADE"/>
    <w:rsid w:val="00BF6191"/>
    <w:rsid w:val="00BF7ED6"/>
    <w:rsid w:val="00C0123D"/>
    <w:rsid w:val="00C01880"/>
    <w:rsid w:val="00C0194F"/>
    <w:rsid w:val="00C0256F"/>
    <w:rsid w:val="00C02594"/>
    <w:rsid w:val="00C03B88"/>
    <w:rsid w:val="00C041B3"/>
    <w:rsid w:val="00C0435C"/>
    <w:rsid w:val="00C0458C"/>
    <w:rsid w:val="00C05B41"/>
    <w:rsid w:val="00C05D5F"/>
    <w:rsid w:val="00C05D91"/>
    <w:rsid w:val="00C068A2"/>
    <w:rsid w:val="00C07482"/>
    <w:rsid w:val="00C10DBA"/>
    <w:rsid w:val="00C11106"/>
    <w:rsid w:val="00C1219A"/>
    <w:rsid w:val="00C134FC"/>
    <w:rsid w:val="00C136D1"/>
    <w:rsid w:val="00C1698C"/>
    <w:rsid w:val="00C16E89"/>
    <w:rsid w:val="00C2115E"/>
    <w:rsid w:val="00C21E65"/>
    <w:rsid w:val="00C239F2"/>
    <w:rsid w:val="00C24FB3"/>
    <w:rsid w:val="00C25135"/>
    <w:rsid w:val="00C26934"/>
    <w:rsid w:val="00C27176"/>
    <w:rsid w:val="00C2720B"/>
    <w:rsid w:val="00C3069F"/>
    <w:rsid w:val="00C315BB"/>
    <w:rsid w:val="00C329A6"/>
    <w:rsid w:val="00C33327"/>
    <w:rsid w:val="00C337E0"/>
    <w:rsid w:val="00C40F59"/>
    <w:rsid w:val="00C4154F"/>
    <w:rsid w:val="00C41C20"/>
    <w:rsid w:val="00C43E8C"/>
    <w:rsid w:val="00C44469"/>
    <w:rsid w:val="00C44B20"/>
    <w:rsid w:val="00C4555E"/>
    <w:rsid w:val="00C47687"/>
    <w:rsid w:val="00C477F6"/>
    <w:rsid w:val="00C50693"/>
    <w:rsid w:val="00C5104C"/>
    <w:rsid w:val="00C5245D"/>
    <w:rsid w:val="00C525AE"/>
    <w:rsid w:val="00C52CF5"/>
    <w:rsid w:val="00C5370C"/>
    <w:rsid w:val="00C53AA0"/>
    <w:rsid w:val="00C53C81"/>
    <w:rsid w:val="00C541DD"/>
    <w:rsid w:val="00C54675"/>
    <w:rsid w:val="00C55319"/>
    <w:rsid w:val="00C55E27"/>
    <w:rsid w:val="00C569E6"/>
    <w:rsid w:val="00C60C95"/>
    <w:rsid w:val="00C61944"/>
    <w:rsid w:val="00C63007"/>
    <w:rsid w:val="00C6446C"/>
    <w:rsid w:val="00C64555"/>
    <w:rsid w:val="00C64D91"/>
    <w:rsid w:val="00C70971"/>
    <w:rsid w:val="00C7595C"/>
    <w:rsid w:val="00C803D5"/>
    <w:rsid w:val="00C807F7"/>
    <w:rsid w:val="00C81B8F"/>
    <w:rsid w:val="00C81FA7"/>
    <w:rsid w:val="00C8226E"/>
    <w:rsid w:val="00C8360E"/>
    <w:rsid w:val="00C859CB"/>
    <w:rsid w:val="00C85EDA"/>
    <w:rsid w:val="00C86EDC"/>
    <w:rsid w:val="00C8710E"/>
    <w:rsid w:val="00C8763F"/>
    <w:rsid w:val="00C8773D"/>
    <w:rsid w:val="00C87D84"/>
    <w:rsid w:val="00C90AFD"/>
    <w:rsid w:val="00C90D59"/>
    <w:rsid w:val="00C921E2"/>
    <w:rsid w:val="00C9335A"/>
    <w:rsid w:val="00C939A9"/>
    <w:rsid w:val="00C940BA"/>
    <w:rsid w:val="00C94596"/>
    <w:rsid w:val="00C95299"/>
    <w:rsid w:val="00C95A39"/>
    <w:rsid w:val="00C95AA4"/>
    <w:rsid w:val="00C97132"/>
    <w:rsid w:val="00CA0240"/>
    <w:rsid w:val="00CA039C"/>
    <w:rsid w:val="00CA1749"/>
    <w:rsid w:val="00CA2672"/>
    <w:rsid w:val="00CA2EA5"/>
    <w:rsid w:val="00CA3AF3"/>
    <w:rsid w:val="00CA3BF2"/>
    <w:rsid w:val="00CA4525"/>
    <w:rsid w:val="00CA4F94"/>
    <w:rsid w:val="00CA6029"/>
    <w:rsid w:val="00CA66C0"/>
    <w:rsid w:val="00CB033F"/>
    <w:rsid w:val="00CB06E9"/>
    <w:rsid w:val="00CB090D"/>
    <w:rsid w:val="00CB0A05"/>
    <w:rsid w:val="00CB10B2"/>
    <w:rsid w:val="00CB2293"/>
    <w:rsid w:val="00CB4223"/>
    <w:rsid w:val="00CB56CE"/>
    <w:rsid w:val="00CB5914"/>
    <w:rsid w:val="00CB5C53"/>
    <w:rsid w:val="00CB7E7E"/>
    <w:rsid w:val="00CC053F"/>
    <w:rsid w:val="00CC057D"/>
    <w:rsid w:val="00CC1E13"/>
    <w:rsid w:val="00CC2C94"/>
    <w:rsid w:val="00CC312B"/>
    <w:rsid w:val="00CC34B2"/>
    <w:rsid w:val="00CC37F1"/>
    <w:rsid w:val="00CC3B04"/>
    <w:rsid w:val="00CC3B26"/>
    <w:rsid w:val="00CC4229"/>
    <w:rsid w:val="00CC4837"/>
    <w:rsid w:val="00CC5A0F"/>
    <w:rsid w:val="00CC6182"/>
    <w:rsid w:val="00CC62FA"/>
    <w:rsid w:val="00CD162F"/>
    <w:rsid w:val="00CD2AFA"/>
    <w:rsid w:val="00CD3192"/>
    <w:rsid w:val="00CD3EFF"/>
    <w:rsid w:val="00CD4681"/>
    <w:rsid w:val="00CD4909"/>
    <w:rsid w:val="00CD4A17"/>
    <w:rsid w:val="00CD5F0C"/>
    <w:rsid w:val="00CD65B3"/>
    <w:rsid w:val="00CD676A"/>
    <w:rsid w:val="00CD7A01"/>
    <w:rsid w:val="00CE0219"/>
    <w:rsid w:val="00CE09B6"/>
    <w:rsid w:val="00CE137B"/>
    <w:rsid w:val="00CE1B61"/>
    <w:rsid w:val="00CE1BAB"/>
    <w:rsid w:val="00CE32DE"/>
    <w:rsid w:val="00CE3530"/>
    <w:rsid w:val="00CE4F46"/>
    <w:rsid w:val="00CE5168"/>
    <w:rsid w:val="00CE6A79"/>
    <w:rsid w:val="00CE70C3"/>
    <w:rsid w:val="00CE7A35"/>
    <w:rsid w:val="00CF0B72"/>
    <w:rsid w:val="00CF30D1"/>
    <w:rsid w:val="00CF33EB"/>
    <w:rsid w:val="00CF3A9B"/>
    <w:rsid w:val="00CF4BEF"/>
    <w:rsid w:val="00CF4E75"/>
    <w:rsid w:val="00CF5D20"/>
    <w:rsid w:val="00CF6038"/>
    <w:rsid w:val="00CF7061"/>
    <w:rsid w:val="00D00318"/>
    <w:rsid w:val="00D004EA"/>
    <w:rsid w:val="00D01DA1"/>
    <w:rsid w:val="00D0244C"/>
    <w:rsid w:val="00D02F9F"/>
    <w:rsid w:val="00D03F86"/>
    <w:rsid w:val="00D07606"/>
    <w:rsid w:val="00D07B01"/>
    <w:rsid w:val="00D07D43"/>
    <w:rsid w:val="00D10D2B"/>
    <w:rsid w:val="00D10E80"/>
    <w:rsid w:val="00D11810"/>
    <w:rsid w:val="00D11997"/>
    <w:rsid w:val="00D12D7C"/>
    <w:rsid w:val="00D1339E"/>
    <w:rsid w:val="00D1413E"/>
    <w:rsid w:val="00D14277"/>
    <w:rsid w:val="00D15442"/>
    <w:rsid w:val="00D20EAA"/>
    <w:rsid w:val="00D20F3C"/>
    <w:rsid w:val="00D21459"/>
    <w:rsid w:val="00D21AEF"/>
    <w:rsid w:val="00D230C7"/>
    <w:rsid w:val="00D23680"/>
    <w:rsid w:val="00D25456"/>
    <w:rsid w:val="00D259A7"/>
    <w:rsid w:val="00D25B02"/>
    <w:rsid w:val="00D27776"/>
    <w:rsid w:val="00D277D0"/>
    <w:rsid w:val="00D2790D"/>
    <w:rsid w:val="00D30CF7"/>
    <w:rsid w:val="00D311B4"/>
    <w:rsid w:val="00D327A7"/>
    <w:rsid w:val="00D32AA5"/>
    <w:rsid w:val="00D33019"/>
    <w:rsid w:val="00D33507"/>
    <w:rsid w:val="00D3392F"/>
    <w:rsid w:val="00D33988"/>
    <w:rsid w:val="00D34FE1"/>
    <w:rsid w:val="00D351BC"/>
    <w:rsid w:val="00D3616D"/>
    <w:rsid w:val="00D36462"/>
    <w:rsid w:val="00D37701"/>
    <w:rsid w:val="00D40DC9"/>
    <w:rsid w:val="00D417CC"/>
    <w:rsid w:val="00D41FB1"/>
    <w:rsid w:val="00D4224A"/>
    <w:rsid w:val="00D42BC8"/>
    <w:rsid w:val="00D42BCE"/>
    <w:rsid w:val="00D42C51"/>
    <w:rsid w:val="00D4444F"/>
    <w:rsid w:val="00D45198"/>
    <w:rsid w:val="00D461C5"/>
    <w:rsid w:val="00D473E4"/>
    <w:rsid w:val="00D47405"/>
    <w:rsid w:val="00D47D89"/>
    <w:rsid w:val="00D52053"/>
    <w:rsid w:val="00D53E63"/>
    <w:rsid w:val="00D53F20"/>
    <w:rsid w:val="00D5468B"/>
    <w:rsid w:val="00D547E0"/>
    <w:rsid w:val="00D5508B"/>
    <w:rsid w:val="00D55D11"/>
    <w:rsid w:val="00D57536"/>
    <w:rsid w:val="00D600A5"/>
    <w:rsid w:val="00D610DE"/>
    <w:rsid w:val="00D6207A"/>
    <w:rsid w:val="00D62B9A"/>
    <w:rsid w:val="00D633E9"/>
    <w:rsid w:val="00D63402"/>
    <w:rsid w:val="00D64A38"/>
    <w:rsid w:val="00D65561"/>
    <w:rsid w:val="00D675A5"/>
    <w:rsid w:val="00D67742"/>
    <w:rsid w:val="00D71061"/>
    <w:rsid w:val="00D733F1"/>
    <w:rsid w:val="00D73D6A"/>
    <w:rsid w:val="00D73F7B"/>
    <w:rsid w:val="00D74BCB"/>
    <w:rsid w:val="00D74CF1"/>
    <w:rsid w:val="00D74D1E"/>
    <w:rsid w:val="00D76803"/>
    <w:rsid w:val="00D7698B"/>
    <w:rsid w:val="00D76B14"/>
    <w:rsid w:val="00D76ECF"/>
    <w:rsid w:val="00D77590"/>
    <w:rsid w:val="00D80CF0"/>
    <w:rsid w:val="00D8221C"/>
    <w:rsid w:val="00D82429"/>
    <w:rsid w:val="00D82462"/>
    <w:rsid w:val="00D82DBF"/>
    <w:rsid w:val="00D83A23"/>
    <w:rsid w:val="00D83BA6"/>
    <w:rsid w:val="00D85C50"/>
    <w:rsid w:val="00D8644F"/>
    <w:rsid w:val="00D868C0"/>
    <w:rsid w:val="00D8720A"/>
    <w:rsid w:val="00D9296E"/>
    <w:rsid w:val="00D9297C"/>
    <w:rsid w:val="00D9314E"/>
    <w:rsid w:val="00D93886"/>
    <w:rsid w:val="00D94A3E"/>
    <w:rsid w:val="00D962CC"/>
    <w:rsid w:val="00D96370"/>
    <w:rsid w:val="00D972B0"/>
    <w:rsid w:val="00DA1096"/>
    <w:rsid w:val="00DA16D3"/>
    <w:rsid w:val="00DA19F1"/>
    <w:rsid w:val="00DA492B"/>
    <w:rsid w:val="00DA65E9"/>
    <w:rsid w:val="00DA734C"/>
    <w:rsid w:val="00DB09EB"/>
    <w:rsid w:val="00DB0E1A"/>
    <w:rsid w:val="00DB303E"/>
    <w:rsid w:val="00DB4421"/>
    <w:rsid w:val="00DB55F6"/>
    <w:rsid w:val="00DB647D"/>
    <w:rsid w:val="00DB6F9D"/>
    <w:rsid w:val="00DB7583"/>
    <w:rsid w:val="00DC0281"/>
    <w:rsid w:val="00DC058A"/>
    <w:rsid w:val="00DC1363"/>
    <w:rsid w:val="00DC2A1F"/>
    <w:rsid w:val="00DC3317"/>
    <w:rsid w:val="00DC4D37"/>
    <w:rsid w:val="00DC4FF6"/>
    <w:rsid w:val="00DC554B"/>
    <w:rsid w:val="00DC72E9"/>
    <w:rsid w:val="00DD0566"/>
    <w:rsid w:val="00DD1587"/>
    <w:rsid w:val="00DD1E86"/>
    <w:rsid w:val="00DD225E"/>
    <w:rsid w:val="00DD4EB0"/>
    <w:rsid w:val="00DD4FED"/>
    <w:rsid w:val="00DD513A"/>
    <w:rsid w:val="00DD6134"/>
    <w:rsid w:val="00DD70E9"/>
    <w:rsid w:val="00DD7572"/>
    <w:rsid w:val="00DD7C0F"/>
    <w:rsid w:val="00DE0176"/>
    <w:rsid w:val="00DE1E09"/>
    <w:rsid w:val="00DE1E33"/>
    <w:rsid w:val="00DE449F"/>
    <w:rsid w:val="00DE5940"/>
    <w:rsid w:val="00DE5B0B"/>
    <w:rsid w:val="00DE7779"/>
    <w:rsid w:val="00DE7E57"/>
    <w:rsid w:val="00DF0508"/>
    <w:rsid w:val="00DF1364"/>
    <w:rsid w:val="00DF1CD3"/>
    <w:rsid w:val="00DF231E"/>
    <w:rsid w:val="00DF3023"/>
    <w:rsid w:val="00DF38DF"/>
    <w:rsid w:val="00DF44B0"/>
    <w:rsid w:val="00DF47B8"/>
    <w:rsid w:val="00DF48B7"/>
    <w:rsid w:val="00DF4A91"/>
    <w:rsid w:val="00DF52C4"/>
    <w:rsid w:val="00DF5CD8"/>
    <w:rsid w:val="00DF5F3D"/>
    <w:rsid w:val="00DF65DA"/>
    <w:rsid w:val="00DF6689"/>
    <w:rsid w:val="00DF6A34"/>
    <w:rsid w:val="00DF7100"/>
    <w:rsid w:val="00E00575"/>
    <w:rsid w:val="00E01239"/>
    <w:rsid w:val="00E01CF3"/>
    <w:rsid w:val="00E02C2F"/>
    <w:rsid w:val="00E02FC7"/>
    <w:rsid w:val="00E03590"/>
    <w:rsid w:val="00E03703"/>
    <w:rsid w:val="00E042D8"/>
    <w:rsid w:val="00E049DB"/>
    <w:rsid w:val="00E07C2B"/>
    <w:rsid w:val="00E115C5"/>
    <w:rsid w:val="00E1221F"/>
    <w:rsid w:val="00E129D3"/>
    <w:rsid w:val="00E13507"/>
    <w:rsid w:val="00E1415C"/>
    <w:rsid w:val="00E14404"/>
    <w:rsid w:val="00E14AEB"/>
    <w:rsid w:val="00E14B86"/>
    <w:rsid w:val="00E15EFC"/>
    <w:rsid w:val="00E163D0"/>
    <w:rsid w:val="00E1744E"/>
    <w:rsid w:val="00E2005E"/>
    <w:rsid w:val="00E20316"/>
    <w:rsid w:val="00E209F1"/>
    <w:rsid w:val="00E20E39"/>
    <w:rsid w:val="00E21C94"/>
    <w:rsid w:val="00E22C83"/>
    <w:rsid w:val="00E236A5"/>
    <w:rsid w:val="00E24E19"/>
    <w:rsid w:val="00E25BA3"/>
    <w:rsid w:val="00E26CE4"/>
    <w:rsid w:val="00E2731A"/>
    <w:rsid w:val="00E27AD9"/>
    <w:rsid w:val="00E3188E"/>
    <w:rsid w:val="00E31FEE"/>
    <w:rsid w:val="00E3214D"/>
    <w:rsid w:val="00E3397C"/>
    <w:rsid w:val="00E347AD"/>
    <w:rsid w:val="00E347FD"/>
    <w:rsid w:val="00E36EC3"/>
    <w:rsid w:val="00E3718D"/>
    <w:rsid w:val="00E4193B"/>
    <w:rsid w:val="00E45361"/>
    <w:rsid w:val="00E55B65"/>
    <w:rsid w:val="00E56E54"/>
    <w:rsid w:val="00E573E6"/>
    <w:rsid w:val="00E57A7C"/>
    <w:rsid w:val="00E62615"/>
    <w:rsid w:val="00E627BB"/>
    <w:rsid w:val="00E63298"/>
    <w:rsid w:val="00E64A27"/>
    <w:rsid w:val="00E64CB9"/>
    <w:rsid w:val="00E6537A"/>
    <w:rsid w:val="00E656C1"/>
    <w:rsid w:val="00E65BBE"/>
    <w:rsid w:val="00E661DD"/>
    <w:rsid w:val="00E66889"/>
    <w:rsid w:val="00E7091E"/>
    <w:rsid w:val="00E70A64"/>
    <w:rsid w:val="00E72297"/>
    <w:rsid w:val="00E77133"/>
    <w:rsid w:val="00E77178"/>
    <w:rsid w:val="00E777D1"/>
    <w:rsid w:val="00E808FF"/>
    <w:rsid w:val="00E80A41"/>
    <w:rsid w:val="00E83468"/>
    <w:rsid w:val="00E83731"/>
    <w:rsid w:val="00E839FC"/>
    <w:rsid w:val="00E858BF"/>
    <w:rsid w:val="00E85EB7"/>
    <w:rsid w:val="00E862D5"/>
    <w:rsid w:val="00E90ADA"/>
    <w:rsid w:val="00E910B7"/>
    <w:rsid w:val="00E9265E"/>
    <w:rsid w:val="00E92E17"/>
    <w:rsid w:val="00E93239"/>
    <w:rsid w:val="00E932D2"/>
    <w:rsid w:val="00E93E13"/>
    <w:rsid w:val="00E94AE7"/>
    <w:rsid w:val="00E9565B"/>
    <w:rsid w:val="00E97CD6"/>
    <w:rsid w:val="00EA00D4"/>
    <w:rsid w:val="00EA01A8"/>
    <w:rsid w:val="00EA1C30"/>
    <w:rsid w:val="00EA2550"/>
    <w:rsid w:val="00EA3982"/>
    <w:rsid w:val="00EA3D52"/>
    <w:rsid w:val="00EA5035"/>
    <w:rsid w:val="00EA53BC"/>
    <w:rsid w:val="00EB09A5"/>
    <w:rsid w:val="00EB1169"/>
    <w:rsid w:val="00EB3B29"/>
    <w:rsid w:val="00EB3FF7"/>
    <w:rsid w:val="00EB46D6"/>
    <w:rsid w:val="00EB58B4"/>
    <w:rsid w:val="00EB6E59"/>
    <w:rsid w:val="00EB782E"/>
    <w:rsid w:val="00EC0DF2"/>
    <w:rsid w:val="00EC283A"/>
    <w:rsid w:val="00EC28DF"/>
    <w:rsid w:val="00EC2942"/>
    <w:rsid w:val="00EC4A90"/>
    <w:rsid w:val="00EC4CFA"/>
    <w:rsid w:val="00EC51B5"/>
    <w:rsid w:val="00EC5DAC"/>
    <w:rsid w:val="00EC7BE7"/>
    <w:rsid w:val="00ED0CCF"/>
    <w:rsid w:val="00ED0D4E"/>
    <w:rsid w:val="00ED11BE"/>
    <w:rsid w:val="00ED1521"/>
    <w:rsid w:val="00ED2A39"/>
    <w:rsid w:val="00ED301C"/>
    <w:rsid w:val="00ED3557"/>
    <w:rsid w:val="00ED388A"/>
    <w:rsid w:val="00ED39FA"/>
    <w:rsid w:val="00ED57FB"/>
    <w:rsid w:val="00ED6759"/>
    <w:rsid w:val="00ED719A"/>
    <w:rsid w:val="00ED719D"/>
    <w:rsid w:val="00EE0471"/>
    <w:rsid w:val="00EE17A4"/>
    <w:rsid w:val="00EE18E3"/>
    <w:rsid w:val="00EE51D6"/>
    <w:rsid w:val="00EE7EDA"/>
    <w:rsid w:val="00EF03C8"/>
    <w:rsid w:val="00EF1C8B"/>
    <w:rsid w:val="00EF1FB8"/>
    <w:rsid w:val="00EF23E1"/>
    <w:rsid w:val="00EF3967"/>
    <w:rsid w:val="00EF3E9C"/>
    <w:rsid w:val="00EF3FD5"/>
    <w:rsid w:val="00EF6033"/>
    <w:rsid w:val="00EF72FA"/>
    <w:rsid w:val="00F000AA"/>
    <w:rsid w:val="00F000D8"/>
    <w:rsid w:val="00F0200A"/>
    <w:rsid w:val="00F02022"/>
    <w:rsid w:val="00F03479"/>
    <w:rsid w:val="00F043F3"/>
    <w:rsid w:val="00F06061"/>
    <w:rsid w:val="00F0629F"/>
    <w:rsid w:val="00F130A9"/>
    <w:rsid w:val="00F13605"/>
    <w:rsid w:val="00F13C85"/>
    <w:rsid w:val="00F155FD"/>
    <w:rsid w:val="00F1718B"/>
    <w:rsid w:val="00F17DE2"/>
    <w:rsid w:val="00F21611"/>
    <w:rsid w:val="00F24AAC"/>
    <w:rsid w:val="00F251A2"/>
    <w:rsid w:val="00F251C1"/>
    <w:rsid w:val="00F258B0"/>
    <w:rsid w:val="00F25D2E"/>
    <w:rsid w:val="00F2704A"/>
    <w:rsid w:val="00F27D70"/>
    <w:rsid w:val="00F30424"/>
    <w:rsid w:val="00F305EE"/>
    <w:rsid w:val="00F31552"/>
    <w:rsid w:val="00F316FF"/>
    <w:rsid w:val="00F317E5"/>
    <w:rsid w:val="00F31C93"/>
    <w:rsid w:val="00F32702"/>
    <w:rsid w:val="00F32808"/>
    <w:rsid w:val="00F34C63"/>
    <w:rsid w:val="00F34C86"/>
    <w:rsid w:val="00F34DBB"/>
    <w:rsid w:val="00F358FC"/>
    <w:rsid w:val="00F3676D"/>
    <w:rsid w:val="00F36A0F"/>
    <w:rsid w:val="00F36DE0"/>
    <w:rsid w:val="00F37AFA"/>
    <w:rsid w:val="00F40C3E"/>
    <w:rsid w:val="00F40CF8"/>
    <w:rsid w:val="00F40FD2"/>
    <w:rsid w:val="00F413D2"/>
    <w:rsid w:val="00F419F7"/>
    <w:rsid w:val="00F41B89"/>
    <w:rsid w:val="00F41EAE"/>
    <w:rsid w:val="00F42F9C"/>
    <w:rsid w:val="00F43373"/>
    <w:rsid w:val="00F4549B"/>
    <w:rsid w:val="00F45565"/>
    <w:rsid w:val="00F511BF"/>
    <w:rsid w:val="00F51ADF"/>
    <w:rsid w:val="00F520F9"/>
    <w:rsid w:val="00F549E8"/>
    <w:rsid w:val="00F56AF9"/>
    <w:rsid w:val="00F57FC3"/>
    <w:rsid w:val="00F6004E"/>
    <w:rsid w:val="00F60136"/>
    <w:rsid w:val="00F60852"/>
    <w:rsid w:val="00F614FA"/>
    <w:rsid w:val="00F62CCC"/>
    <w:rsid w:val="00F638FC"/>
    <w:rsid w:val="00F648F9"/>
    <w:rsid w:val="00F64D43"/>
    <w:rsid w:val="00F67D7C"/>
    <w:rsid w:val="00F70774"/>
    <w:rsid w:val="00F70D1B"/>
    <w:rsid w:val="00F714CB"/>
    <w:rsid w:val="00F77A7A"/>
    <w:rsid w:val="00F77EA1"/>
    <w:rsid w:val="00F77F2B"/>
    <w:rsid w:val="00F823C6"/>
    <w:rsid w:val="00F83844"/>
    <w:rsid w:val="00F85B69"/>
    <w:rsid w:val="00F85C57"/>
    <w:rsid w:val="00F85F9D"/>
    <w:rsid w:val="00F8648B"/>
    <w:rsid w:val="00F8690A"/>
    <w:rsid w:val="00F87F12"/>
    <w:rsid w:val="00F90BC9"/>
    <w:rsid w:val="00F90F6B"/>
    <w:rsid w:val="00F92A3C"/>
    <w:rsid w:val="00F9307F"/>
    <w:rsid w:val="00F937D6"/>
    <w:rsid w:val="00F94A5B"/>
    <w:rsid w:val="00F9541D"/>
    <w:rsid w:val="00F965E3"/>
    <w:rsid w:val="00F966D7"/>
    <w:rsid w:val="00F97AD9"/>
    <w:rsid w:val="00FA08A0"/>
    <w:rsid w:val="00FA0B35"/>
    <w:rsid w:val="00FA1243"/>
    <w:rsid w:val="00FA505C"/>
    <w:rsid w:val="00FA58BB"/>
    <w:rsid w:val="00FA6E2D"/>
    <w:rsid w:val="00FA7643"/>
    <w:rsid w:val="00FA7850"/>
    <w:rsid w:val="00FA786E"/>
    <w:rsid w:val="00FA78BB"/>
    <w:rsid w:val="00FA7F20"/>
    <w:rsid w:val="00FB0456"/>
    <w:rsid w:val="00FB11EF"/>
    <w:rsid w:val="00FB2F4C"/>
    <w:rsid w:val="00FB3431"/>
    <w:rsid w:val="00FB4438"/>
    <w:rsid w:val="00FB5A71"/>
    <w:rsid w:val="00FB62AB"/>
    <w:rsid w:val="00FB7379"/>
    <w:rsid w:val="00FB75E3"/>
    <w:rsid w:val="00FB7B65"/>
    <w:rsid w:val="00FC0303"/>
    <w:rsid w:val="00FC367D"/>
    <w:rsid w:val="00FC37B8"/>
    <w:rsid w:val="00FC7E81"/>
    <w:rsid w:val="00FD1DF2"/>
    <w:rsid w:val="00FD270D"/>
    <w:rsid w:val="00FD2979"/>
    <w:rsid w:val="00FD3164"/>
    <w:rsid w:val="00FD34BD"/>
    <w:rsid w:val="00FD4E42"/>
    <w:rsid w:val="00FD5B47"/>
    <w:rsid w:val="00FD6AC7"/>
    <w:rsid w:val="00FE10A7"/>
    <w:rsid w:val="00FE153E"/>
    <w:rsid w:val="00FE162A"/>
    <w:rsid w:val="00FE1D5C"/>
    <w:rsid w:val="00FE1FBE"/>
    <w:rsid w:val="00FE235F"/>
    <w:rsid w:val="00FE2D3A"/>
    <w:rsid w:val="00FE31DE"/>
    <w:rsid w:val="00FE323C"/>
    <w:rsid w:val="00FE449A"/>
    <w:rsid w:val="00FE5ACD"/>
    <w:rsid w:val="00FE5BC5"/>
    <w:rsid w:val="00FE60FB"/>
    <w:rsid w:val="00FE6D1C"/>
    <w:rsid w:val="00FE73B7"/>
    <w:rsid w:val="00FE7722"/>
    <w:rsid w:val="00FE79B1"/>
    <w:rsid w:val="00FF02FC"/>
    <w:rsid w:val="00FF10FF"/>
    <w:rsid w:val="00FF11B4"/>
    <w:rsid w:val="00FF27E8"/>
    <w:rsid w:val="00FF3722"/>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0FE9"/>
    <w:rPr>
      <w:sz w:val="26"/>
      <w:szCs w:val="26"/>
    </w:rPr>
  </w:style>
  <w:style w:type="paragraph" w:styleId="Heading1">
    <w:name w:val="heading 1"/>
    <w:basedOn w:val="Normal"/>
    <w:next w:val="Normal"/>
    <w:link w:val="Heading1Char"/>
    <w:qFormat/>
    <w:rsid w:val="00475AC7"/>
    <w:pPr>
      <w:keepNext/>
      <w:tabs>
        <w:tab w:val="center" w:pos="4680"/>
      </w:tabs>
      <w:suppressAutoHyphens/>
      <w:outlineLvl w:val="0"/>
    </w:pPr>
    <w:rPr>
      <w:rFonts w:ascii="CG Times" w:hAnsi="CG 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6B19F4"/>
    <w:pPr>
      <w:numPr>
        <w:numId w:val="1"/>
      </w:numPr>
      <w:spacing w:line="480" w:lineRule="auto"/>
      <w:ind w:left="0" w:firstLine="720"/>
    </w:pPr>
    <w:rPr>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41055D"/>
    <w:rPr>
      <w:sz w:val="20"/>
      <w:szCs w:val="20"/>
    </w:rPr>
  </w:style>
  <w:style w:type="character" w:styleId="FootnoteReference">
    <w:name w:val="footnote reference"/>
    <w:aliases w:val="o,fr"/>
    <w:basedOn w:val="DefaultParagraphFont"/>
    <w:uiPriority w:val="99"/>
    <w:rsid w:val="0041055D"/>
    <w:rPr>
      <w:vertAlign w:val="superscript"/>
    </w:rPr>
  </w:style>
  <w:style w:type="paragraph" w:styleId="Footer">
    <w:name w:val="footer"/>
    <w:basedOn w:val="Normal"/>
    <w:link w:val="FooterChar"/>
    <w:uiPriority w:val="99"/>
    <w:rsid w:val="00637890"/>
    <w:pPr>
      <w:tabs>
        <w:tab w:val="center" w:pos="4320"/>
        <w:tab w:val="right" w:pos="8640"/>
      </w:tabs>
    </w:pPr>
  </w:style>
  <w:style w:type="character" w:styleId="PageNumber">
    <w:name w:val="page number"/>
    <w:basedOn w:val="DefaultParagraphFont"/>
    <w:rsid w:val="00637890"/>
  </w:style>
  <w:style w:type="paragraph" w:styleId="DocumentMap">
    <w:name w:val="Document Map"/>
    <w:basedOn w:val="Normal"/>
    <w:semiHidden/>
    <w:rsid w:val="00805386"/>
    <w:pPr>
      <w:shd w:val="clear" w:color="auto" w:fill="000080"/>
    </w:pPr>
    <w:rPr>
      <w:rFonts w:ascii="Tahoma" w:hAnsi="Tahoma" w:cs="Tahoma"/>
      <w:sz w:val="20"/>
      <w:szCs w:val="20"/>
    </w:rPr>
  </w:style>
  <w:style w:type="paragraph" w:styleId="Header">
    <w:name w:val="header"/>
    <w:basedOn w:val="Normal"/>
    <w:rsid w:val="008B4C5E"/>
    <w:pPr>
      <w:tabs>
        <w:tab w:val="center" w:pos="4320"/>
        <w:tab w:val="right" w:pos="8640"/>
      </w:tabs>
    </w:pPr>
  </w:style>
  <w:style w:type="character" w:customStyle="1" w:styleId="Heading1Char">
    <w:name w:val="Heading 1 Char"/>
    <w:basedOn w:val="DefaultParagraphFont"/>
    <w:link w:val="Heading1"/>
    <w:rsid w:val="00475AC7"/>
    <w:rPr>
      <w:rFonts w:ascii="CG Times" w:hAnsi="CG Times"/>
      <w:b/>
      <w:sz w:val="26"/>
    </w:rPr>
  </w:style>
  <w:style w:type="paragraph" w:styleId="BodyText">
    <w:name w:val="Body Text"/>
    <w:basedOn w:val="Normal"/>
    <w:link w:val="BodyTextChar"/>
    <w:rsid w:val="00475AC7"/>
    <w:pPr>
      <w:spacing w:line="360" w:lineRule="auto"/>
    </w:pPr>
    <w:rPr>
      <w:szCs w:val="20"/>
    </w:rPr>
  </w:style>
  <w:style w:type="character" w:customStyle="1" w:styleId="BodyTextChar">
    <w:name w:val="Body Text Char"/>
    <w:basedOn w:val="DefaultParagraphFont"/>
    <w:link w:val="BodyText"/>
    <w:rsid w:val="00475AC7"/>
    <w:rPr>
      <w:sz w:val="26"/>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31486"/>
  </w:style>
  <w:style w:type="character" w:customStyle="1" w:styleId="FooterChar">
    <w:name w:val="Footer Char"/>
    <w:basedOn w:val="DefaultParagraphFont"/>
    <w:link w:val="Footer"/>
    <w:uiPriority w:val="99"/>
    <w:rsid w:val="003E2766"/>
    <w:rPr>
      <w:sz w:val="26"/>
      <w:szCs w:val="26"/>
    </w:rPr>
  </w:style>
  <w:style w:type="character" w:styleId="Hyperlink">
    <w:name w:val="Hyperlink"/>
    <w:basedOn w:val="DefaultParagraphFont"/>
    <w:uiPriority w:val="99"/>
    <w:unhideWhenUsed/>
    <w:rsid w:val="006D7B20"/>
    <w:rPr>
      <w:rFonts w:ascii="Times New Roman" w:hAnsi="Times New Roman" w:cs="Times New Roman" w:hint="default"/>
      <w:color w:val="0000FF"/>
      <w:u w:val="single"/>
    </w:rPr>
  </w:style>
  <w:style w:type="paragraph" w:styleId="ListParagraph">
    <w:name w:val="List Paragraph"/>
    <w:basedOn w:val="Normal"/>
    <w:uiPriority w:val="34"/>
    <w:qFormat/>
    <w:rsid w:val="008A4B25"/>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A51492"/>
    <w:rPr>
      <w:rFonts w:ascii="Tahoma" w:hAnsi="Tahoma" w:cs="Tahoma"/>
      <w:sz w:val="16"/>
      <w:szCs w:val="16"/>
    </w:rPr>
  </w:style>
  <w:style w:type="character" w:customStyle="1" w:styleId="BalloonTextChar">
    <w:name w:val="Balloon Text Char"/>
    <w:basedOn w:val="DefaultParagraphFont"/>
    <w:link w:val="BalloonText"/>
    <w:rsid w:val="00A514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0FE9"/>
    <w:rPr>
      <w:sz w:val="26"/>
      <w:szCs w:val="26"/>
    </w:rPr>
  </w:style>
  <w:style w:type="paragraph" w:styleId="Heading1">
    <w:name w:val="heading 1"/>
    <w:basedOn w:val="Normal"/>
    <w:next w:val="Normal"/>
    <w:link w:val="Heading1Char"/>
    <w:qFormat/>
    <w:rsid w:val="00475AC7"/>
    <w:pPr>
      <w:keepNext/>
      <w:tabs>
        <w:tab w:val="center" w:pos="4680"/>
      </w:tabs>
      <w:suppressAutoHyphens/>
      <w:outlineLvl w:val="0"/>
    </w:pPr>
    <w:rPr>
      <w:rFonts w:ascii="CG Times" w:hAnsi="CG 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6B19F4"/>
    <w:pPr>
      <w:numPr>
        <w:numId w:val="1"/>
      </w:numPr>
      <w:spacing w:line="480" w:lineRule="auto"/>
      <w:ind w:left="0" w:firstLine="720"/>
    </w:pPr>
    <w:rPr>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41055D"/>
    <w:rPr>
      <w:sz w:val="20"/>
      <w:szCs w:val="20"/>
    </w:rPr>
  </w:style>
  <w:style w:type="character" w:styleId="FootnoteReference">
    <w:name w:val="footnote reference"/>
    <w:aliases w:val="o,fr"/>
    <w:basedOn w:val="DefaultParagraphFont"/>
    <w:uiPriority w:val="99"/>
    <w:rsid w:val="0041055D"/>
    <w:rPr>
      <w:vertAlign w:val="superscript"/>
    </w:rPr>
  </w:style>
  <w:style w:type="paragraph" w:styleId="Footer">
    <w:name w:val="footer"/>
    <w:basedOn w:val="Normal"/>
    <w:link w:val="FooterChar"/>
    <w:uiPriority w:val="99"/>
    <w:rsid w:val="00637890"/>
    <w:pPr>
      <w:tabs>
        <w:tab w:val="center" w:pos="4320"/>
        <w:tab w:val="right" w:pos="8640"/>
      </w:tabs>
    </w:pPr>
  </w:style>
  <w:style w:type="character" w:styleId="PageNumber">
    <w:name w:val="page number"/>
    <w:basedOn w:val="DefaultParagraphFont"/>
    <w:rsid w:val="00637890"/>
  </w:style>
  <w:style w:type="paragraph" w:styleId="DocumentMap">
    <w:name w:val="Document Map"/>
    <w:basedOn w:val="Normal"/>
    <w:semiHidden/>
    <w:rsid w:val="00805386"/>
    <w:pPr>
      <w:shd w:val="clear" w:color="auto" w:fill="000080"/>
    </w:pPr>
    <w:rPr>
      <w:rFonts w:ascii="Tahoma" w:hAnsi="Tahoma" w:cs="Tahoma"/>
      <w:sz w:val="20"/>
      <w:szCs w:val="20"/>
    </w:rPr>
  </w:style>
  <w:style w:type="paragraph" w:styleId="Header">
    <w:name w:val="header"/>
    <w:basedOn w:val="Normal"/>
    <w:rsid w:val="008B4C5E"/>
    <w:pPr>
      <w:tabs>
        <w:tab w:val="center" w:pos="4320"/>
        <w:tab w:val="right" w:pos="8640"/>
      </w:tabs>
    </w:pPr>
  </w:style>
  <w:style w:type="character" w:customStyle="1" w:styleId="Heading1Char">
    <w:name w:val="Heading 1 Char"/>
    <w:basedOn w:val="DefaultParagraphFont"/>
    <w:link w:val="Heading1"/>
    <w:rsid w:val="00475AC7"/>
    <w:rPr>
      <w:rFonts w:ascii="CG Times" w:hAnsi="CG Times"/>
      <w:b/>
      <w:sz w:val="26"/>
    </w:rPr>
  </w:style>
  <w:style w:type="paragraph" w:styleId="BodyText">
    <w:name w:val="Body Text"/>
    <w:basedOn w:val="Normal"/>
    <w:link w:val="BodyTextChar"/>
    <w:rsid w:val="00475AC7"/>
    <w:pPr>
      <w:spacing w:line="360" w:lineRule="auto"/>
    </w:pPr>
    <w:rPr>
      <w:szCs w:val="20"/>
    </w:rPr>
  </w:style>
  <w:style w:type="character" w:customStyle="1" w:styleId="BodyTextChar">
    <w:name w:val="Body Text Char"/>
    <w:basedOn w:val="DefaultParagraphFont"/>
    <w:link w:val="BodyText"/>
    <w:rsid w:val="00475AC7"/>
    <w:rPr>
      <w:sz w:val="26"/>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31486"/>
  </w:style>
  <w:style w:type="character" w:customStyle="1" w:styleId="FooterChar">
    <w:name w:val="Footer Char"/>
    <w:basedOn w:val="DefaultParagraphFont"/>
    <w:link w:val="Footer"/>
    <w:uiPriority w:val="99"/>
    <w:rsid w:val="003E2766"/>
    <w:rPr>
      <w:sz w:val="26"/>
      <w:szCs w:val="26"/>
    </w:rPr>
  </w:style>
  <w:style w:type="character" w:styleId="Hyperlink">
    <w:name w:val="Hyperlink"/>
    <w:basedOn w:val="DefaultParagraphFont"/>
    <w:uiPriority w:val="99"/>
    <w:unhideWhenUsed/>
    <w:rsid w:val="006D7B20"/>
    <w:rPr>
      <w:rFonts w:ascii="Times New Roman" w:hAnsi="Times New Roman" w:cs="Times New Roman" w:hint="default"/>
      <w:color w:val="0000FF"/>
      <w:u w:val="single"/>
    </w:rPr>
  </w:style>
  <w:style w:type="paragraph" w:styleId="ListParagraph">
    <w:name w:val="List Paragraph"/>
    <w:basedOn w:val="Normal"/>
    <w:uiPriority w:val="34"/>
    <w:qFormat/>
    <w:rsid w:val="008A4B25"/>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A51492"/>
    <w:rPr>
      <w:rFonts w:ascii="Tahoma" w:hAnsi="Tahoma" w:cs="Tahoma"/>
      <w:sz w:val="16"/>
      <w:szCs w:val="16"/>
    </w:rPr>
  </w:style>
  <w:style w:type="character" w:customStyle="1" w:styleId="BalloonTextChar">
    <w:name w:val="Balloon Text Char"/>
    <w:basedOn w:val="DefaultParagraphFont"/>
    <w:link w:val="BalloonText"/>
    <w:rsid w:val="00A514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88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puc.pa.gov/utility_industry/natural_gas/committees_and_working_groups/ocmo.aspx" TargetMode="External"/><Relationship Id="rId4" Type="http://schemas.microsoft.com/office/2007/relationships/stylesWithEffects" Target="stylesWithEffects.xml"/><Relationship Id="rId9" Type="http://schemas.openxmlformats.org/officeDocument/2006/relationships/hyperlink" Target="mailto:raOCMO@state.pa.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CDAAE-71D5-4C6A-9512-6F3C4BDC1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Miller, Sara</cp:lastModifiedBy>
  <cp:revision>5</cp:revision>
  <cp:lastPrinted>2013-09-12T15:31:00Z</cp:lastPrinted>
  <dcterms:created xsi:type="dcterms:W3CDTF">2013-09-11T15:12:00Z</dcterms:created>
  <dcterms:modified xsi:type="dcterms:W3CDTF">2013-09-12T15:31:00Z</dcterms:modified>
</cp:coreProperties>
</file>