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F122B8" w:rsidRPr="00F122B8" w:rsidTr="00882ABC">
        <w:tc>
          <w:tcPr>
            <w:tcW w:w="2448" w:type="dxa"/>
          </w:tcPr>
          <w:p w:rsidR="00F122B8" w:rsidRPr="00F122B8" w:rsidRDefault="00F122B8" w:rsidP="00882ABC">
            <w:pPr>
              <w:pStyle w:val="Heading3"/>
              <w:spacing w:before="0" w:after="0" w:line="240" w:lineRule="auto"/>
              <w:rPr>
                <w:rFonts w:ascii="Times New Roman" w:hAnsi="Times New Roman" w:cs="Times New Roman"/>
                <w:color w:val="FF0000"/>
              </w:rPr>
            </w:pPr>
          </w:p>
        </w:tc>
        <w:tc>
          <w:tcPr>
            <w:tcW w:w="5130" w:type="dxa"/>
          </w:tcPr>
          <w:p w:rsidR="00F122B8" w:rsidRPr="00F122B8" w:rsidRDefault="00F122B8" w:rsidP="00882ABC">
            <w:pPr>
              <w:spacing w:line="240" w:lineRule="auto"/>
              <w:jc w:val="center"/>
              <w:rPr>
                <w:rFonts w:ascii="Times New Roman" w:hAnsi="Times New Roman"/>
                <w:b/>
                <w:szCs w:val="26"/>
              </w:rPr>
            </w:pPr>
            <w:r w:rsidRPr="00F122B8">
              <w:rPr>
                <w:rFonts w:ascii="Times New Roman" w:hAnsi="Times New Roman"/>
                <w:b/>
                <w:szCs w:val="26"/>
              </w:rPr>
              <w:t>PENNSYLVANIA</w:t>
            </w:r>
          </w:p>
          <w:p w:rsidR="00F122B8" w:rsidRPr="00F122B8" w:rsidRDefault="00F122B8" w:rsidP="00882ABC">
            <w:pPr>
              <w:spacing w:line="240" w:lineRule="auto"/>
              <w:jc w:val="center"/>
              <w:rPr>
                <w:rFonts w:ascii="Times New Roman" w:hAnsi="Times New Roman"/>
                <w:b/>
                <w:szCs w:val="26"/>
              </w:rPr>
            </w:pPr>
            <w:r w:rsidRPr="00F122B8">
              <w:rPr>
                <w:rFonts w:ascii="Times New Roman" w:hAnsi="Times New Roman"/>
                <w:b/>
                <w:szCs w:val="26"/>
              </w:rPr>
              <w:t>PUBLIC UTILITY COMMISSION</w:t>
            </w:r>
          </w:p>
          <w:p w:rsidR="00F122B8" w:rsidRPr="00F122B8" w:rsidRDefault="00F122B8" w:rsidP="00882ABC">
            <w:pPr>
              <w:pStyle w:val="StyleCentered"/>
              <w:spacing w:line="240" w:lineRule="auto"/>
              <w:rPr>
                <w:b/>
                <w:sz w:val="26"/>
                <w:szCs w:val="26"/>
              </w:rPr>
            </w:pPr>
            <w:r w:rsidRPr="00F122B8">
              <w:rPr>
                <w:b/>
                <w:sz w:val="26"/>
                <w:szCs w:val="26"/>
              </w:rPr>
              <w:t>Harrisburg, PA  17105-3265</w:t>
            </w:r>
          </w:p>
        </w:tc>
        <w:tc>
          <w:tcPr>
            <w:tcW w:w="2700" w:type="dxa"/>
          </w:tcPr>
          <w:p w:rsidR="00F122B8" w:rsidRPr="00F122B8" w:rsidRDefault="00F122B8" w:rsidP="00882ABC">
            <w:pPr>
              <w:spacing w:line="240" w:lineRule="auto"/>
              <w:rPr>
                <w:rFonts w:ascii="Times New Roman" w:hAnsi="Times New Roman"/>
                <w:szCs w:val="26"/>
              </w:rPr>
            </w:pPr>
          </w:p>
        </w:tc>
      </w:tr>
    </w:tbl>
    <w:p w:rsidR="00F122B8" w:rsidRPr="00F122B8" w:rsidRDefault="00F122B8" w:rsidP="00F122B8">
      <w:pPr>
        <w:spacing w:line="240" w:lineRule="auto"/>
        <w:rPr>
          <w:rFonts w:ascii="Times New Roman" w:hAnsi="Times New Roman"/>
          <w:szCs w:val="26"/>
        </w:rPr>
      </w:pPr>
    </w:p>
    <w:tbl>
      <w:tblPr>
        <w:tblW w:w="0" w:type="auto"/>
        <w:tblLayout w:type="fixed"/>
        <w:tblLook w:val="0000" w:firstRow="0" w:lastRow="0" w:firstColumn="0" w:lastColumn="0" w:noHBand="0" w:noVBand="0"/>
      </w:tblPr>
      <w:tblGrid>
        <w:gridCol w:w="5148"/>
        <w:gridCol w:w="5148"/>
      </w:tblGrid>
      <w:tr w:rsidR="00F122B8" w:rsidRPr="00F122B8" w:rsidTr="00882ABC">
        <w:tc>
          <w:tcPr>
            <w:tcW w:w="5148" w:type="dxa"/>
          </w:tcPr>
          <w:p w:rsidR="00F122B8" w:rsidRPr="00F122B8" w:rsidRDefault="00F122B8" w:rsidP="00882ABC">
            <w:pPr>
              <w:spacing w:line="240" w:lineRule="auto"/>
              <w:rPr>
                <w:rFonts w:ascii="Times New Roman" w:hAnsi="Times New Roman"/>
                <w:szCs w:val="26"/>
              </w:rPr>
            </w:pPr>
          </w:p>
        </w:tc>
        <w:tc>
          <w:tcPr>
            <w:tcW w:w="5148" w:type="dxa"/>
          </w:tcPr>
          <w:p w:rsidR="00F122B8" w:rsidRPr="00F122B8" w:rsidRDefault="00F122B8" w:rsidP="000D7212">
            <w:pPr>
              <w:spacing w:line="240" w:lineRule="auto"/>
              <w:ind w:firstLine="612"/>
              <w:rPr>
                <w:rFonts w:ascii="Times New Roman" w:hAnsi="Times New Roman"/>
                <w:szCs w:val="26"/>
              </w:rPr>
            </w:pPr>
            <w:r w:rsidRPr="00F122B8">
              <w:rPr>
                <w:rFonts w:ascii="Times New Roman" w:hAnsi="Times New Roman"/>
                <w:szCs w:val="26"/>
              </w:rPr>
              <w:t xml:space="preserve">Public Meeting held </w:t>
            </w:r>
            <w:r w:rsidR="001D27D3">
              <w:rPr>
                <w:rFonts w:ascii="Times New Roman" w:hAnsi="Times New Roman"/>
                <w:szCs w:val="26"/>
              </w:rPr>
              <w:t>May</w:t>
            </w:r>
            <w:r w:rsidR="00FB18F0">
              <w:rPr>
                <w:rFonts w:ascii="Times New Roman" w:hAnsi="Times New Roman"/>
                <w:szCs w:val="26"/>
              </w:rPr>
              <w:t xml:space="preserve"> </w:t>
            </w:r>
            <w:r w:rsidR="001D27D3">
              <w:rPr>
                <w:rFonts w:ascii="Times New Roman" w:hAnsi="Times New Roman"/>
                <w:szCs w:val="26"/>
              </w:rPr>
              <w:t>10</w:t>
            </w:r>
            <w:r w:rsidRPr="00F122B8">
              <w:rPr>
                <w:rFonts w:ascii="Times New Roman" w:hAnsi="Times New Roman"/>
                <w:szCs w:val="26"/>
              </w:rPr>
              <w:t>, 2012</w:t>
            </w:r>
          </w:p>
        </w:tc>
      </w:tr>
      <w:tr w:rsidR="00F122B8" w:rsidRPr="00F122B8" w:rsidTr="00882ABC">
        <w:trPr>
          <w:trHeight w:val="297"/>
        </w:trPr>
        <w:tc>
          <w:tcPr>
            <w:tcW w:w="5148" w:type="dxa"/>
          </w:tcPr>
          <w:p w:rsidR="00F122B8" w:rsidRPr="00F122B8" w:rsidRDefault="00F122B8" w:rsidP="00882ABC">
            <w:pPr>
              <w:spacing w:line="240" w:lineRule="auto"/>
              <w:rPr>
                <w:rFonts w:ascii="Times New Roman" w:hAnsi="Times New Roman"/>
                <w:szCs w:val="26"/>
              </w:rPr>
            </w:pPr>
            <w:r w:rsidRPr="00F122B8">
              <w:rPr>
                <w:rFonts w:ascii="Times New Roman" w:hAnsi="Times New Roman"/>
                <w:szCs w:val="26"/>
              </w:rPr>
              <w:t>Commissioners Present:</w:t>
            </w:r>
          </w:p>
        </w:tc>
        <w:tc>
          <w:tcPr>
            <w:tcW w:w="5148" w:type="dxa"/>
          </w:tcPr>
          <w:p w:rsidR="00F122B8" w:rsidRPr="00F122B8" w:rsidRDefault="00F122B8" w:rsidP="00882ABC">
            <w:pPr>
              <w:spacing w:line="240" w:lineRule="auto"/>
              <w:rPr>
                <w:rFonts w:ascii="Times New Roman" w:hAnsi="Times New Roman"/>
                <w:szCs w:val="26"/>
              </w:rPr>
            </w:pPr>
          </w:p>
        </w:tc>
      </w:tr>
    </w:tbl>
    <w:p w:rsidR="00F122B8" w:rsidRPr="00F122B8" w:rsidRDefault="00F122B8" w:rsidP="00F122B8">
      <w:pPr>
        <w:spacing w:line="240" w:lineRule="auto"/>
        <w:rPr>
          <w:rFonts w:ascii="Times New Roman" w:hAnsi="Times New Roman"/>
          <w:szCs w:val="26"/>
        </w:rPr>
      </w:pPr>
    </w:p>
    <w:tbl>
      <w:tblPr>
        <w:tblW w:w="10296" w:type="dxa"/>
        <w:tblLayout w:type="fixed"/>
        <w:tblLook w:val="0000" w:firstRow="0" w:lastRow="0" w:firstColumn="0" w:lastColumn="0" w:noHBand="0" w:noVBand="0"/>
      </w:tblPr>
      <w:tblGrid>
        <w:gridCol w:w="5868"/>
        <w:gridCol w:w="3510"/>
        <w:gridCol w:w="90"/>
        <w:gridCol w:w="828"/>
      </w:tblGrid>
      <w:tr w:rsidR="00F122B8" w:rsidRPr="00F122B8" w:rsidTr="00882ABC">
        <w:tc>
          <w:tcPr>
            <w:tcW w:w="9378" w:type="dxa"/>
            <w:gridSpan w:val="2"/>
          </w:tcPr>
          <w:p w:rsidR="00F122B8" w:rsidRPr="00F122B8" w:rsidRDefault="00F122B8" w:rsidP="00882ABC">
            <w:pPr>
              <w:spacing w:line="240" w:lineRule="auto"/>
              <w:rPr>
                <w:rFonts w:ascii="Times New Roman" w:hAnsi="Times New Roman"/>
                <w:szCs w:val="26"/>
              </w:rPr>
            </w:pPr>
            <w:r w:rsidRPr="00F122B8">
              <w:rPr>
                <w:rFonts w:ascii="Times New Roman" w:hAnsi="Times New Roman"/>
                <w:szCs w:val="26"/>
              </w:rPr>
              <w:t>Robert F. Powelson, Chairman</w:t>
            </w:r>
          </w:p>
        </w:tc>
        <w:tc>
          <w:tcPr>
            <w:tcW w:w="918" w:type="dxa"/>
            <w:gridSpan w:val="2"/>
          </w:tcPr>
          <w:p w:rsidR="00F122B8" w:rsidRPr="00F122B8" w:rsidRDefault="00F122B8" w:rsidP="00882ABC">
            <w:pPr>
              <w:spacing w:line="240" w:lineRule="auto"/>
              <w:rPr>
                <w:rFonts w:ascii="Times New Roman" w:hAnsi="Times New Roman"/>
                <w:szCs w:val="26"/>
              </w:rPr>
            </w:pPr>
          </w:p>
        </w:tc>
      </w:tr>
      <w:tr w:rsidR="00F122B8" w:rsidRPr="00F122B8" w:rsidTr="00882ABC">
        <w:tc>
          <w:tcPr>
            <w:tcW w:w="9378" w:type="dxa"/>
            <w:gridSpan w:val="2"/>
          </w:tcPr>
          <w:p w:rsidR="00F122B8" w:rsidRPr="00F122B8" w:rsidRDefault="00F122B8" w:rsidP="00882ABC">
            <w:pPr>
              <w:spacing w:line="240" w:lineRule="auto"/>
              <w:rPr>
                <w:rFonts w:ascii="Times New Roman" w:hAnsi="Times New Roman"/>
                <w:color w:val="1F497D"/>
                <w:szCs w:val="26"/>
              </w:rPr>
            </w:pPr>
            <w:r w:rsidRPr="00F122B8">
              <w:rPr>
                <w:rFonts w:ascii="Times New Roman" w:hAnsi="Times New Roman"/>
                <w:szCs w:val="26"/>
              </w:rPr>
              <w:t>John F. Coleman, Jr., Vice Chairman</w:t>
            </w:r>
          </w:p>
        </w:tc>
        <w:tc>
          <w:tcPr>
            <w:tcW w:w="918" w:type="dxa"/>
            <w:gridSpan w:val="2"/>
          </w:tcPr>
          <w:p w:rsidR="00F122B8" w:rsidRPr="00F122B8" w:rsidRDefault="00F122B8" w:rsidP="00882ABC">
            <w:pPr>
              <w:spacing w:line="240" w:lineRule="auto"/>
              <w:rPr>
                <w:rFonts w:ascii="Times New Roman" w:hAnsi="Times New Roman"/>
                <w:szCs w:val="26"/>
              </w:rPr>
            </w:pPr>
          </w:p>
        </w:tc>
      </w:tr>
      <w:tr w:rsidR="00F122B8" w:rsidRPr="00F122B8" w:rsidTr="00882ABC">
        <w:tc>
          <w:tcPr>
            <w:tcW w:w="9378" w:type="dxa"/>
            <w:gridSpan w:val="2"/>
          </w:tcPr>
          <w:p w:rsidR="00F122B8" w:rsidRPr="00F122B8" w:rsidRDefault="00F122B8" w:rsidP="00882ABC">
            <w:pPr>
              <w:spacing w:line="240" w:lineRule="auto"/>
              <w:rPr>
                <w:rFonts w:ascii="Times New Roman" w:hAnsi="Times New Roman"/>
                <w:szCs w:val="26"/>
              </w:rPr>
            </w:pPr>
            <w:r w:rsidRPr="00F122B8">
              <w:rPr>
                <w:rFonts w:ascii="Times New Roman" w:hAnsi="Times New Roman"/>
                <w:szCs w:val="26"/>
              </w:rPr>
              <w:t>Wayne E. Gardner</w:t>
            </w:r>
          </w:p>
        </w:tc>
        <w:tc>
          <w:tcPr>
            <w:tcW w:w="918" w:type="dxa"/>
            <w:gridSpan w:val="2"/>
          </w:tcPr>
          <w:p w:rsidR="00F122B8" w:rsidRPr="00F122B8" w:rsidRDefault="00F122B8" w:rsidP="00882ABC">
            <w:pPr>
              <w:spacing w:line="240" w:lineRule="auto"/>
              <w:rPr>
                <w:rFonts w:ascii="Times New Roman" w:hAnsi="Times New Roman"/>
                <w:szCs w:val="26"/>
              </w:rPr>
            </w:pPr>
          </w:p>
        </w:tc>
      </w:tr>
      <w:tr w:rsidR="00F122B8" w:rsidRPr="00F122B8" w:rsidTr="00882ABC">
        <w:tc>
          <w:tcPr>
            <w:tcW w:w="9378" w:type="dxa"/>
            <w:gridSpan w:val="2"/>
          </w:tcPr>
          <w:p w:rsidR="00F122B8" w:rsidRPr="00F122B8" w:rsidRDefault="00F122B8" w:rsidP="00882ABC">
            <w:pPr>
              <w:spacing w:line="240" w:lineRule="auto"/>
              <w:rPr>
                <w:rFonts w:ascii="Times New Roman" w:hAnsi="Times New Roman"/>
                <w:szCs w:val="26"/>
              </w:rPr>
            </w:pPr>
            <w:r w:rsidRPr="00F122B8">
              <w:rPr>
                <w:rFonts w:ascii="Times New Roman" w:hAnsi="Times New Roman"/>
                <w:szCs w:val="26"/>
              </w:rPr>
              <w:t>James H. Cawley</w:t>
            </w:r>
          </w:p>
        </w:tc>
        <w:tc>
          <w:tcPr>
            <w:tcW w:w="918" w:type="dxa"/>
            <w:gridSpan w:val="2"/>
          </w:tcPr>
          <w:p w:rsidR="00F122B8" w:rsidRPr="00F122B8" w:rsidRDefault="00F122B8" w:rsidP="00882ABC">
            <w:pPr>
              <w:spacing w:line="240" w:lineRule="auto"/>
              <w:rPr>
                <w:rFonts w:ascii="Times New Roman" w:hAnsi="Times New Roman"/>
                <w:szCs w:val="26"/>
              </w:rPr>
            </w:pPr>
          </w:p>
        </w:tc>
      </w:tr>
      <w:tr w:rsidR="00F122B8" w:rsidRPr="00F122B8" w:rsidTr="00882ABC">
        <w:trPr>
          <w:gridAfter w:val="1"/>
          <w:wAfter w:w="828" w:type="dxa"/>
        </w:trPr>
        <w:tc>
          <w:tcPr>
            <w:tcW w:w="5868" w:type="dxa"/>
          </w:tcPr>
          <w:p w:rsidR="00F122B8" w:rsidRPr="00F122B8" w:rsidRDefault="00F122B8" w:rsidP="00882ABC">
            <w:pPr>
              <w:spacing w:line="240" w:lineRule="auto"/>
              <w:rPr>
                <w:rFonts w:ascii="Times New Roman" w:hAnsi="Times New Roman"/>
                <w:szCs w:val="26"/>
              </w:rPr>
            </w:pPr>
            <w:r w:rsidRPr="00F122B8">
              <w:rPr>
                <w:rFonts w:ascii="Times New Roman" w:hAnsi="Times New Roman"/>
                <w:szCs w:val="26"/>
              </w:rPr>
              <w:t>Pamela A. Witmer</w:t>
            </w:r>
          </w:p>
        </w:tc>
        <w:tc>
          <w:tcPr>
            <w:tcW w:w="3600" w:type="dxa"/>
            <w:gridSpan w:val="2"/>
          </w:tcPr>
          <w:p w:rsidR="00F122B8" w:rsidRPr="00F122B8" w:rsidRDefault="00F122B8" w:rsidP="00882ABC">
            <w:pPr>
              <w:spacing w:line="240" w:lineRule="auto"/>
              <w:rPr>
                <w:rFonts w:ascii="Times New Roman" w:hAnsi="Times New Roman"/>
                <w:szCs w:val="26"/>
              </w:rPr>
            </w:pPr>
          </w:p>
        </w:tc>
      </w:tr>
      <w:tr w:rsidR="00F122B8" w:rsidRPr="00F122B8" w:rsidTr="00882ABC">
        <w:trPr>
          <w:gridAfter w:val="1"/>
          <w:wAfter w:w="828" w:type="dxa"/>
        </w:trPr>
        <w:tc>
          <w:tcPr>
            <w:tcW w:w="5868" w:type="dxa"/>
          </w:tcPr>
          <w:p w:rsidR="00F122B8" w:rsidRPr="00F122B8" w:rsidRDefault="00F122B8" w:rsidP="00882ABC">
            <w:pPr>
              <w:spacing w:line="240" w:lineRule="auto"/>
              <w:rPr>
                <w:rFonts w:ascii="Times New Roman" w:hAnsi="Times New Roman"/>
                <w:szCs w:val="26"/>
              </w:rPr>
            </w:pPr>
          </w:p>
        </w:tc>
        <w:tc>
          <w:tcPr>
            <w:tcW w:w="3600" w:type="dxa"/>
            <w:gridSpan w:val="2"/>
          </w:tcPr>
          <w:p w:rsidR="00F122B8" w:rsidRPr="00F122B8" w:rsidRDefault="00F122B8" w:rsidP="00882ABC">
            <w:pPr>
              <w:spacing w:line="240" w:lineRule="auto"/>
              <w:rPr>
                <w:rFonts w:ascii="Times New Roman" w:hAnsi="Times New Roman"/>
                <w:szCs w:val="26"/>
              </w:rPr>
            </w:pPr>
          </w:p>
        </w:tc>
      </w:tr>
      <w:tr w:rsidR="00F122B8" w:rsidRPr="00F122B8" w:rsidTr="00882ABC">
        <w:trPr>
          <w:gridAfter w:val="1"/>
          <w:wAfter w:w="828" w:type="dxa"/>
        </w:trPr>
        <w:tc>
          <w:tcPr>
            <w:tcW w:w="5868" w:type="dxa"/>
          </w:tcPr>
          <w:p w:rsidR="00F122B8" w:rsidRPr="00F122B8" w:rsidRDefault="00F122B8" w:rsidP="00882ABC">
            <w:pPr>
              <w:keepNext/>
              <w:spacing w:line="240" w:lineRule="auto"/>
              <w:outlineLvl w:val="2"/>
              <w:rPr>
                <w:rFonts w:ascii="Times New Roman" w:hAnsi="Times New Roman"/>
                <w:b/>
                <w:bCs/>
                <w:szCs w:val="26"/>
              </w:rPr>
            </w:pPr>
            <w:r w:rsidRPr="00F122B8">
              <w:rPr>
                <w:rFonts w:ascii="Times New Roman" w:hAnsi="Times New Roman"/>
                <w:bCs/>
                <w:szCs w:val="26"/>
              </w:rPr>
              <w:t>Standards for Electronic Data Transfer and Exchange Between Electric Distribution Companies And Electric Generation Suppliers</w:t>
            </w:r>
          </w:p>
          <w:p w:rsidR="00F122B8" w:rsidRPr="00F122B8" w:rsidRDefault="00F122B8" w:rsidP="00882ABC">
            <w:pPr>
              <w:spacing w:line="240" w:lineRule="auto"/>
              <w:rPr>
                <w:rFonts w:ascii="Times New Roman" w:hAnsi="Times New Roman"/>
                <w:szCs w:val="26"/>
              </w:rPr>
            </w:pPr>
          </w:p>
          <w:p w:rsidR="00F122B8" w:rsidRPr="00F122B8" w:rsidRDefault="00F122B8" w:rsidP="00882ABC">
            <w:pPr>
              <w:spacing w:line="240" w:lineRule="auto"/>
              <w:rPr>
                <w:rFonts w:ascii="Times New Roman" w:hAnsi="Times New Roman"/>
                <w:szCs w:val="26"/>
              </w:rPr>
            </w:pPr>
          </w:p>
        </w:tc>
        <w:tc>
          <w:tcPr>
            <w:tcW w:w="3600" w:type="dxa"/>
            <w:gridSpan w:val="2"/>
          </w:tcPr>
          <w:p w:rsidR="00F122B8" w:rsidRPr="00F122B8" w:rsidRDefault="00F122B8" w:rsidP="00882ABC">
            <w:pPr>
              <w:spacing w:line="240" w:lineRule="auto"/>
              <w:jc w:val="center"/>
              <w:rPr>
                <w:rFonts w:ascii="Times New Roman" w:hAnsi="Times New Roman"/>
                <w:szCs w:val="26"/>
              </w:rPr>
            </w:pPr>
            <w:r w:rsidRPr="00F122B8">
              <w:rPr>
                <w:rFonts w:ascii="Times New Roman" w:hAnsi="Times New Roman"/>
                <w:szCs w:val="26"/>
              </w:rPr>
              <w:t>Docket No. M-00960890F0015</w:t>
            </w:r>
          </w:p>
          <w:p w:rsidR="00F122B8" w:rsidRPr="00F122B8" w:rsidRDefault="00F122B8" w:rsidP="00882ABC">
            <w:pPr>
              <w:spacing w:line="240" w:lineRule="auto"/>
              <w:rPr>
                <w:rFonts w:ascii="Times New Roman" w:hAnsi="Times New Roman"/>
                <w:szCs w:val="26"/>
              </w:rPr>
            </w:pPr>
          </w:p>
          <w:p w:rsidR="00F122B8" w:rsidRPr="00F122B8" w:rsidRDefault="00F122B8" w:rsidP="00882ABC">
            <w:pPr>
              <w:spacing w:line="240" w:lineRule="auto"/>
              <w:rPr>
                <w:rFonts w:ascii="Times New Roman" w:hAnsi="Times New Roman"/>
                <w:szCs w:val="26"/>
              </w:rPr>
            </w:pPr>
          </w:p>
        </w:tc>
      </w:tr>
    </w:tbl>
    <w:p w:rsidR="00F122B8" w:rsidRPr="00F122B8" w:rsidRDefault="00F122B8" w:rsidP="00F122B8">
      <w:pPr>
        <w:jc w:val="center"/>
        <w:rPr>
          <w:rFonts w:ascii="Times New Roman" w:hAnsi="Times New Roman"/>
          <w:szCs w:val="26"/>
        </w:rPr>
      </w:pPr>
    </w:p>
    <w:p w:rsidR="00F122B8" w:rsidRPr="00F122B8" w:rsidRDefault="00F122B8" w:rsidP="00F122B8">
      <w:pPr>
        <w:jc w:val="center"/>
        <w:rPr>
          <w:rFonts w:ascii="Times New Roman" w:hAnsi="Times New Roman"/>
          <w:szCs w:val="26"/>
        </w:rPr>
      </w:pPr>
    </w:p>
    <w:p w:rsidR="00F122B8" w:rsidRPr="00F122B8" w:rsidRDefault="00F122B8" w:rsidP="00F122B8">
      <w:pPr>
        <w:jc w:val="center"/>
        <w:rPr>
          <w:rFonts w:ascii="Times New Roman" w:hAnsi="Times New Roman"/>
          <w:b/>
          <w:szCs w:val="26"/>
        </w:rPr>
      </w:pPr>
      <w:r>
        <w:rPr>
          <w:rFonts w:ascii="Times New Roman" w:hAnsi="Times New Roman"/>
          <w:b/>
          <w:szCs w:val="26"/>
        </w:rPr>
        <w:t>FINAL</w:t>
      </w:r>
      <w:r w:rsidRPr="00F122B8">
        <w:rPr>
          <w:rFonts w:ascii="Times New Roman" w:hAnsi="Times New Roman"/>
          <w:b/>
          <w:szCs w:val="26"/>
        </w:rPr>
        <w:t xml:space="preserve"> ORDER</w:t>
      </w:r>
    </w:p>
    <w:p w:rsidR="00F122B8" w:rsidRPr="00F122B8" w:rsidRDefault="00F122B8" w:rsidP="00F122B8">
      <w:pPr>
        <w:rPr>
          <w:rFonts w:ascii="Times New Roman" w:hAnsi="Times New Roman"/>
          <w:szCs w:val="26"/>
        </w:rPr>
      </w:pPr>
    </w:p>
    <w:p w:rsidR="00F122B8" w:rsidRDefault="00F122B8" w:rsidP="00F122B8">
      <w:pPr>
        <w:pStyle w:val="p3"/>
        <w:rPr>
          <w:b/>
          <w:sz w:val="26"/>
          <w:szCs w:val="26"/>
        </w:rPr>
      </w:pPr>
      <w:r w:rsidRPr="00F122B8">
        <w:rPr>
          <w:b/>
          <w:sz w:val="26"/>
          <w:szCs w:val="26"/>
        </w:rPr>
        <w:t>BY THE COMMISSION:</w:t>
      </w:r>
    </w:p>
    <w:p w:rsidR="006619F4" w:rsidRPr="00F122B8" w:rsidRDefault="006619F4" w:rsidP="00F122B8">
      <w:pPr>
        <w:pStyle w:val="p3"/>
        <w:rPr>
          <w:b/>
          <w:sz w:val="26"/>
          <w:szCs w:val="26"/>
        </w:rPr>
      </w:pPr>
    </w:p>
    <w:p w:rsidR="00694D7E" w:rsidRDefault="00CE1A4D" w:rsidP="00694D7E">
      <w:pPr>
        <w:rPr>
          <w:rFonts w:ascii="Times New Roman" w:hAnsi="Times New Roman"/>
        </w:rPr>
      </w:pPr>
      <w:r>
        <w:rPr>
          <w:rFonts w:ascii="Times New Roman" w:hAnsi="Times New Roman"/>
        </w:rPr>
        <w:tab/>
      </w:r>
      <w:r w:rsidR="00694D7E">
        <w:rPr>
          <w:rFonts w:ascii="Times New Roman" w:hAnsi="Times New Roman"/>
        </w:rPr>
        <w:t>B</w:t>
      </w:r>
      <w:r w:rsidR="00F25B1C">
        <w:rPr>
          <w:rFonts w:ascii="Times New Roman" w:hAnsi="Times New Roman"/>
        </w:rPr>
        <w:t>efore us are comments filed to our</w:t>
      </w:r>
      <w:r w:rsidR="00694D7E">
        <w:rPr>
          <w:rFonts w:ascii="Times New Roman" w:hAnsi="Times New Roman"/>
        </w:rPr>
        <w:t xml:space="preserve"> </w:t>
      </w:r>
      <w:r w:rsidR="00F25B1C">
        <w:rPr>
          <w:rFonts w:ascii="Times New Roman" w:hAnsi="Times New Roman"/>
        </w:rPr>
        <w:t>January 13, 2012</w:t>
      </w:r>
      <w:r w:rsidR="00166E63">
        <w:rPr>
          <w:rFonts w:ascii="Times New Roman" w:hAnsi="Times New Roman"/>
        </w:rPr>
        <w:t>,</w:t>
      </w:r>
      <w:r w:rsidR="00F25B1C">
        <w:rPr>
          <w:rFonts w:ascii="Times New Roman" w:hAnsi="Times New Roman"/>
        </w:rPr>
        <w:t xml:space="preserve"> </w:t>
      </w:r>
      <w:r w:rsidR="00694D7E">
        <w:rPr>
          <w:rFonts w:ascii="Times New Roman" w:hAnsi="Times New Roman"/>
        </w:rPr>
        <w:t>Tentative Order</w:t>
      </w:r>
      <w:r w:rsidR="00F25B1C">
        <w:rPr>
          <w:rFonts w:ascii="Times New Roman" w:hAnsi="Times New Roman"/>
        </w:rPr>
        <w:t>.  In this tentative order,</w:t>
      </w:r>
      <w:r w:rsidR="00D250D8">
        <w:rPr>
          <w:rFonts w:ascii="Times New Roman" w:hAnsi="Times New Roman"/>
        </w:rPr>
        <w:t xml:space="preserve"> </w:t>
      </w:r>
      <w:r w:rsidR="00694D7E">
        <w:rPr>
          <w:rFonts w:ascii="Times New Roman" w:hAnsi="Times New Roman"/>
        </w:rPr>
        <w:t xml:space="preserve">we </w:t>
      </w:r>
      <w:r>
        <w:rPr>
          <w:rFonts w:ascii="Times New Roman" w:hAnsi="Times New Roman"/>
        </w:rPr>
        <w:t xml:space="preserve">approved </w:t>
      </w:r>
      <w:r w:rsidRPr="00CE1A4D">
        <w:rPr>
          <w:rFonts w:ascii="Times New Roman" w:hAnsi="Times New Roman"/>
        </w:rPr>
        <w:t xml:space="preserve">two requests for statewide implementation of data </w:t>
      </w:r>
      <w:r w:rsidR="005A4BEF">
        <w:rPr>
          <w:rFonts w:ascii="Times New Roman" w:hAnsi="Times New Roman"/>
        </w:rPr>
        <w:t xml:space="preserve">change </w:t>
      </w:r>
      <w:r w:rsidRPr="00CE1A4D">
        <w:rPr>
          <w:rFonts w:ascii="Times New Roman" w:hAnsi="Times New Roman"/>
        </w:rPr>
        <w:t>control</w:t>
      </w:r>
      <w:r w:rsidR="005A4BEF">
        <w:rPr>
          <w:rFonts w:ascii="Times New Roman" w:hAnsi="Times New Roman"/>
        </w:rPr>
        <w:t>s</w:t>
      </w:r>
      <w:r w:rsidRPr="00CE1A4D">
        <w:rPr>
          <w:rFonts w:ascii="Times New Roman" w:hAnsi="Times New Roman"/>
        </w:rPr>
        <w:t xml:space="preserve"> from the Electronic Data Exchange Working Group (EDEWG)</w:t>
      </w:r>
      <w:r w:rsidR="00265141">
        <w:rPr>
          <w:rFonts w:ascii="Times New Roman" w:hAnsi="Times New Roman"/>
        </w:rPr>
        <w:t xml:space="preserve"> and </w:t>
      </w:r>
      <w:r w:rsidR="00F25B1C">
        <w:rPr>
          <w:rFonts w:ascii="Times New Roman" w:hAnsi="Times New Roman"/>
        </w:rPr>
        <w:t>established</w:t>
      </w:r>
      <w:r w:rsidR="00265141">
        <w:rPr>
          <w:rFonts w:ascii="Times New Roman" w:hAnsi="Times New Roman"/>
        </w:rPr>
        <w:t xml:space="preserve"> a 30-day comment period for interested parties to submit views </w:t>
      </w:r>
      <w:r w:rsidR="00697430">
        <w:rPr>
          <w:rFonts w:ascii="Times New Roman" w:hAnsi="Times New Roman"/>
        </w:rPr>
        <w:t>on the change</w:t>
      </w:r>
      <w:r w:rsidR="00265141">
        <w:rPr>
          <w:rFonts w:ascii="Times New Roman" w:hAnsi="Times New Roman"/>
        </w:rPr>
        <w:t xml:space="preserve"> control requests.</w:t>
      </w:r>
      <w:r w:rsidRPr="00CE1A4D">
        <w:rPr>
          <w:rFonts w:ascii="Times New Roman" w:hAnsi="Times New Roman"/>
        </w:rPr>
        <w:t xml:space="preserve"> </w:t>
      </w:r>
      <w:r w:rsidR="00EB1FB7">
        <w:rPr>
          <w:rFonts w:ascii="Times New Roman" w:hAnsi="Times New Roman"/>
        </w:rPr>
        <w:t xml:space="preserve"> </w:t>
      </w:r>
      <w:r w:rsidR="006619F4">
        <w:rPr>
          <w:rFonts w:ascii="Times New Roman" w:hAnsi="Times New Roman"/>
        </w:rPr>
        <w:t xml:space="preserve">We have reviewed the </w:t>
      </w:r>
      <w:r w:rsidR="009C5FE4">
        <w:rPr>
          <w:rFonts w:ascii="Times New Roman" w:hAnsi="Times New Roman"/>
        </w:rPr>
        <w:t xml:space="preserve">submitted </w:t>
      </w:r>
      <w:r w:rsidR="006619F4">
        <w:rPr>
          <w:rFonts w:ascii="Times New Roman" w:hAnsi="Times New Roman"/>
        </w:rPr>
        <w:t>comments</w:t>
      </w:r>
      <w:r w:rsidR="001845C8">
        <w:rPr>
          <w:rFonts w:ascii="Times New Roman" w:hAnsi="Times New Roman"/>
        </w:rPr>
        <w:t>,</w:t>
      </w:r>
      <w:r w:rsidR="006619F4">
        <w:rPr>
          <w:rFonts w:ascii="Times New Roman" w:hAnsi="Times New Roman"/>
        </w:rPr>
        <w:t xml:space="preserve"> and by t</w:t>
      </w:r>
      <w:r w:rsidR="00E9034F">
        <w:rPr>
          <w:rFonts w:ascii="Times New Roman" w:hAnsi="Times New Roman"/>
        </w:rPr>
        <w:t>h</w:t>
      </w:r>
      <w:r w:rsidR="006C69C2">
        <w:rPr>
          <w:rFonts w:ascii="Times New Roman" w:hAnsi="Times New Roman"/>
        </w:rPr>
        <w:t>is order,</w:t>
      </w:r>
      <w:r w:rsidR="000F300C">
        <w:rPr>
          <w:rFonts w:ascii="Times New Roman" w:hAnsi="Times New Roman"/>
        </w:rPr>
        <w:t xml:space="preserve"> </w:t>
      </w:r>
      <w:r w:rsidR="000F675A">
        <w:rPr>
          <w:rFonts w:ascii="Times New Roman" w:hAnsi="Times New Roman"/>
        </w:rPr>
        <w:t>will finalize the Tentative O</w:t>
      </w:r>
      <w:r w:rsidR="00D250D8">
        <w:rPr>
          <w:rFonts w:ascii="Times New Roman" w:hAnsi="Times New Roman"/>
        </w:rPr>
        <w:t>rder</w:t>
      </w:r>
      <w:r w:rsidR="009C5FE4">
        <w:rPr>
          <w:rFonts w:ascii="Times New Roman" w:hAnsi="Times New Roman"/>
        </w:rPr>
        <w:t xml:space="preserve"> and direct the implementation of the requested data </w:t>
      </w:r>
      <w:r w:rsidR="005A4BEF">
        <w:rPr>
          <w:rFonts w:ascii="Times New Roman" w:hAnsi="Times New Roman"/>
        </w:rPr>
        <w:t xml:space="preserve">change </w:t>
      </w:r>
      <w:r w:rsidR="009C5FE4">
        <w:rPr>
          <w:rFonts w:ascii="Times New Roman" w:hAnsi="Times New Roman"/>
        </w:rPr>
        <w:t xml:space="preserve">controls consistent </w:t>
      </w:r>
      <w:r w:rsidR="00CE0030">
        <w:rPr>
          <w:rFonts w:ascii="Times New Roman" w:hAnsi="Times New Roman"/>
        </w:rPr>
        <w:t>with the instruc</w:t>
      </w:r>
      <w:r w:rsidR="000F300C">
        <w:rPr>
          <w:rFonts w:ascii="Times New Roman" w:hAnsi="Times New Roman"/>
        </w:rPr>
        <w:t>tion provided herein</w:t>
      </w:r>
      <w:r w:rsidR="006C69C2">
        <w:rPr>
          <w:rFonts w:ascii="Times New Roman" w:hAnsi="Times New Roman"/>
        </w:rPr>
        <w:t>.</w:t>
      </w:r>
    </w:p>
    <w:p w:rsidR="005152C2" w:rsidRDefault="005152C2">
      <w:pPr>
        <w:rPr>
          <w:rFonts w:ascii="Times New Roman" w:hAnsi="Times New Roman"/>
          <w:b/>
        </w:rPr>
      </w:pPr>
      <w:r>
        <w:rPr>
          <w:rFonts w:ascii="Times New Roman" w:hAnsi="Times New Roman"/>
          <w:b/>
        </w:rPr>
        <w:br w:type="page"/>
      </w:r>
    </w:p>
    <w:p w:rsidR="00694D7E" w:rsidRDefault="00694D7E" w:rsidP="00694D7E">
      <w:pPr>
        <w:jc w:val="center"/>
        <w:rPr>
          <w:rFonts w:ascii="Times New Roman" w:hAnsi="Times New Roman"/>
          <w:b/>
        </w:rPr>
      </w:pPr>
      <w:r w:rsidRPr="00694D7E">
        <w:rPr>
          <w:rFonts w:ascii="Times New Roman" w:hAnsi="Times New Roman"/>
          <w:b/>
        </w:rPr>
        <w:lastRenderedPageBreak/>
        <w:t>DISCUSSION</w:t>
      </w:r>
    </w:p>
    <w:p w:rsidR="007D6877" w:rsidRPr="007D6877" w:rsidRDefault="007D6877" w:rsidP="007D6877">
      <w:pPr>
        <w:rPr>
          <w:rFonts w:ascii="Times New Roman" w:hAnsi="Times New Roman"/>
          <w:b/>
        </w:rPr>
      </w:pPr>
    </w:p>
    <w:p w:rsidR="007D6877" w:rsidRPr="007D6877" w:rsidRDefault="007958CD" w:rsidP="007D6877">
      <w:pPr>
        <w:rPr>
          <w:rFonts w:ascii="Times New Roman" w:hAnsi="Times New Roman"/>
          <w:b/>
        </w:rPr>
      </w:pPr>
      <w:r>
        <w:rPr>
          <w:rFonts w:ascii="Times New Roman" w:hAnsi="Times New Roman"/>
          <w:b/>
        </w:rPr>
        <w:t xml:space="preserve">I.  </w:t>
      </w:r>
      <w:r w:rsidR="007D6877" w:rsidRPr="007D6877">
        <w:rPr>
          <w:rFonts w:ascii="Times New Roman" w:hAnsi="Times New Roman"/>
          <w:b/>
        </w:rPr>
        <w:t>Procedural History</w:t>
      </w:r>
    </w:p>
    <w:p w:rsidR="007D6877" w:rsidRPr="007D6877" w:rsidRDefault="007D6877" w:rsidP="007D6877">
      <w:pPr>
        <w:rPr>
          <w:rFonts w:ascii="Times New Roman" w:hAnsi="Times New Roman"/>
          <w:b/>
        </w:rPr>
      </w:pPr>
    </w:p>
    <w:p w:rsidR="007D6877" w:rsidRPr="007D6877" w:rsidRDefault="007D6877" w:rsidP="00CE0030">
      <w:pPr>
        <w:ind w:firstLine="720"/>
        <w:rPr>
          <w:rFonts w:ascii="Times New Roman" w:hAnsi="Times New Roman"/>
        </w:rPr>
      </w:pPr>
      <w:r w:rsidRPr="007D6877">
        <w:rPr>
          <w:rFonts w:ascii="Times New Roman" w:hAnsi="Times New Roman"/>
        </w:rPr>
        <w:t xml:space="preserve">The Tentative Order was issued for comment on January 13, 2012.  </w:t>
      </w:r>
      <w:hyperlink r:id="rId8" w:history="1">
        <w:r w:rsidRPr="007D6877">
          <w:rPr>
            <w:rStyle w:val="Hyperlink"/>
            <w:rFonts w:ascii="Times New Roman" w:hAnsi="Times New Roman"/>
            <w:u w:val="none"/>
          </w:rPr>
          <w:t>http://www.puc.state.pa.us//pcdocs/1161690.doc</w:t>
        </w:r>
      </w:hyperlink>
      <w:r w:rsidRPr="007D6877">
        <w:rPr>
          <w:rFonts w:ascii="Times New Roman" w:hAnsi="Times New Roman"/>
        </w:rPr>
        <w:t xml:space="preserve">.  The thirty day comment period ended on February 13, 2012.  Comments were filed by the following interested parties: Office of Consumer Advocate (OCA); Pennsylvania’s Future (PennFuture); Metropolitan Edison Company, Pennsylvania Electric Company, Pennsylvania Power Company and West Penn Power Company (First Energy or the Companies); PECO Energy Company (PECO); Duquesne Light Company (Duquesne); and the Energy Association of Pennsylvania (EAP). </w:t>
      </w:r>
    </w:p>
    <w:p w:rsidR="007D6877" w:rsidRPr="007D6877" w:rsidRDefault="007D6877" w:rsidP="007D6877">
      <w:pPr>
        <w:rPr>
          <w:rFonts w:ascii="Times New Roman" w:hAnsi="Times New Roman"/>
          <w:b/>
        </w:rPr>
      </w:pPr>
    </w:p>
    <w:p w:rsidR="008E269A" w:rsidRDefault="007958CD" w:rsidP="009E0BDD">
      <w:pPr>
        <w:rPr>
          <w:rFonts w:ascii="Times New Roman" w:hAnsi="Times New Roman"/>
          <w:b/>
        </w:rPr>
      </w:pPr>
      <w:r>
        <w:rPr>
          <w:rFonts w:ascii="Times New Roman" w:hAnsi="Times New Roman"/>
          <w:b/>
        </w:rPr>
        <w:t xml:space="preserve">II.  </w:t>
      </w:r>
      <w:r w:rsidR="008E269A" w:rsidRPr="008E269A">
        <w:rPr>
          <w:rFonts w:ascii="Times New Roman" w:hAnsi="Times New Roman"/>
          <w:b/>
        </w:rPr>
        <w:t>Tentative Order</w:t>
      </w:r>
    </w:p>
    <w:p w:rsidR="008E269A" w:rsidRPr="008E269A" w:rsidRDefault="008E269A" w:rsidP="009E0BDD">
      <w:pPr>
        <w:rPr>
          <w:rFonts w:ascii="Times New Roman" w:hAnsi="Times New Roman"/>
          <w:b/>
        </w:rPr>
      </w:pPr>
    </w:p>
    <w:p w:rsidR="008E269A" w:rsidRPr="008E269A" w:rsidRDefault="008E269A" w:rsidP="008E269A">
      <w:pPr>
        <w:ind w:firstLine="720"/>
        <w:rPr>
          <w:rFonts w:ascii="Times New Roman" w:hAnsi="Times New Roman"/>
        </w:rPr>
      </w:pPr>
      <w:r w:rsidRPr="008E269A">
        <w:rPr>
          <w:rFonts w:ascii="Times New Roman" w:hAnsi="Times New Roman"/>
        </w:rPr>
        <w:t>EDEWG, working through the Committee Handling Activities for Retail Growth in Electricity (CHARGE), has requested that two Electronic Data Interexchange (EDI) change controls be approved for statewide implementation.  EDEWG noted that its members could not reach a consensus and referred these matters to CHARGE.  CHARGE is a working group comprised of representatives of the Commission’s Office of Competitive Market Oversight (OCMO), electric distribution companies (EDCs), electric generation suppliers (EGSs) and consumers and other interested parties.  The purpose of the working group is to resolve, on an informal basis, issues that arise in the retail electric market.  CHARGE meets on an as-needed basis and holds its meetings telephon</w:t>
      </w:r>
      <w:r w:rsidR="006130C5">
        <w:rPr>
          <w:rFonts w:ascii="Times New Roman" w:hAnsi="Times New Roman"/>
        </w:rPr>
        <w:t>ically.  OCMO referred EDEWG’s change c</w:t>
      </w:r>
      <w:r w:rsidRPr="008E269A">
        <w:rPr>
          <w:rFonts w:ascii="Times New Roman" w:hAnsi="Times New Roman"/>
        </w:rPr>
        <w:t>ontrol requests to the Commission.</w:t>
      </w:r>
    </w:p>
    <w:p w:rsidR="008E269A" w:rsidRPr="008E269A" w:rsidRDefault="008E269A" w:rsidP="008E269A">
      <w:pPr>
        <w:ind w:firstLine="720"/>
        <w:rPr>
          <w:rFonts w:ascii="Times New Roman" w:hAnsi="Times New Roman"/>
        </w:rPr>
      </w:pPr>
    </w:p>
    <w:p w:rsidR="008E269A" w:rsidRDefault="008E269A" w:rsidP="008E269A">
      <w:pPr>
        <w:ind w:firstLine="720"/>
        <w:rPr>
          <w:rFonts w:ascii="Times New Roman" w:hAnsi="Times New Roman"/>
        </w:rPr>
      </w:pPr>
      <w:r w:rsidRPr="008E269A">
        <w:rPr>
          <w:rFonts w:ascii="Times New Roman" w:hAnsi="Times New Roman"/>
        </w:rPr>
        <w:t xml:space="preserve">EDEWG’s first request was to add a segment of code to certain data transactions that would identify customers who have net metering arrangements with the EDC.  This request is identified as Change Control #085.  The second request was to include Peak </w:t>
      </w:r>
      <w:r w:rsidRPr="008E269A">
        <w:rPr>
          <w:rFonts w:ascii="Times New Roman" w:hAnsi="Times New Roman"/>
        </w:rPr>
        <w:lastRenderedPageBreak/>
        <w:t>Load Contribution</w:t>
      </w:r>
      <w:r w:rsidR="00B41942">
        <w:rPr>
          <w:rFonts w:ascii="Times New Roman" w:hAnsi="Times New Roman"/>
        </w:rPr>
        <w:t xml:space="preserve"> (PLC)</w:t>
      </w:r>
      <w:r w:rsidRPr="008E269A">
        <w:rPr>
          <w:rFonts w:ascii="Times New Roman" w:hAnsi="Times New Roman"/>
        </w:rPr>
        <w:t xml:space="preserve"> data and the Network Service Peak Load</w:t>
      </w:r>
      <w:r w:rsidR="00B41942">
        <w:rPr>
          <w:rFonts w:ascii="Times New Roman" w:hAnsi="Times New Roman"/>
        </w:rPr>
        <w:t xml:space="preserve"> (NSPL)</w:t>
      </w:r>
      <w:r w:rsidRPr="008E269A">
        <w:rPr>
          <w:rFonts w:ascii="Times New Roman" w:hAnsi="Times New Roman"/>
        </w:rPr>
        <w:t xml:space="preserve"> value with the customer’s Historical Usage and Historical Interval Usage data when that information is provided to the customer.  This request is identified as Change Control #087.  </w:t>
      </w:r>
    </w:p>
    <w:p w:rsidR="00A973B1" w:rsidRDefault="00A973B1" w:rsidP="008E269A">
      <w:pPr>
        <w:ind w:firstLine="720"/>
        <w:rPr>
          <w:rFonts w:ascii="Times New Roman" w:hAnsi="Times New Roman"/>
        </w:rPr>
      </w:pPr>
    </w:p>
    <w:p w:rsidR="00F37B2A" w:rsidRDefault="00A973B1" w:rsidP="008E269A">
      <w:pPr>
        <w:ind w:firstLine="720"/>
        <w:rPr>
          <w:rFonts w:ascii="Times New Roman" w:hAnsi="Times New Roman"/>
        </w:rPr>
      </w:pPr>
      <w:r>
        <w:rPr>
          <w:rFonts w:ascii="Times New Roman" w:hAnsi="Times New Roman"/>
        </w:rPr>
        <w:t xml:space="preserve">The Tentative Order approved the change control requests and directed their implementation within 12 months of the date that the Commission’s approval becomes final.  </w:t>
      </w:r>
      <w:r w:rsidR="008E269A" w:rsidRPr="008E269A">
        <w:rPr>
          <w:rFonts w:ascii="Times New Roman" w:hAnsi="Times New Roman"/>
        </w:rPr>
        <w:t>Additionally, the Tentative Order contained a proposal to address a concern about cost recovery raised by one EDC.  Specifically, the order proposed that EDC cost issues related to these EDI changes be addressed in the company’s next base rate case.  Tentative Order, p. 8</w:t>
      </w:r>
      <w:r w:rsidR="008E269A">
        <w:rPr>
          <w:rFonts w:ascii="Times New Roman" w:hAnsi="Times New Roman"/>
        </w:rPr>
        <w:t>.</w:t>
      </w:r>
      <w:r>
        <w:rPr>
          <w:rFonts w:ascii="Times New Roman" w:hAnsi="Times New Roman"/>
        </w:rPr>
        <w:t xml:space="preserve">  The Tentative Order also established a thirty-day comment period to provide for due process for all interested parties.</w:t>
      </w:r>
    </w:p>
    <w:p w:rsidR="00342BA4" w:rsidRDefault="00342BA4" w:rsidP="006619F4">
      <w:pPr>
        <w:ind w:firstLine="720"/>
        <w:rPr>
          <w:rFonts w:ascii="Times New Roman" w:hAnsi="Times New Roman"/>
        </w:rPr>
      </w:pPr>
    </w:p>
    <w:p w:rsidR="00F877B4" w:rsidRPr="00D5274D" w:rsidRDefault="007958CD" w:rsidP="001845C8">
      <w:pPr>
        <w:rPr>
          <w:rFonts w:ascii="Times New Roman" w:hAnsi="Times New Roman"/>
          <w:b/>
        </w:rPr>
      </w:pPr>
      <w:r>
        <w:rPr>
          <w:rFonts w:ascii="Times New Roman" w:hAnsi="Times New Roman"/>
          <w:b/>
        </w:rPr>
        <w:t xml:space="preserve">III.  </w:t>
      </w:r>
      <w:r w:rsidR="002C5A09">
        <w:rPr>
          <w:rFonts w:ascii="Times New Roman" w:hAnsi="Times New Roman"/>
          <w:b/>
        </w:rPr>
        <w:t>Change Control Requests</w:t>
      </w:r>
    </w:p>
    <w:p w:rsidR="00F01BE6" w:rsidRPr="00D5274D" w:rsidRDefault="00F01BE6" w:rsidP="00D5274D">
      <w:pPr>
        <w:ind w:firstLine="720"/>
        <w:rPr>
          <w:rFonts w:ascii="Times New Roman" w:hAnsi="Times New Roman"/>
        </w:rPr>
      </w:pPr>
    </w:p>
    <w:p w:rsidR="00F01BE6" w:rsidRPr="00D5274D" w:rsidRDefault="00D72417" w:rsidP="00D5274D">
      <w:pPr>
        <w:ind w:firstLine="720"/>
        <w:rPr>
          <w:rFonts w:ascii="Times New Roman" w:hAnsi="Times New Roman"/>
        </w:rPr>
      </w:pPr>
      <w:r>
        <w:rPr>
          <w:rFonts w:ascii="Times New Roman" w:hAnsi="Times New Roman"/>
        </w:rPr>
        <w:t>T</w:t>
      </w:r>
      <w:r w:rsidR="00F01BE6" w:rsidRPr="00D5274D">
        <w:rPr>
          <w:rFonts w:ascii="Times New Roman" w:hAnsi="Times New Roman"/>
        </w:rPr>
        <w:t xml:space="preserve">he majority of the </w:t>
      </w:r>
      <w:r w:rsidR="00F01BE6">
        <w:rPr>
          <w:rFonts w:ascii="Times New Roman" w:hAnsi="Times New Roman"/>
        </w:rPr>
        <w:t>EDCs</w:t>
      </w:r>
      <w:r w:rsidR="00F01BE6" w:rsidRPr="00D5274D">
        <w:rPr>
          <w:rFonts w:ascii="Times New Roman" w:hAnsi="Times New Roman"/>
        </w:rPr>
        <w:t xml:space="preserve"> supported the implementation of EDEWG’s change control requests</w:t>
      </w:r>
      <w:r w:rsidR="00FB3E6A">
        <w:rPr>
          <w:rFonts w:ascii="Times New Roman" w:hAnsi="Times New Roman"/>
        </w:rPr>
        <w:t>,</w:t>
      </w:r>
      <w:r w:rsidR="00F01BE6">
        <w:rPr>
          <w:rFonts w:ascii="Times New Roman" w:hAnsi="Times New Roman"/>
        </w:rPr>
        <w:t xml:space="preserve"> ask</w:t>
      </w:r>
      <w:r w:rsidR="00FB3E6A">
        <w:rPr>
          <w:rFonts w:ascii="Times New Roman" w:hAnsi="Times New Roman"/>
        </w:rPr>
        <w:t>ing only</w:t>
      </w:r>
      <w:r w:rsidR="00F01BE6">
        <w:rPr>
          <w:rFonts w:ascii="Times New Roman" w:hAnsi="Times New Roman"/>
        </w:rPr>
        <w:t xml:space="preserve"> for clarification</w:t>
      </w:r>
      <w:r w:rsidR="00FB3E6A">
        <w:rPr>
          <w:rFonts w:ascii="Times New Roman" w:hAnsi="Times New Roman"/>
        </w:rPr>
        <w:t xml:space="preserve"> or modification to address an individual situation.</w:t>
      </w:r>
      <w:r w:rsidR="00F01BE6">
        <w:rPr>
          <w:rFonts w:ascii="Times New Roman" w:hAnsi="Times New Roman"/>
        </w:rPr>
        <w:t xml:space="preserve"> </w:t>
      </w:r>
      <w:r w:rsidR="00FB3E6A">
        <w:rPr>
          <w:rFonts w:ascii="Times New Roman" w:hAnsi="Times New Roman"/>
        </w:rPr>
        <w:t xml:space="preserve">We have addressed these comments under the </w:t>
      </w:r>
      <w:r w:rsidR="00165452">
        <w:rPr>
          <w:rFonts w:ascii="Times New Roman" w:hAnsi="Times New Roman"/>
        </w:rPr>
        <w:t>applicable</w:t>
      </w:r>
      <w:r w:rsidR="00FB3E6A">
        <w:rPr>
          <w:rFonts w:ascii="Times New Roman" w:hAnsi="Times New Roman"/>
        </w:rPr>
        <w:t xml:space="preserve"> change control</w:t>
      </w:r>
      <w:r w:rsidR="00F01BE6">
        <w:rPr>
          <w:rFonts w:ascii="Times New Roman" w:hAnsi="Times New Roman"/>
        </w:rPr>
        <w:t xml:space="preserve"> </w:t>
      </w:r>
      <w:r w:rsidR="00FB3E6A">
        <w:rPr>
          <w:rFonts w:ascii="Times New Roman" w:hAnsi="Times New Roman"/>
        </w:rPr>
        <w:t xml:space="preserve">below.  </w:t>
      </w:r>
      <w:r w:rsidR="002D2001">
        <w:rPr>
          <w:rFonts w:ascii="Times New Roman" w:hAnsi="Times New Roman"/>
        </w:rPr>
        <w:t>R</w:t>
      </w:r>
      <w:r w:rsidR="00D7749E">
        <w:rPr>
          <w:rFonts w:ascii="Times New Roman" w:hAnsi="Times New Roman"/>
        </w:rPr>
        <w:t xml:space="preserve">ecovery of costs associated with implementation of the change controls </w:t>
      </w:r>
      <w:r w:rsidR="002D2001">
        <w:rPr>
          <w:rFonts w:ascii="Times New Roman" w:hAnsi="Times New Roman"/>
        </w:rPr>
        <w:t>was</w:t>
      </w:r>
      <w:r w:rsidR="00D7749E">
        <w:rPr>
          <w:rFonts w:ascii="Times New Roman" w:hAnsi="Times New Roman"/>
        </w:rPr>
        <w:t xml:space="preserve"> </w:t>
      </w:r>
      <w:r w:rsidR="00544330">
        <w:rPr>
          <w:rFonts w:ascii="Times New Roman" w:hAnsi="Times New Roman"/>
        </w:rPr>
        <w:t>raised</w:t>
      </w:r>
      <w:r w:rsidR="00831664">
        <w:rPr>
          <w:rFonts w:ascii="Times New Roman" w:hAnsi="Times New Roman"/>
        </w:rPr>
        <w:t xml:space="preserve"> </w:t>
      </w:r>
      <w:r w:rsidR="002D2001">
        <w:rPr>
          <w:rFonts w:ascii="Times New Roman" w:hAnsi="Times New Roman"/>
        </w:rPr>
        <w:t xml:space="preserve">in regard </w:t>
      </w:r>
      <w:r w:rsidR="00831664">
        <w:rPr>
          <w:rFonts w:ascii="Times New Roman" w:hAnsi="Times New Roman"/>
        </w:rPr>
        <w:t>to both change controls</w:t>
      </w:r>
      <w:r>
        <w:rPr>
          <w:rFonts w:ascii="Times New Roman" w:hAnsi="Times New Roman"/>
        </w:rPr>
        <w:t xml:space="preserve">.  </w:t>
      </w:r>
      <w:r w:rsidRPr="00837C1A">
        <w:rPr>
          <w:rFonts w:ascii="Times New Roman" w:hAnsi="Times New Roman"/>
        </w:rPr>
        <w:t>To simplify matters</w:t>
      </w:r>
      <w:r w:rsidR="00831664" w:rsidRPr="00837C1A">
        <w:rPr>
          <w:rFonts w:ascii="Times New Roman" w:hAnsi="Times New Roman"/>
        </w:rPr>
        <w:t>,</w:t>
      </w:r>
      <w:r w:rsidRPr="00837C1A">
        <w:rPr>
          <w:rFonts w:ascii="Times New Roman" w:hAnsi="Times New Roman"/>
        </w:rPr>
        <w:t xml:space="preserve"> </w:t>
      </w:r>
      <w:r w:rsidR="002D2001" w:rsidRPr="00837C1A">
        <w:rPr>
          <w:rFonts w:ascii="Times New Roman" w:hAnsi="Times New Roman"/>
        </w:rPr>
        <w:t>cost recovery</w:t>
      </w:r>
      <w:r w:rsidR="00477A5C" w:rsidRPr="00837C1A">
        <w:rPr>
          <w:rFonts w:ascii="Times New Roman" w:hAnsi="Times New Roman"/>
        </w:rPr>
        <w:t>, a common concern,</w:t>
      </w:r>
      <w:r w:rsidR="002D2001" w:rsidRPr="00837C1A">
        <w:rPr>
          <w:rFonts w:ascii="Times New Roman" w:hAnsi="Times New Roman"/>
        </w:rPr>
        <w:t xml:space="preserve"> is discussed</w:t>
      </w:r>
      <w:r w:rsidR="006E1B39" w:rsidRPr="00837C1A">
        <w:rPr>
          <w:rFonts w:ascii="Times New Roman" w:hAnsi="Times New Roman"/>
        </w:rPr>
        <w:t xml:space="preserve"> in </w:t>
      </w:r>
      <w:r w:rsidR="00837C1A" w:rsidRPr="00FB69A8">
        <w:rPr>
          <w:rFonts w:ascii="Times New Roman" w:hAnsi="Times New Roman"/>
        </w:rPr>
        <w:t>a</w:t>
      </w:r>
      <w:r w:rsidR="00837C1A" w:rsidRPr="00837C1A">
        <w:rPr>
          <w:rFonts w:ascii="Times New Roman" w:hAnsi="Times New Roman"/>
        </w:rPr>
        <w:t xml:space="preserve"> </w:t>
      </w:r>
      <w:r w:rsidR="006E1B39" w:rsidRPr="00837C1A">
        <w:rPr>
          <w:rFonts w:ascii="Times New Roman" w:hAnsi="Times New Roman"/>
        </w:rPr>
        <w:t>separate section below</w:t>
      </w:r>
      <w:r w:rsidR="00D7749E" w:rsidRPr="00837C1A">
        <w:rPr>
          <w:rFonts w:ascii="Times New Roman" w:hAnsi="Times New Roman"/>
        </w:rPr>
        <w:t>.</w:t>
      </w:r>
    </w:p>
    <w:p w:rsidR="00F01BE6" w:rsidRPr="00D5274D" w:rsidRDefault="00F01BE6" w:rsidP="00D5274D">
      <w:pPr>
        <w:ind w:firstLine="720"/>
        <w:rPr>
          <w:rFonts w:ascii="Times New Roman" w:hAnsi="Times New Roman"/>
        </w:rPr>
      </w:pPr>
    </w:p>
    <w:p w:rsidR="001845C8" w:rsidRPr="001845C8" w:rsidRDefault="002014AD" w:rsidP="00EE42E5">
      <w:pPr>
        <w:spacing w:line="240" w:lineRule="auto"/>
        <w:ind w:left="1080" w:hanging="360"/>
        <w:rPr>
          <w:rFonts w:ascii="Times New Roman" w:hAnsi="Times New Roman"/>
          <w:b/>
        </w:rPr>
      </w:pPr>
      <w:r>
        <w:rPr>
          <w:rFonts w:ascii="Times New Roman" w:hAnsi="Times New Roman"/>
          <w:b/>
        </w:rPr>
        <w:t>A.</w:t>
      </w:r>
      <w:r w:rsidR="00F01BE6">
        <w:rPr>
          <w:rFonts w:ascii="Times New Roman" w:hAnsi="Times New Roman"/>
          <w:b/>
        </w:rPr>
        <w:t xml:space="preserve">  </w:t>
      </w:r>
      <w:r>
        <w:rPr>
          <w:rFonts w:ascii="Times New Roman" w:hAnsi="Times New Roman"/>
          <w:b/>
        </w:rPr>
        <w:t xml:space="preserve">EDI </w:t>
      </w:r>
      <w:r w:rsidR="001845C8" w:rsidRPr="001845C8">
        <w:rPr>
          <w:rFonts w:ascii="Times New Roman" w:hAnsi="Times New Roman"/>
          <w:b/>
        </w:rPr>
        <w:t>Change Control Request #085</w:t>
      </w:r>
      <w:r>
        <w:rPr>
          <w:rFonts w:ascii="Times New Roman" w:hAnsi="Times New Roman"/>
          <w:b/>
        </w:rPr>
        <w:t xml:space="preserve"> (</w:t>
      </w:r>
      <w:r w:rsidRPr="002014AD">
        <w:rPr>
          <w:rFonts w:ascii="Times New Roman" w:hAnsi="Times New Roman"/>
          <w:b/>
        </w:rPr>
        <w:t>Identification of Net-Metering Customers</w:t>
      </w:r>
      <w:r>
        <w:rPr>
          <w:rFonts w:ascii="Times New Roman" w:hAnsi="Times New Roman"/>
          <w:b/>
        </w:rPr>
        <w:t>)</w:t>
      </w:r>
    </w:p>
    <w:p w:rsidR="001845C8" w:rsidRDefault="001845C8" w:rsidP="001845C8">
      <w:pPr>
        <w:rPr>
          <w:rFonts w:ascii="Times New Roman" w:hAnsi="Times New Roman"/>
        </w:rPr>
      </w:pPr>
    </w:p>
    <w:p w:rsidR="006700D5" w:rsidRPr="006700D5" w:rsidRDefault="00F877B4" w:rsidP="006700D5">
      <w:pPr>
        <w:ind w:firstLine="720"/>
        <w:rPr>
          <w:rFonts w:ascii="Times New Roman" w:hAnsi="Times New Roman"/>
        </w:rPr>
      </w:pPr>
      <w:r>
        <w:rPr>
          <w:rFonts w:ascii="Times New Roman" w:hAnsi="Times New Roman"/>
        </w:rPr>
        <w:t>EDEWG’s</w:t>
      </w:r>
      <w:r w:rsidR="006619F4" w:rsidRPr="00CC7AF9">
        <w:rPr>
          <w:rFonts w:ascii="Times New Roman" w:hAnsi="Times New Roman"/>
        </w:rPr>
        <w:t xml:space="preserve"> first request </w:t>
      </w:r>
      <w:r w:rsidR="006619F4">
        <w:rPr>
          <w:rFonts w:ascii="Times New Roman" w:hAnsi="Times New Roman"/>
        </w:rPr>
        <w:t>was</w:t>
      </w:r>
      <w:r w:rsidR="006619F4" w:rsidRPr="00CC7AF9">
        <w:rPr>
          <w:rFonts w:ascii="Times New Roman" w:hAnsi="Times New Roman"/>
        </w:rPr>
        <w:t xml:space="preserve"> to add a segment of code to certain data transactions that would identify customers who have net metering arrangements with the </w:t>
      </w:r>
      <w:r w:rsidR="00E606BD">
        <w:rPr>
          <w:rFonts w:ascii="Times New Roman" w:hAnsi="Times New Roman"/>
        </w:rPr>
        <w:t>EDC</w:t>
      </w:r>
      <w:r w:rsidR="006619F4" w:rsidRPr="00CC7AF9">
        <w:rPr>
          <w:rFonts w:ascii="Times New Roman" w:hAnsi="Times New Roman"/>
        </w:rPr>
        <w:t xml:space="preserve">. </w:t>
      </w:r>
      <w:r>
        <w:rPr>
          <w:rFonts w:ascii="Times New Roman" w:hAnsi="Times New Roman"/>
        </w:rPr>
        <w:t xml:space="preserve"> This request </w:t>
      </w:r>
      <w:r w:rsidR="00705E2C">
        <w:rPr>
          <w:rFonts w:ascii="Times New Roman" w:hAnsi="Times New Roman"/>
        </w:rPr>
        <w:t xml:space="preserve">is identified as </w:t>
      </w:r>
      <w:r>
        <w:rPr>
          <w:rFonts w:ascii="Times New Roman" w:hAnsi="Times New Roman"/>
        </w:rPr>
        <w:t xml:space="preserve">Change Control #085. </w:t>
      </w:r>
      <w:r w:rsidR="006619F4" w:rsidRPr="00CC7AF9">
        <w:rPr>
          <w:rFonts w:ascii="Times New Roman" w:hAnsi="Times New Roman"/>
        </w:rPr>
        <w:t xml:space="preserve"> </w:t>
      </w:r>
      <w:r w:rsidR="006700D5" w:rsidRPr="006700D5">
        <w:rPr>
          <w:rFonts w:ascii="Times New Roman" w:hAnsi="Times New Roman"/>
        </w:rPr>
        <w:t>According to EDEWG, concerns ha</w:t>
      </w:r>
      <w:r w:rsidR="009152A7">
        <w:rPr>
          <w:rFonts w:ascii="Times New Roman" w:hAnsi="Times New Roman"/>
        </w:rPr>
        <w:t>d</w:t>
      </w:r>
      <w:r w:rsidR="006700D5" w:rsidRPr="006700D5">
        <w:rPr>
          <w:rFonts w:ascii="Times New Roman" w:hAnsi="Times New Roman"/>
        </w:rPr>
        <w:t xml:space="preserve"> been raised by customers who have had net metering arrangements with EDCs and </w:t>
      </w:r>
      <w:r w:rsidR="006700D5" w:rsidRPr="006700D5">
        <w:rPr>
          <w:rFonts w:ascii="Times New Roman" w:hAnsi="Times New Roman"/>
        </w:rPr>
        <w:lastRenderedPageBreak/>
        <w:t xml:space="preserve">subsequently switch to EGSs without entering into net metering contracts with the EGSs.  </w:t>
      </w:r>
      <w:r w:rsidR="006700D5" w:rsidRPr="00837C1A">
        <w:rPr>
          <w:rFonts w:ascii="Times New Roman" w:hAnsi="Times New Roman"/>
        </w:rPr>
        <w:t>Th</w:t>
      </w:r>
      <w:r w:rsidR="00837C1A">
        <w:rPr>
          <w:rFonts w:ascii="Times New Roman" w:hAnsi="Times New Roman"/>
        </w:rPr>
        <w:t xml:space="preserve">is causes customers to lose </w:t>
      </w:r>
      <w:r w:rsidR="006700D5" w:rsidRPr="00837C1A">
        <w:rPr>
          <w:rFonts w:ascii="Times New Roman" w:hAnsi="Times New Roman"/>
        </w:rPr>
        <w:t>benefit</w:t>
      </w:r>
      <w:r w:rsidR="00837C1A" w:rsidRPr="00B001F4">
        <w:rPr>
          <w:rFonts w:ascii="Times New Roman" w:hAnsi="Times New Roman"/>
        </w:rPr>
        <w:t>s</w:t>
      </w:r>
      <w:r w:rsidR="006700D5" w:rsidRPr="00837C1A">
        <w:rPr>
          <w:rFonts w:ascii="Times New Roman" w:hAnsi="Times New Roman"/>
        </w:rPr>
        <w:t xml:space="preserve"> of th</w:t>
      </w:r>
      <w:r w:rsidR="006700D5" w:rsidRPr="00B001F4">
        <w:rPr>
          <w:rFonts w:ascii="Times New Roman" w:hAnsi="Times New Roman"/>
        </w:rPr>
        <w:t>e</w:t>
      </w:r>
      <w:r w:rsidR="00837C1A" w:rsidRPr="00B001F4">
        <w:rPr>
          <w:rFonts w:ascii="Times New Roman" w:hAnsi="Times New Roman"/>
        </w:rPr>
        <w:t>ir</w:t>
      </w:r>
      <w:r w:rsidR="006700D5" w:rsidRPr="00837C1A">
        <w:rPr>
          <w:rFonts w:ascii="Times New Roman" w:hAnsi="Times New Roman"/>
        </w:rPr>
        <w:t xml:space="preserve"> net metering arrangement.</w:t>
      </w:r>
    </w:p>
    <w:p w:rsidR="006700D5" w:rsidRDefault="006700D5" w:rsidP="006700D5">
      <w:pPr>
        <w:ind w:firstLine="720"/>
        <w:rPr>
          <w:rFonts w:ascii="Times New Roman" w:hAnsi="Times New Roman"/>
        </w:rPr>
      </w:pPr>
    </w:p>
    <w:p w:rsidR="009D66D8" w:rsidRDefault="006700D5" w:rsidP="006700D5">
      <w:pPr>
        <w:ind w:firstLine="720"/>
        <w:rPr>
          <w:rFonts w:ascii="Times New Roman" w:hAnsi="Times New Roman"/>
        </w:rPr>
      </w:pPr>
      <w:r w:rsidRPr="006700D5">
        <w:rPr>
          <w:rFonts w:ascii="Times New Roman" w:hAnsi="Times New Roman"/>
        </w:rPr>
        <w:t xml:space="preserve">To eliminate this problem prospectively, EDEWG </w:t>
      </w:r>
      <w:r>
        <w:rPr>
          <w:rFonts w:ascii="Times New Roman" w:hAnsi="Times New Roman"/>
        </w:rPr>
        <w:t>sought</w:t>
      </w:r>
      <w:r w:rsidRPr="006700D5">
        <w:rPr>
          <w:rFonts w:ascii="Times New Roman" w:hAnsi="Times New Roman"/>
        </w:rPr>
        <w:t xml:space="preserve"> approval to provide a marker </w:t>
      </w:r>
      <w:r>
        <w:rPr>
          <w:rFonts w:ascii="Times New Roman" w:hAnsi="Times New Roman"/>
        </w:rPr>
        <w:t xml:space="preserve">identifying </w:t>
      </w:r>
      <w:r w:rsidRPr="006700D5">
        <w:rPr>
          <w:rFonts w:ascii="Times New Roman" w:hAnsi="Times New Roman"/>
        </w:rPr>
        <w:t>a customer as a net metering customer in an EDI segment on enrollment response and in historical usage transactions.  To be more specific, EDI Control Change #085 would add a special meter configuration segment to the EDI 814 Enrollment, Change, Reinstatement, and EDI 867 Historical Usage and Historical Interval Usage (867 HU/HIU) transaction sets.  This would require the EDCs to notify the EGS if customer generation is present on a customer’s account both prior to and during enrollment.</w:t>
      </w:r>
      <w:r w:rsidR="00DD158B">
        <w:rPr>
          <w:rFonts w:ascii="Times New Roman" w:hAnsi="Times New Roman"/>
        </w:rPr>
        <w:t xml:space="preserve">  </w:t>
      </w:r>
    </w:p>
    <w:p w:rsidR="009D66D8" w:rsidRDefault="009D66D8" w:rsidP="006619F4">
      <w:pPr>
        <w:ind w:firstLine="720"/>
        <w:rPr>
          <w:rFonts w:ascii="Times New Roman" w:hAnsi="Times New Roman"/>
        </w:rPr>
      </w:pPr>
    </w:p>
    <w:p w:rsidR="006C69C2" w:rsidRDefault="006700D5" w:rsidP="006619F4">
      <w:pPr>
        <w:ind w:firstLine="720"/>
        <w:rPr>
          <w:rFonts w:ascii="Times New Roman" w:hAnsi="Times New Roman"/>
          <w:b/>
        </w:rPr>
      </w:pPr>
      <w:r>
        <w:rPr>
          <w:rFonts w:ascii="Times New Roman" w:hAnsi="Times New Roman"/>
        </w:rPr>
        <w:t xml:space="preserve">In the Tentative Order, we </w:t>
      </w:r>
      <w:r w:rsidR="00E70F50">
        <w:rPr>
          <w:rFonts w:ascii="Times New Roman" w:hAnsi="Times New Roman"/>
        </w:rPr>
        <w:t>approve</w:t>
      </w:r>
      <w:r w:rsidR="00D44092">
        <w:rPr>
          <w:rFonts w:ascii="Times New Roman" w:hAnsi="Times New Roman"/>
        </w:rPr>
        <w:t>d</w:t>
      </w:r>
      <w:r w:rsidR="00E70F50">
        <w:rPr>
          <w:rFonts w:ascii="Times New Roman" w:hAnsi="Times New Roman"/>
        </w:rPr>
        <w:t xml:space="preserve"> the request and </w:t>
      </w:r>
      <w:r>
        <w:rPr>
          <w:rFonts w:ascii="Times New Roman" w:hAnsi="Times New Roman"/>
        </w:rPr>
        <w:t>directed that EDCs implement this change no later than 12 months after the entry date of the Commission’s final orde</w:t>
      </w:r>
      <w:r w:rsidR="006039C0">
        <w:rPr>
          <w:rFonts w:ascii="Times New Roman" w:hAnsi="Times New Roman"/>
        </w:rPr>
        <w:t>r</w:t>
      </w:r>
      <w:r w:rsidR="006039C0" w:rsidRPr="006039C0">
        <w:rPr>
          <w:rFonts w:ascii="Times New Roman" w:eastAsia="Times New Roman" w:hAnsi="Times New Roman"/>
          <w:color w:val="auto"/>
          <w:szCs w:val="26"/>
        </w:rPr>
        <w:t xml:space="preserve"> </w:t>
      </w:r>
      <w:r w:rsidR="006039C0" w:rsidRPr="006039C0">
        <w:rPr>
          <w:rFonts w:ascii="Times New Roman" w:hAnsi="Times New Roman"/>
        </w:rPr>
        <w:t>unless an EDC already has plans to make system</w:t>
      </w:r>
      <w:r w:rsidR="006039C0" w:rsidRPr="006039C0">
        <w:rPr>
          <w:rFonts w:ascii="Cambria Math" w:hAnsi="Cambria Math" w:cs="Cambria Math"/>
        </w:rPr>
        <w:t>‐</w:t>
      </w:r>
      <w:r w:rsidR="006039C0" w:rsidRPr="006039C0">
        <w:rPr>
          <w:rFonts w:ascii="Times New Roman" w:hAnsi="Times New Roman"/>
        </w:rPr>
        <w:t xml:space="preserve">wide modifications that would incorporate these changes at a later time. </w:t>
      </w:r>
      <w:r w:rsidR="00DE72F0">
        <w:rPr>
          <w:rFonts w:ascii="Times New Roman" w:hAnsi="Times New Roman"/>
        </w:rPr>
        <w:t xml:space="preserve"> </w:t>
      </w:r>
      <w:r w:rsidR="00D44092">
        <w:rPr>
          <w:rFonts w:ascii="Times New Roman" w:hAnsi="Times New Roman"/>
        </w:rPr>
        <w:t xml:space="preserve">Tentative Order, p. </w:t>
      </w:r>
      <w:r w:rsidR="00DE72F0">
        <w:rPr>
          <w:rFonts w:ascii="Times New Roman" w:hAnsi="Times New Roman"/>
        </w:rPr>
        <w:t>6</w:t>
      </w:r>
      <w:r w:rsidR="00D44092">
        <w:rPr>
          <w:rFonts w:ascii="Times New Roman" w:hAnsi="Times New Roman"/>
        </w:rPr>
        <w:t xml:space="preserve">. </w:t>
      </w:r>
      <w:r w:rsidR="006039C0" w:rsidRPr="006039C0">
        <w:rPr>
          <w:rFonts w:ascii="Times New Roman" w:hAnsi="Times New Roman"/>
        </w:rPr>
        <w:t xml:space="preserve"> </w:t>
      </w:r>
    </w:p>
    <w:p w:rsidR="00705E2C" w:rsidRDefault="00705E2C" w:rsidP="00A923B4">
      <w:pPr>
        <w:rPr>
          <w:rFonts w:ascii="Times New Roman" w:hAnsi="Times New Roman"/>
          <w:b/>
        </w:rPr>
      </w:pPr>
    </w:p>
    <w:p w:rsidR="006C69C2" w:rsidRDefault="00B72AB5" w:rsidP="00FB0A7A">
      <w:pPr>
        <w:rPr>
          <w:rFonts w:ascii="Times New Roman" w:hAnsi="Times New Roman"/>
          <w:b/>
        </w:rPr>
      </w:pPr>
      <w:r>
        <w:rPr>
          <w:rFonts w:ascii="Times New Roman" w:hAnsi="Times New Roman"/>
          <w:b/>
        </w:rPr>
        <w:t>Comments</w:t>
      </w:r>
    </w:p>
    <w:p w:rsidR="000136B5" w:rsidRDefault="000136B5" w:rsidP="00FB0A7A">
      <w:pPr>
        <w:rPr>
          <w:rFonts w:ascii="Times New Roman" w:hAnsi="Times New Roman"/>
          <w:b/>
        </w:rPr>
      </w:pPr>
    </w:p>
    <w:p w:rsidR="001F069F" w:rsidRDefault="001F069F" w:rsidP="00CE0030">
      <w:pPr>
        <w:ind w:firstLine="720"/>
        <w:rPr>
          <w:rFonts w:ascii="Times New Roman" w:hAnsi="Times New Roman"/>
        </w:rPr>
      </w:pPr>
      <w:r>
        <w:rPr>
          <w:rFonts w:ascii="Times New Roman" w:hAnsi="Times New Roman"/>
        </w:rPr>
        <w:t xml:space="preserve">OCA states that it </w:t>
      </w:r>
      <w:r w:rsidRPr="005152C2">
        <w:rPr>
          <w:rFonts w:ascii="Times New Roman" w:hAnsi="Times New Roman"/>
        </w:rPr>
        <w:t>understand</w:t>
      </w:r>
      <w:r>
        <w:rPr>
          <w:rFonts w:ascii="Times New Roman" w:hAnsi="Times New Roman"/>
        </w:rPr>
        <w:t>s</w:t>
      </w:r>
      <w:r w:rsidRPr="005152C2">
        <w:rPr>
          <w:rFonts w:ascii="Times New Roman" w:hAnsi="Times New Roman"/>
        </w:rPr>
        <w:t xml:space="preserve"> that the exchange of data through the EDI transactions </w:t>
      </w:r>
      <w:r>
        <w:rPr>
          <w:rFonts w:ascii="Times New Roman" w:hAnsi="Times New Roman"/>
        </w:rPr>
        <w:t xml:space="preserve">identified in the Tentative Order </w:t>
      </w:r>
      <w:r w:rsidRPr="005152C2">
        <w:rPr>
          <w:rFonts w:ascii="Times New Roman" w:hAnsi="Times New Roman"/>
        </w:rPr>
        <w:t>occurs only if the customers have previously consented to the release of their customer information either by entering into an agreement to receive electric supply or by allowing their customer information to be included on the Eligible Customer List</w:t>
      </w:r>
      <w:r>
        <w:rPr>
          <w:rFonts w:ascii="Times New Roman" w:hAnsi="Times New Roman"/>
        </w:rPr>
        <w:t xml:space="preserve"> (ECL)</w:t>
      </w:r>
      <w:r w:rsidRPr="005152C2">
        <w:rPr>
          <w:rFonts w:ascii="Times New Roman" w:hAnsi="Times New Roman"/>
        </w:rPr>
        <w:t xml:space="preserve">. </w:t>
      </w:r>
      <w:r>
        <w:rPr>
          <w:rFonts w:ascii="Times New Roman" w:hAnsi="Times New Roman"/>
        </w:rPr>
        <w:t xml:space="preserve">OCA </w:t>
      </w:r>
      <w:r w:rsidRPr="005152C2">
        <w:rPr>
          <w:rFonts w:ascii="Times New Roman" w:hAnsi="Times New Roman"/>
        </w:rPr>
        <w:t>Comments, p. 2.  With this understanding, OCA does not object to eit</w:t>
      </w:r>
      <w:r w:rsidR="00E115F1">
        <w:rPr>
          <w:rFonts w:ascii="Times New Roman" w:hAnsi="Times New Roman"/>
        </w:rPr>
        <w:t>her data change control request</w:t>
      </w:r>
      <w:r w:rsidRPr="005152C2">
        <w:rPr>
          <w:rFonts w:ascii="Times New Roman" w:hAnsi="Times New Roman"/>
        </w:rPr>
        <w:t xml:space="preserve">. </w:t>
      </w:r>
      <w:r>
        <w:rPr>
          <w:rFonts w:ascii="Times New Roman" w:hAnsi="Times New Roman"/>
        </w:rPr>
        <w:t xml:space="preserve"> Additionally, OCA s</w:t>
      </w:r>
      <w:r w:rsidRPr="005152C2">
        <w:rPr>
          <w:rFonts w:ascii="Times New Roman" w:hAnsi="Times New Roman"/>
        </w:rPr>
        <w:t>upports the Commission’s encouragement of the EDC to educate the customer of the consequences of switching to an EGS that does not offer a net metering product at the time of signing a net metering agreement with the EDC.</w:t>
      </w:r>
      <w:r>
        <w:rPr>
          <w:rFonts w:ascii="Times New Roman" w:hAnsi="Times New Roman"/>
        </w:rPr>
        <w:t xml:space="preserve"> </w:t>
      </w:r>
      <w:r w:rsidRPr="005152C2">
        <w:rPr>
          <w:rFonts w:ascii="Times New Roman" w:hAnsi="Times New Roman"/>
        </w:rPr>
        <w:t xml:space="preserve"> </w:t>
      </w:r>
      <w:r>
        <w:rPr>
          <w:rFonts w:ascii="Times New Roman" w:hAnsi="Times New Roman"/>
        </w:rPr>
        <w:t xml:space="preserve">OCA </w:t>
      </w:r>
      <w:r w:rsidRPr="005152C2">
        <w:rPr>
          <w:rFonts w:ascii="Times New Roman" w:hAnsi="Times New Roman"/>
        </w:rPr>
        <w:t xml:space="preserve">Comments, </w:t>
      </w:r>
      <w:r>
        <w:rPr>
          <w:rFonts w:ascii="Times New Roman" w:hAnsi="Times New Roman"/>
        </w:rPr>
        <w:t xml:space="preserve">pp. </w:t>
      </w:r>
      <w:r w:rsidRPr="005152C2">
        <w:rPr>
          <w:rFonts w:ascii="Times New Roman" w:hAnsi="Times New Roman"/>
        </w:rPr>
        <w:t>2-3.</w:t>
      </w:r>
    </w:p>
    <w:p w:rsidR="005474A8" w:rsidRPr="005152C2" w:rsidRDefault="005474A8" w:rsidP="001F069F">
      <w:pPr>
        <w:ind w:firstLine="720"/>
        <w:rPr>
          <w:rFonts w:ascii="Times New Roman" w:hAnsi="Times New Roman"/>
        </w:rPr>
      </w:pPr>
    </w:p>
    <w:p w:rsidR="001F069F" w:rsidRDefault="00796FEE" w:rsidP="00773CF1">
      <w:pPr>
        <w:ind w:firstLine="720"/>
        <w:rPr>
          <w:rFonts w:ascii="Times New Roman" w:hAnsi="Times New Roman"/>
        </w:rPr>
      </w:pPr>
      <w:r w:rsidDel="00FC3490">
        <w:rPr>
          <w:rFonts w:ascii="Times New Roman" w:hAnsi="Times New Roman"/>
        </w:rPr>
        <w:lastRenderedPageBreak/>
        <w:t>PennFuture did</w:t>
      </w:r>
      <w:r w:rsidR="001F069F" w:rsidRPr="001F069F" w:rsidDel="00FC3490">
        <w:rPr>
          <w:rFonts w:ascii="Times New Roman" w:hAnsi="Times New Roman"/>
        </w:rPr>
        <w:t xml:space="preserve"> not comment on either of the two change controls except to state its support </w:t>
      </w:r>
      <w:r w:rsidDel="00FC3490">
        <w:rPr>
          <w:rFonts w:ascii="Times New Roman" w:hAnsi="Times New Roman"/>
        </w:rPr>
        <w:t xml:space="preserve">for </w:t>
      </w:r>
      <w:r w:rsidR="001F069F" w:rsidRPr="001F069F" w:rsidDel="00FC3490">
        <w:rPr>
          <w:rFonts w:ascii="Times New Roman" w:hAnsi="Times New Roman"/>
        </w:rPr>
        <w:t>Change Control #</w:t>
      </w:r>
      <w:r w:rsidR="008D2780" w:rsidRPr="00B001F4">
        <w:rPr>
          <w:rFonts w:ascii="Times New Roman" w:hAnsi="Times New Roman"/>
        </w:rPr>
        <w:t>0</w:t>
      </w:r>
      <w:r w:rsidR="001F069F" w:rsidRPr="00B001F4" w:rsidDel="00FC3490">
        <w:rPr>
          <w:rFonts w:ascii="Times New Roman" w:hAnsi="Times New Roman"/>
        </w:rPr>
        <w:t>8</w:t>
      </w:r>
      <w:r w:rsidR="001F069F" w:rsidRPr="001F069F" w:rsidDel="00FC3490">
        <w:rPr>
          <w:rFonts w:ascii="Times New Roman" w:hAnsi="Times New Roman"/>
        </w:rPr>
        <w:t>5 as a step in the right direction in provi</w:t>
      </w:r>
      <w:r w:rsidR="001F069F" w:rsidRPr="00B001F4" w:rsidDel="00FC3490">
        <w:rPr>
          <w:rFonts w:ascii="Times New Roman" w:hAnsi="Times New Roman"/>
        </w:rPr>
        <w:t>d</w:t>
      </w:r>
      <w:r w:rsidR="003C5717" w:rsidRPr="00B001F4">
        <w:rPr>
          <w:rFonts w:ascii="Times New Roman" w:hAnsi="Times New Roman"/>
        </w:rPr>
        <w:t>ing</w:t>
      </w:r>
      <w:r w:rsidR="001F069F" w:rsidRPr="001F069F" w:rsidDel="00FC3490">
        <w:rPr>
          <w:rFonts w:ascii="Times New Roman" w:hAnsi="Times New Roman"/>
        </w:rPr>
        <w:t xml:space="preserve"> information to EGSs to help to better serve customer-generators.  Penn Future states that more needs to be done to give customers the proper tools and information</w:t>
      </w:r>
      <w:r w:rsidR="002C179D" w:rsidDel="00FC3490">
        <w:rPr>
          <w:rFonts w:ascii="Times New Roman" w:hAnsi="Times New Roman"/>
        </w:rPr>
        <w:t>.</w:t>
      </w:r>
      <w:r w:rsidDel="00FC3490">
        <w:rPr>
          <w:rFonts w:ascii="Times New Roman" w:hAnsi="Times New Roman"/>
        </w:rPr>
        <w:t xml:space="preserve">  Penn Future</w:t>
      </w:r>
      <w:r w:rsidR="001F069F" w:rsidRPr="001F069F" w:rsidDel="00FC3490">
        <w:rPr>
          <w:rFonts w:ascii="Times New Roman" w:hAnsi="Times New Roman"/>
        </w:rPr>
        <w:t xml:space="preserve"> recommends maintaining a listing of suppliers that offer net metering on the PAPowerSwitch website; requiring EGSs to disclose net metering benefits before a customer enrolls; and requiring EDCs to inform the customer-generator of the potential loss of benefits when switching to an EGS that does not provide net metering at the time a net metering contract is signed.  PennFuture Comments, p. 2.  </w:t>
      </w:r>
      <w:r w:rsidDel="00FC3490">
        <w:rPr>
          <w:rFonts w:ascii="Times New Roman" w:hAnsi="Times New Roman"/>
        </w:rPr>
        <w:t xml:space="preserve">Additionally, </w:t>
      </w:r>
      <w:r w:rsidR="001F069F" w:rsidRPr="001F069F" w:rsidDel="00FC3490">
        <w:rPr>
          <w:rFonts w:ascii="Times New Roman" w:hAnsi="Times New Roman"/>
        </w:rPr>
        <w:t>PennFu</w:t>
      </w:r>
      <w:r w:rsidDel="00FC3490">
        <w:rPr>
          <w:rFonts w:ascii="Times New Roman" w:hAnsi="Times New Roman"/>
        </w:rPr>
        <w:t xml:space="preserve">ture </w:t>
      </w:r>
      <w:r w:rsidR="001F069F" w:rsidRPr="001F069F" w:rsidDel="00FC3490">
        <w:rPr>
          <w:rFonts w:ascii="Times New Roman" w:hAnsi="Times New Roman"/>
        </w:rPr>
        <w:t xml:space="preserve">requests that </w:t>
      </w:r>
      <w:r w:rsidDel="00FC3490">
        <w:rPr>
          <w:rFonts w:ascii="Times New Roman" w:hAnsi="Times New Roman"/>
        </w:rPr>
        <w:t xml:space="preserve">Commission </w:t>
      </w:r>
      <w:r w:rsidR="001F069F" w:rsidRPr="001F069F" w:rsidDel="00FC3490">
        <w:rPr>
          <w:rFonts w:ascii="Times New Roman" w:hAnsi="Times New Roman"/>
        </w:rPr>
        <w:t xml:space="preserve">staff </w:t>
      </w:r>
      <w:r w:rsidDel="00FC3490">
        <w:rPr>
          <w:rFonts w:ascii="Times New Roman" w:hAnsi="Times New Roman"/>
        </w:rPr>
        <w:t xml:space="preserve">conduct a </w:t>
      </w:r>
      <w:r w:rsidR="001F069F" w:rsidRPr="001F069F" w:rsidDel="00FC3490">
        <w:rPr>
          <w:rFonts w:ascii="Times New Roman" w:hAnsi="Times New Roman"/>
        </w:rPr>
        <w:t xml:space="preserve">survey of EGSs that offer net metering </w:t>
      </w:r>
      <w:r w:rsidR="009152A7" w:rsidDel="00FC3490">
        <w:rPr>
          <w:rFonts w:ascii="Times New Roman" w:hAnsi="Times New Roman"/>
        </w:rPr>
        <w:t>and that the list</w:t>
      </w:r>
      <w:r w:rsidDel="00FC3490">
        <w:rPr>
          <w:rFonts w:ascii="Times New Roman" w:hAnsi="Times New Roman"/>
        </w:rPr>
        <w:t xml:space="preserve"> </w:t>
      </w:r>
      <w:r w:rsidR="001F069F" w:rsidRPr="001F069F" w:rsidDel="00FC3490">
        <w:rPr>
          <w:rFonts w:ascii="Times New Roman" w:hAnsi="Times New Roman"/>
        </w:rPr>
        <w:t>be made available to customers.  PennFuture Comments, p. 3.  Penn Future also opines that there should be an example showing the monetary difference between receiving net metering credit at the full retail rate (which includes distribution, transmission and generation) offered by the EDC compare</w:t>
      </w:r>
      <w:r w:rsidDel="00FC3490">
        <w:rPr>
          <w:rFonts w:ascii="Times New Roman" w:hAnsi="Times New Roman"/>
        </w:rPr>
        <w:t>d</w:t>
      </w:r>
      <w:r w:rsidR="001F069F" w:rsidRPr="001F069F" w:rsidDel="00FC3490">
        <w:rPr>
          <w:rFonts w:ascii="Times New Roman" w:hAnsi="Times New Roman"/>
        </w:rPr>
        <w:t xml:space="preserve"> to receiving only the credit at the distribution rate if the customer switches to an EGS that does not offer net metering. PennFuture Comments, p. 3. </w:t>
      </w:r>
    </w:p>
    <w:p w:rsidR="00625FD5" w:rsidRPr="001F069F" w:rsidRDefault="00625FD5" w:rsidP="00773CF1">
      <w:pPr>
        <w:ind w:firstLine="720"/>
        <w:rPr>
          <w:rFonts w:ascii="Times New Roman" w:hAnsi="Times New Roman"/>
        </w:rPr>
      </w:pPr>
    </w:p>
    <w:p w:rsidR="00736721" w:rsidRPr="00736721" w:rsidRDefault="00736721" w:rsidP="00FA1437">
      <w:pPr>
        <w:ind w:firstLine="720"/>
        <w:rPr>
          <w:rFonts w:ascii="Times New Roman" w:hAnsi="Times New Roman"/>
        </w:rPr>
      </w:pPr>
      <w:r w:rsidRPr="00736721">
        <w:rPr>
          <w:rFonts w:ascii="Times New Roman" w:hAnsi="Times New Roman"/>
        </w:rPr>
        <w:t xml:space="preserve">PECO supports the proposed changes to EDEWG Change Control #085 with one minor reservation.  PECO Comments, p. 1.  PECO inquires as to whether the marker indicating net metering on a customer’s account is intended only to identify whether the customer is a net metering customer or whether the marker also is intended to specify the particular fuel source (Special Meter configuration) on the account.  PECO Comments, p. 2.  As currently configured, Change Control #085 includes fuel source codes.  PECO customer accounts are currently not marked with a specific fuel type, and it would be burdensome and costly for PECO to identify the specific fuel source.  PECO Comments, pp. 2-3.  PECO suggests revising Change Control #085 to enable a yes/no response indicating whether net metering is present on the account without specifying the particular fuel source.  </w:t>
      </w:r>
      <w:r w:rsidR="00796FEE">
        <w:rPr>
          <w:rFonts w:ascii="Times New Roman" w:hAnsi="Times New Roman"/>
        </w:rPr>
        <w:t>PECO argues that n</w:t>
      </w:r>
      <w:r w:rsidRPr="00736721">
        <w:rPr>
          <w:rFonts w:ascii="Times New Roman" w:hAnsi="Times New Roman"/>
        </w:rPr>
        <w:t>otification of the specific fuel type is not necessary for the EGSs to effectively address customers’ concerns about net metering</w:t>
      </w:r>
      <w:r w:rsidR="00796FEE">
        <w:rPr>
          <w:rFonts w:ascii="Times New Roman" w:hAnsi="Times New Roman"/>
        </w:rPr>
        <w:t xml:space="preserve">, </w:t>
      </w:r>
      <w:r w:rsidR="00796FEE">
        <w:rPr>
          <w:rFonts w:ascii="Times New Roman" w:hAnsi="Times New Roman"/>
        </w:rPr>
        <w:lastRenderedPageBreak/>
        <w:t>and that</w:t>
      </w:r>
      <w:r w:rsidRPr="00736721">
        <w:rPr>
          <w:rFonts w:ascii="Times New Roman" w:hAnsi="Times New Roman"/>
        </w:rPr>
        <w:t xml:space="preserve"> the use of code enabling a yes/no response would provide a cost efficient method of ensuring that EGSs receive timely notice that a customer has net metering.</w:t>
      </w:r>
      <w:r w:rsidR="009670EB">
        <w:rPr>
          <w:rFonts w:ascii="Times New Roman" w:hAnsi="Times New Roman"/>
        </w:rPr>
        <w:t xml:space="preserve"> </w:t>
      </w:r>
      <w:r w:rsidRPr="00736721">
        <w:rPr>
          <w:rFonts w:ascii="Times New Roman" w:hAnsi="Times New Roman"/>
        </w:rPr>
        <w:t xml:space="preserve"> PECO Comments, pp. 2-3.</w:t>
      </w:r>
    </w:p>
    <w:p w:rsidR="001845C8" w:rsidRPr="001845C8" w:rsidRDefault="001845C8" w:rsidP="00A923B4">
      <w:pPr>
        <w:rPr>
          <w:rFonts w:ascii="Times New Roman" w:hAnsi="Times New Roman"/>
        </w:rPr>
      </w:pPr>
    </w:p>
    <w:p w:rsidR="00736721" w:rsidRDefault="00736721" w:rsidP="00EE0B8D">
      <w:pPr>
        <w:ind w:firstLine="720"/>
        <w:rPr>
          <w:rFonts w:ascii="Times New Roman" w:hAnsi="Times New Roman"/>
        </w:rPr>
      </w:pPr>
      <w:r w:rsidRPr="00736721">
        <w:rPr>
          <w:rFonts w:ascii="Times New Roman" w:hAnsi="Times New Roman"/>
        </w:rPr>
        <w:t xml:space="preserve">Duquesne agrees that its net metering customers </w:t>
      </w:r>
      <w:r w:rsidR="000E4CFF">
        <w:rPr>
          <w:rFonts w:ascii="Times New Roman" w:hAnsi="Times New Roman"/>
        </w:rPr>
        <w:t>who</w:t>
      </w:r>
      <w:r w:rsidRPr="00736721">
        <w:rPr>
          <w:rFonts w:ascii="Times New Roman" w:hAnsi="Times New Roman"/>
        </w:rPr>
        <w:t xml:space="preserve"> </w:t>
      </w:r>
      <w:r w:rsidR="000E4CFF">
        <w:rPr>
          <w:rFonts w:ascii="Times New Roman" w:hAnsi="Times New Roman"/>
        </w:rPr>
        <w:t xml:space="preserve">have </w:t>
      </w:r>
      <w:r w:rsidRPr="00736721">
        <w:rPr>
          <w:rFonts w:ascii="Times New Roman" w:hAnsi="Times New Roman"/>
        </w:rPr>
        <w:t>switch</w:t>
      </w:r>
      <w:r w:rsidR="000E4CFF">
        <w:rPr>
          <w:rFonts w:ascii="Times New Roman" w:hAnsi="Times New Roman"/>
        </w:rPr>
        <w:t>ed</w:t>
      </w:r>
      <w:r w:rsidRPr="00736721">
        <w:rPr>
          <w:rFonts w:ascii="Times New Roman" w:hAnsi="Times New Roman"/>
        </w:rPr>
        <w:t xml:space="preserve"> to an alternate supplier from default service have encountered difficulties when they later learn that the </w:t>
      </w:r>
      <w:r w:rsidR="000E4CFF">
        <w:rPr>
          <w:rFonts w:ascii="Times New Roman" w:hAnsi="Times New Roman"/>
        </w:rPr>
        <w:t>supplier</w:t>
      </w:r>
      <w:r w:rsidRPr="00736721">
        <w:rPr>
          <w:rFonts w:ascii="Times New Roman" w:hAnsi="Times New Roman"/>
        </w:rPr>
        <w:t xml:space="preserve"> they selected does not offer net metering as part of its competitive offer.  Duquesne agrees that placing a marker on </w:t>
      </w:r>
      <w:r w:rsidR="00FA1437">
        <w:rPr>
          <w:rFonts w:ascii="Times New Roman" w:hAnsi="Times New Roman"/>
        </w:rPr>
        <w:t xml:space="preserve">an </w:t>
      </w:r>
      <w:r w:rsidRPr="00736721">
        <w:rPr>
          <w:rFonts w:ascii="Times New Roman" w:hAnsi="Times New Roman"/>
        </w:rPr>
        <w:t xml:space="preserve">account indicating that the account is a net metering account should be helpful to </w:t>
      </w:r>
      <w:r w:rsidR="00FA1437">
        <w:rPr>
          <w:rFonts w:ascii="Times New Roman" w:hAnsi="Times New Roman"/>
        </w:rPr>
        <w:t xml:space="preserve">alert an </w:t>
      </w:r>
      <w:r w:rsidRPr="00736721">
        <w:rPr>
          <w:rFonts w:ascii="Times New Roman" w:hAnsi="Times New Roman"/>
        </w:rPr>
        <w:t>EGS</w:t>
      </w:r>
      <w:r w:rsidR="00FA1437">
        <w:rPr>
          <w:rFonts w:ascii="Times New Roman" w:hAnsi="Times New Roman"/>
        </w:rPr>
        <w:t xml:space="preserve"> </w:t>
      </w:r>
      <w:r w:rsidRPr="00736721">
        <w:rPr>
          <w:rFonts w:ascii="Times New Roman" w:hAnsi="Times New Roman"/>
        </w:rPr>
        <w:t>prior to entering into a contract with that customer.  Duquesne Comments, pp. 1-2.</w:t>
      </w:r>
      <w:r w:rsidR="00D47FB4">
        <w:rPr>
          <w:rFonts w:ascii="Times New Roman" w:hAnsi="Times New Roman"/>
        </w:rPr>
        <w:t xml:space="preserve">  </w:t>
      </w:r>
      <w:r w:rsidRPr="00736721">
        <w:rPr>
          <w:rFonts w:ascii="Times New Roman" w:hAnsi="Times New Roman"/>
        </w:rPr>
        <w:t xml:space="preserve">Duquesne states </w:t>
      </w:r>
      <w:r w:rsidR="00FA1437">
        <w:rPr>
          <w:rFonts w:ascii="Times New Roman" w:hAnsi="Times New Roman"/>
        </w:rPr>
        <w:t>that it is making changes to its</w:t>
      </w:r>
      <w:r w:rsidRPr="00736721">
        <w:rPr>
          <w:rFonts w:ascii="Times New Roman" w:hAnsi="Times New Roman"/>
        </w:rPr>
        <w:t xml:space="preserve"> </w:t>
      </w:r>
      <w:r w:rsidR="00D47FB4">
        <w:rPr>
          <w:rFonts w:ascii="Times New Roman" w:hAnsi="Times New Roman"/>
        </w:rPr>
        <w:t>ECL</w:t>
      </w:r>
      <w:r w:rsidRPr="00736721">
        <w:rPr>
          <w:rFonts w:ascii="Times New Roman" w:hAnsi="Times New Roman"/>
        </w:rPr>
        <w:t xml:space="preserve"> to indicate whether individual customers are net metering customers.  Duquesne has already notified </w:t>
      </w:r>
      <w:r w:rsidR="000E4CFF">
        <w:rPr>
          <w:rFonts w:ascii="Times New Roman" w:hAnsi="Times New Roman"/>
        </w:rPr>
        <w:t xml:space="preserve">net metering </w:t>
      </w:r>
      <w:r w:rsidRPr="00736721">
        <w:rPr>
          <w:rFonts w:ascii="Times New Roman" w:hAnsi="Times New Roman"/>
        </w:rPr>
        <w:t>customers at the time of their enrollment of the consequences of changing to a supplier th</w:t>
      </w:r>
      <w:r w:rsidRPr="00A561E0">
        <w:rPr>
          <w:rFonts w:ascii="Times New Roman" w:hAnsi="Times New Roman"/>
        </w:rPr>
        <w:t>a</w:t>
      </w:r>
      <w:r w:rsidR="008D2780" w:rsidRPr="00A561E0">
        <w:rPr>
          <w:rFonts w:ascii="Times New Roman" w:hAnsi="Times New Roman"/>
        </w:rPr>
        <w:t>t</w:t>
      </w:r>
      <w:r w:rsidRPr="00736721">
        <w:rPr>
          <w:rFonts w:ascii="Times New Roman" w:hAnsi="Times New Roman"/>
        </w:rPr>
        <w:t xml:space="preserve"> does not offer net metering</w:t>
      </w:r>
      <w:r w:rsidR="000E4CFF">
        <w:rPr>
          <w:rFonts w:ascii="Times New Roman" w:hAnsi="Times New Roman"/>
        </w:rPr>
        <w:t>.</w:t>
      </w:r>
      <w:r w:rsidRPr="00736721">
        <w:rPr>
          <w:rFonts w:ascii="Times New Roman" w:hAnsi="Times New Roman"/>
        </w:rPr>
        <w:t xml:space="preserve">  Duquesne Comments, p. 2.</w:t>
      </w:r>
    </w:p>
    <w:p w:rsidR="000136B5" w:rsidRDefault="000136B5" w:rsidP="00EE0B8D">
      <w:pPr>
        <w:ind w:firstLine="720"/>
        <w:rPr>
          <w:rFonts w:ascii="Times New Roman" w:hAnsi="Times New Roman"/>
        </w:rPr>
      </w:pPr>
    </w:p>
    <w:p w:rsidR="000136B5" w:rsidRPr="000136B5" w:rsidRDefault="000136B5" w:rsidP="000136B5">
      <w:pPr>
        <w:ind w:firstLine="720"/>
        <w:rPr>
          <w:rFonts w:ascii="Times New Roman" w:hAnsi="Times New Roman"/>
        </w:rPr>
      </w:pPr>
      <w:r w:rsidRPr="000136B5">
        <w:rPr>
          <w:rFonts w:ascii="Times New Roman" w:hAnsi="Times New Roman"/>
        </w:rPr>
        <w:t xml:space="preserve">First Energy generally supports the proposed change </w:t>
      </w:r>
      <w:r w:rsidRPr="002F110C">
        <w:rPr>
          <w:rFonts w:ascii="Times New Roman" w:hAnsi="Times New Roman"/>
        </w:rPr>
        <w:t>control</w:t>
      </w:r>
      <w:r w:rsidR="00F31093" w:rsidRPr="002F110C">
        <w:rPr>
          <w:rFonts w:ascii="Times New Roman" w:hAnsi="Times New Roman"/>
        </w:rPr>
        <w:t>s</w:t>
      </w:r>
      <w:r w:rsidRPr="002F110C">
        <w:rPr>
          <w:rFonts w:ascii="Times New Roman" w:hAnsi="Times New Roman"/>
        </w:rPr>
        <w:t xml:space="preserve"> and intends</w:t>
      </w:r>
      <w:r w:rsidRPr="000136B5">
        <w:rPr>
          <w:rFonts w:ascii="Times New Roman" w:hAnsi="Times New Roman"/>
        </w:rPr>
        <w:t xml:space="preserve"> to implement the change control</w:t>
      </w:r>
      <w:r w:rsidRPr="00F31093">
        <w:rPr>
          <w:rFonts w:ascii="Times New Roman" w:hAnsi="Times New Roman"/>
        </w:rPr>
        <w:t>s.</w:t>
      </w:r>
      <w:r w:rsidRPr="000136B5">
        <w:rPr>
          <w:rFonts w:ascii="Times New Roman" w:hAnsi="Times New Roman"/>
        </w:rPr>
        <w:t xml:space="preserve">  First Energy Comments, p. 2.  First Energy states that the Tentative Order recognized that the Companies have been researching and developing an implementation plan to incorporate an automated process to provide such information </w:t>
      </w:r>
      <w:r w:rsidRPr="002F110C">
        <w:rPr>
          <w:rFonts w:ascii="Times New Roman" w:hAnsi="Times New Roman"/>
        </w:rPr>
        <w:t>as would be available under both change controls.</w:t>
      </w:r>
      <w:r w:rsidRPr="000136B5">
        <w:rPr>
          <w:rFonts w:ascii="Times New Roman" w:hAnsi="Times New Roman"/>
        </w:rPr>
        <w:t xml:space="preserve">  For this reason the Companies intend to finalize the implementation of these change controls by June 2013, or twelve months following final approval of such changes, whichever is later.  First Energy Comments, p. 2. </w:t>
      </w:r>
    </w:p>
    <w:p w:rsidR="000136B5" w:rsidRPr="000136B5" w:rsidRDefault="000136B5" w:rsidP="000136B5">
      <w:pPr>
        <w:ind w:firstLine="720"/>
        <w:rPr>
          <w:rFonts w:ascii="Times New Roman" w:hAnsi="Times New Roman"/>
        </w:rPr>
      </w:pPr>
    </w:p>
    <w:p w:rsidR="000136B5" w:rsidRPr="000136B5" w:rsidRDefault="000136B5" w:rsidP="000136B5">
      <w:pPr>
        <w:ind w:firstLine="720"/>
        <w:rPr>
          <w:rFonts w:ascii="Times New Roman" w:hAnsi="Times New Roman"/>
        </w:rPr>
      </w:pPr>
      <w:r w:rsidRPr="000136B5">
        <w:rPr>
          <w:rFonts w:ascii="Times New Roman" w:hAnsi="Times New Roman"/>
        </w:rPr>
        <w:t>EAP supports the proposed changes to both control processes, but expresses concerns about the implementation schedule and cost recovery.</w:t>
      </w:r>
      <w:r w:rsidRPr="000136B5" w:rsidDel="0070657F">
        <w:rPr>
          <w:rFonts w:ascii="Times New Roman" w:hAnsi="Times New Roman"/>
        </w:rPr>
        <w:t xml:space="preserve"> </w:t>
      </w:r>
      <w:r w:rsidRPr="000136B5">
        <w:rPr>
          <w:rFonts w:ascii="Times New Roman" w:hAnsi="Times New Roman"/>
        </w:rPr>
        <w:t xml:space="preserve"> EAP complains that the Staff recommendations do not necessarily account for common procedural considerations that are integral to an EDC’s determination process and timeline for making IT system changes.  EAP Comments, p. 4.  EAP comments that an EDC’s decision to make a </w:t>
      </w:r>
      <w:r w:rsidRPr="000136B5">
        <w:rPr>
          <w:rFonts w:ascii="Times New Roman" w:hAnsi="Times New Roman"/>
        </w:rPr>
        <w:lastRenderedPageBreak/>
        <w:t xml:space="preserve">change to its </w:t>
      </w:r>
      <w:r w:rsidR="00B16E67">
        <w:rPr>
          <w:rFonts w:ascii="Times New Roman" w:hAnsi="Times New Roman"/>
        </w:rPr>
        <w:t>customer information system</w:t>
      </w:r>
      <w:r w:rsidR="002F16F7">
        <w:rPr>
          <w:rFonts w:ascii="Times New Roman" w:hAnsi="Times New Roman"/>
        </w:rPr>
        <w:t xml:space="preserve"> (</w:t>
      </w:r>
      <w:r w:rsidRPr="000136B5">
        <w:rPr>
          <w:rFonts w:ascii="Times New Roman" w:hAnsi="Times New Roman"/>
        </w:rPr>
        <w:t>CIS</w:t>
      </w:r>
      <w:r w:rsidR="002F16F7">
        <w:rPr>
          <w:rFonts w:ascii="Times New Roman" w:hAnsi="Times New Roman"/>
        </w:rPr>
        <w:t>)</w:t>
      </w:r>
      <w:r w:rsidRPr="000136B5">
        <w:rPr>
          <w:rFonts w:ascii="Times New Roman" w:hAnsi="Times New Roman"/>
        </w:rPr>
        <w:t xml:space="preserve"> involves a great deal of advance scheduling for time on the system, coordination with other jobs and staffing resources.  Job prioritization and coordination are vital to ensure that changes are completed in an efficient and cost-effective manner to minimize associated expense and reduce possible functionality interruptions.  EAP Comments, p. 4.  Accordingly, the EDCs seek flexibility to implement the </w:t>
      </w:r>
      <w:r w:rsidR="002F110C">
        <w:rPr>
          <w:rFonts w:ascii="Times New Roman" w:hAnsi="Times New Roman"/>
        </w:rPr>
        <w:t>change controls</w:t>
      </w:r>
      <w:r w:rsidRPr="000136B5">
        <w:rPr>
          <w:rFonts w:ascii="Times New Roman" w:hAnsi="Times New Roman"/>
        </w:rPr>
        <w:t xml:space="preserve"> according to individualized schedules that accommodate the CIS of each EDC.  EAP Comments, p. 5.  EAP suggests that any final order that approves the change control processes leave the precise implementation schedule to the discretion of each EDC, but should direct that the EDC’s implementation schedule be reasonable and that the schedule be communicated to the EGS community through OCMO.  EAP Comments, p. 5.</w:t>
      </w:r>
    </w:p>
    <w:p w:rsidR="006E5856" w:rsidRDefault="006E5856" w:rsidP="00EE0B8D">
      <w:pPr>
        <w:ind w:firstLine="720"/>
        <w:rPr>
          <w:rFonts w:ascii="Times New Roman" w:hAnsi="Times New Roman"/>
        </w:rPr>
      </w:pPr>
    </w:p>
    <w:p w:rsidR="001845C8" w:rsidRPr="001845C8" w:rsidRDefault="001845C8" w:rsidP="0070657F">
      <w:pPr>
        <w:ind w:firstLine="720"/>
        <w:rPr>
          <w:rFonts w:ascii="Times New Roman" w:hAnsi="Times New Roman"/>
        </w:rPr>
      </w:pPr>
    </w:p>
    <w:p w:rsidR="005152C2" w:rsidRPr="005152C2" w:rsidRDefault="001845C8" w:rsidP="005152C2">
      <w:pPr>
        <w:rPr>
          <w:rFonts w:ascii="Times New Roman" w:hAnsi="Times New Roman"/>
          <w:b/>
        </w:rPr>
      </w:pPr>
      <w:r>
        <w:rPr>
          <w:rFonts w:ascii="Times New Roman" w:hAnsi="Times New Roman"/>
          <w:b/>
        </w:rPr>
        <w:t>Resolution</w:t>
      </w:r>
    </w:p>
    <w:p w:rsidR="00EF4327" w:rsidRPr="00477A5C" w:rsidRDefault="00EF4327" w:rsidP="005152C2">
      <w:pPr>
        <w:rPr>
          <w:rFonts w:ascii="Times New Roman" w:hAnsi="Times New Roman"/>
        </w:rPr>
      </w:pPr>
    </w:p>
    <w:p w:rsidR="00292493" w:rsidRDefault="00292493" w:rsidP="00A13C2D">
      <w:pPr>
        <w:ind w:firstLine="720"/>
        <w:rPr>
          <w:rFonts w:ascii="Times New Roman" w:hAnsi="Times New Roman"/>
        </w:rPr>
      </w:pPr>
      <w:r>
        <w:rPr>
          <w:rFonts w:ascii="Times New Roman" w:hAnsi="Times New Roman"/>
        </w:rPr>
        <w:t>Based on the comments received, w</w:t>
      </w:r>
      <w:r w:rsidR="00477A5C" w:rsidRPr="00A13C2D">
        <w:rPr>
          <w:rFonts w:ascii="Times New Roman" w:hAnsi="Times New Roman"/>
        </w:rPr>
        <w:t>e will approve EDEWG’s request for the statewide implementation of Change Control #085 relating to net metering.  The implementation of EDI Change Control #085 will provide EGSs with the ability to know prior to, and during enrollment, if customer generation is present on an account.  It will also permit the EDC to inform the EGS in the event an existing customer installs his or her own generation after enrolling with an EGS</w:t>
      </w:r>
      <w:r w:rsidR="00A0212B" w:rsidRPr="00164F9C">
        <w:rPr>
          <w:rFonts w:ascii="Times New Roman" w:hAnsi="Times New Roman"/>
        </w:rPr>
        <w:t>.</w:t>
      </w:r>
    </w:p>
    <w:p w:rsidR="00292493" w:rsidRDefault="00292493" w:rsidP="00A13C2D">
      <w:pPr>
        <w:ind w:firstLine="720"/>
        <w:rPr>
          <w:rFonts w:ascii="Times New Roman" w:hAnsi="Times New Roman"/>
        </w:rPr>
      </w:pPr>
    </w:p>
    <w:p w:rsidR="00292493" w:rsidRDefault="00950853" w:rsidP="00A13C2D">
      <w:pPr>
        <w:ind w:firstLine="720"/>
        <w:rPr>
          <w:rFonts w:ascii="Times New Roman" w:hAnsi="Times New Roman"/>
        </w:rPr>
      </w:pPr>
      <w:r>
        <w:rPr>
          <w:rFonts w:ascii="Times New Roman" w:hAnsi="Times New Roman"/>
        </w:rPr>
        <w:t xml:space="preserve">In its comments, </w:t>
      </w:r>
      <w:r w:rsidR="00292493">
        <w:rPr>
          <w:rFonts w:ascii="Times New Roman" w:hAnsi="Times New Roman"/>
        </w:rPr>
        <w:t>PECO request</w:t>
      </w:r>
      <w:r>
        <w:rPr>
          <w:rFonts w:ascii="Times New Roman" w:hAnsi="Times New Roman"/>
        </w:rPr>
        <w:t>s</w:t>
      </w:r>
      <w:r w:rsidR="00292493">
        <w:rPr>
          <w:rFonts w:ascii="Times New Roman" w:hAnsi="Times New Roman"/>
        </w:rPr>
        <w:t xml:space="preserve"> clarification </w:t>
      </w:r>
      <w:r>
        <w:rPr>
          <w:rFonts w:ascii="Times New Roman" w:hAnsi="Times New Roman"/>
        </w:rPr>
        <w:t>of</w:t>
      </w:r>
      <w:r w:rsidR="00292493">
        <w:rPr>
          <w:rFonts w:ascii="Times New Roman" w:hAnsi="Times New Roman"/>
        </w:rPr>
        <w:t xml:space="preserve"> the need to identify specific fuel type</w:t>
      </w:r>
      <w:r>
        <w:rPr>
          <w:rFonts w:ascii="Times New Roman" w:hAnsi="Times New Roman"/>
        </w:rPr>
        <w:t>.  W</w:t>
      </w:r>
      <w:r w:rsidR="00292493">
        <w:rPr>
          <w:rFonts w:ascii="Times New Roman" w:hAnsi="Times New Roman"/>
        </w:rPr>
        <w:t xml:space="preserve">e </w:t>
      </w:r>
      <w:r w:rsidR="0047206A">
        <w:rPr>
          <w:rFonts w:ascii="Times New Roman" w:hAnsi="Times New Roman"/>
        </w:rPr>
        <w:t xml:space="preserve">understand PECO’s </w:t>
      </w:r>
      <w:r w:rsidR="00292493">
        <w:rPr>
          <w:rFonts w:ascii="Times New Roman" w:hAnsi="Times New Roman"/>
        </w:rPr>
        <w:t>cost concern about identifying each customer account with fuel type information</w:t>
      </w:r>
      <w:r w:rsidR="0047206A">
        <w:rPr>
          <w:rFonts w:ascii="Times New Roman" w:hAnsi="Times New Roman"/>
        </w:rPr>
        <w:t xml:space="preserve">, and </w:t>
      </w:r>
      <w:r w:rsidR="00292493">
        <w:rPr>
          <w:rFonts w:ascii="Times New Roman" w:hAnsi="Times New Roman"/>
        </w:rPr>
        <w:t xml:space="preserve">agree that this information is not necessary </w:t>
      </w:r>
      <w:r w:rsidR="00292493" w:rsidRPr="00292493">
        <w:rPr>
          <w:rFonts w:ascii="Times New Roman" w:hAnsi="Times New Roman"/>
        </w:rPr>
        <w:t>for the EGSs to effectively address customers’ concerns about net metering</w:t>
      </w:r>
      <w:r w:rsidR="00292493">
        <w:rPr>
          <w:rFonts w:ascii="Times New Roman" w:hAnsi="Times New Roman"/>
        </w:rPr>
        <w:t xml:space="preserve">.  Accordingly, we will accept </w:t>
      </w:r>
      <w:r w:rsidR="00292493" w:rsidRPr="00292493">
        <w:rPr>
          <w:rFonts w:ascii="Times New Roman" w:hAnsi="Times New Roman"/>
        </w:rPr>
        <w:t>PECO</w:t>
      </w:r>
      <w:r w:rsidR="00164F9C">
        <w:rPr>
          <w:rFonts w:ascii="Times New Roman" w:hAnsi="Times New Roman"/>
        </w:rPr>
        <w:t>’s</w:t>
      </w:r>
      <w:r w:rsidR="00292493" w:rsidRPr="00292493">
        <w:rPr>
          <w:rFonts w:ascii="Times New Roman" w:hAnsi="Times New Roman"/>
        </w:rPr>
        <w:t xml:space="preserve"> suggest</w:t>
      </w:r>
      <w:r w:rsidR="00292493">
        <w:rPr>
          <w:rFonts w:ascii="Times New Roman" w:hAnsi="Times New Roman"/>
        </w:rPr>
        <w:t xml:space="preserve">ion that the </w:t>
      </w:r>
      <w:r w:rsidR="00292493" w:rsidRPr="00292493">
        <w:rPr>
          <w:rFonts w:ascii="Times New Roman" w:hAnsi="Times New Roman"/>
        </w:rPr>
        <w:t xml:space="preserve">Change Control #085 </w:t>
      </w:r>
      <w:r w:rsidR="00292493">
        <w:rPr>
          <w:rFonts w:ascii="Times New Roman" w:hAnsi="Times New Roman"/>
        </w:rPr>
        <w:t xml:space="preserve">be revised </w:t>
      </w:r>
      <w:r w:rsidR="00292493" w:rsidRPr="00292493">
        <w:rPr>
          <w:rFonts w:ascii="Times New Roman" w:hAnsi="Times New Roman"/>
        </w:rPr>
        <w:t>to enable a yes/no response indicating whether net metering is present on the account without specifying the particular fuel source</w:t>
      </w:r>
      <w:r w:rsidR="003B4A51">
        <w:rPr>
          <w:rFonts w:ascii="Times New Roman" w:hAnsi="Times New Roman"/>
        </w:rPr>
        <w:t>.</w:t>
      </w:r>
    </w:p>
    <w:p w:rsidR="00D333F2" w:rsidRDefault="00D333F2" w:rsidP="00A13C2D">
      <w:pPr>
        <w:ind w:firstLine="720"/>
        <w:rPr>
          <w:rFonts w:ascii="Times New Roman" w:hAnsi="Times New Roman"/>
        </w:rPr>
      </w:pPr>
    </w:p>
    <w:p w:rsidR="00292493" w:rsidRDefault="00292493" w:rsidP="00A13C2D">
      <w:pPr>
        <w:ind w:firstLine="720"/>
        <w:rPr>
          <w:rFonts w:ascii="Times New Roman" w:hAnsi="Times New Roman"/>
        </w:rPr>
      </w:pPr>
    </w:p>
    <w:p w:rsidR="005152C2" w:rsidRDefault="003B4A51" w:rsidP="00A13C2D">
      <w:pPr>
        <w:ind w:firstLine="720"/>
        <w:rPr>
          <w:rFonts w:ascii="Times New Roman" w:hAnsi="Times New Roman"/>
        </w:rPr>
      </w:pPr>
      <w:r>
        <w:rPr>
          <w:rFonts w:ascii="Times New Roman" w:hAnsi="Times New Roman"/>
        </w:rPr>
        <w:t xml:space="preserve">In regard to the </w:t>
      </w:r>
      <w:r w:rsidR="00164F9C">
        <w:rPr>
          <w:rFonts w:ascii="Times New Roman" w:hAnsi="Times New Roman"/>
        </w:rPr>
        <w:t xml:space="preserve">implementation </w:t>
      </w:r>
      <w:r>
        <w:rPr>
          <w:rFonts w:ascii="Times New Roman" w:hAnsi="Times New Roman"/>
        </w:rPr>
        <w:t>schedule, w</w:t>
      </w:r>
      <w:r w:rsidR="00477A5C" w:rsidRPr="00B152E5">
        <w:rPr>
          <w:rFonts w:ascii="Times New Roman" w:hAnsi="Times New Roman"/>
        </w:rPr>
        <w:t xml:space="preserve">e will direct EDCs to implement this change </w:t>
      </w:r>
      <w:r>
        <w:rPr>
          <w:rFonts w:ascii="Times New Roman" w:hAnsi="Times New Roman"/>
        </w:rPr>
        <w:t>within</w:t>
      </w:r>
      <w:r w:rsidR="00477A5C" w:rsidRPr="00B152E5">
        <w:rPr>
          <w:rFonts w:ascii="Times New Roman" w:hAnsi="Times New Roman"/>
        </w:rPr>
        <w:t xml:space="preserve"> 12 months </w:t>
      </w:r>
      <w:r>
        <w:rPr>
          <w:rFonts w:ascii="Times New Roman" w:hAnsi="Times New Roman"/>
        </w:rPr>
        <w:t>of the entry date of this final order</w:t>
      </w:r>
      <w:r w:rsidR="00164F9C">
        <w:rPr>
          <w:rFonts w:ascii="Times New Roman" w:hAnsi="Times New Roman"/>
        </w:rPr>
        <w:t>,</w:t>
      </w:r>
      <w:r>
        <w:rPr>
          <w:rFonts w:ascii="Times New Roman" w:hAnsi="Times New Roman"/>
        </w:rPr>
        <w:t xml:space="preserve"> or within 12 months of the date that the change control is revised to remove the requirement for fuel source type from </w:t>
      </w:r>
      <w:r w:rsidR="0030385A">
        <w:rPr>
          <w:rFonts w:ascii="Times New Roman" w:hAnsi="Times New Roman"/>
        </w:rPr>
        <w:t>the c</w:t>
      </w:r>
      <w:r>
        <w:rPr>
          <w:rFonts w:ascii="Times New Roman" w:hAnsi="Times New Roman"/>
        </w:rPr>
        <w:t xml:space="preserve">hange </w:t>
      </w:r>
      <w:r w:rsidR="0030385A">
        <w:rPr>
          <w:rFonts w:ascii="Times New Roman" w:hAnsi="Times New Roman"/>
        </w:rPr>
        <w:t>c</w:t>
      </w:r>
      <w:r>
        <w:rPr>
          <w:rFonts w:ascii="Times New Roman" w:hAnsi="Times New Roman"/>
        </w:rPr>
        <w:t>ontrol, whichever is later,</w:t>
      </w:r>
      <w:r w:rsidR="00477A5C" w:rsidRPr="00B152E5">
        <w:rPr>
          <w:rFonts w:ascii="Times New Roman" w:hAnsi="Times New Roman"/>
        </w:rPr>
        <w:t xml:space="preserve"> unless an EDC already has plans to make system</w:t>
      </w:r>
      <w:r w:rsidR="00477A5C" w:rsidRPr="00B152E5">
        <w:rPr>
          <w:rFonts w:ascii="Cambria Math" w:hAnsi="Cambria Math" w:cs="Cambria Math"/>
        </w:rPr>
        <w:t>‐</w:t>
      </w:r>
      <w:r w:rsidR="00477A5C" w:rsidRPr="00B152E5">
        <w:rPr>
          <w:rFonts w:ascii="Times New Roman" w:hAnsi="Times New Roman"/>
        </w:rPr>
        <w:t>wide modifications that would incorporate th</w:t>
      </w:r>
      <w:r w:rsidR="00164F9C">
        <w:rPr>
          <w:rFonts w:ascii="Times New Roman" w:hAnsi="Times New Roman"/>
        </w:rPr>
        <w:t>is</w:t>
      </w:r>
      <w:r w:rsidR="00477A5C" w:rsidRPr="00B152E5">
        <w:rPr>
          <w:rFonts w:ascii="Times New Roman" w:hAnsi="Times New Roman"/>
        </w:rPr>
        <w:t xml:space="preserve"> change at a later time.</w:t>
      </w:r>
      <w:r w:rsidR="00950853">
        <w:rPr>
          <w:rFonts w:ascii="Times New Roman" w:hAnsi="Times New Roman"/>
        </w:rPr>
        <w:t xml:space="preserve">  </w:t>
      </w:r>
      <w:r>
        <w:rPr>
          <w:rFonts w:ascii="Times New Roman" w:hAnsi="Times New Roman"/>
        </w:rPr>
        <w:t xml:space="preserve">When the EDC has implemented </w:t>
      </w:r>
      <w:r w:rsidR="00950853">
        <w:rPr>
          <w:rFonts w:ascii="Times New Roman" w:hAnsi="Times New Roman"/>
        </w:rPr>
        <w:t>Change C</w:t>
      </w:r>
      <w:r w:rsidR="00B152E5">
        <w:rPr>
          <w:rFonts w:ascii="Times New Roman" w:hAnsi="Times New Roman"/>
        </w:rPr>
        <w:t>ontrol</w:t>
      </w:r>
      <w:r w:rsidR="00950853">
        <w:rPr>
          <w:rFonts w:ascii="Times New Roman" w:hAnsi="Times New Roman"/>
        </w:rPr>
        <w:t xml:space="preserve"> #085</w:t>
      </w:r>
      <w:r w:rsidR="00A0212B">
        <w:rPr>
          <w:rFonts w:ascii="Times New Roman" w:hAnsi="Times New Roman"/>
        </w:rPr>
        <w:t xml:space="preserve">, it shall </w:t>
      </w:r>
      <w:r w:rsidR="00164F9C">
        <w:rPr>
          <w:rFonts w:ascii="Times New Roman" w:hAnsi="Times New Roman"/>
        </w:rPr>
        <w:t xml:space="preserve">provide </w:t>
      </w:r>
      <w:r w:rsidR="00950853">
        <w:rPr>
          <w:rFonts w:ascii="Times New Roman" w:hAnsi="Times New Roman"/>
        </w:rPr>
        <w:t xml:space="preserve">formal </w:t>
      </w:r>
      <w:r w:rsidR="00164F9C">
        <w:rPr>
          <w:rFonts w:ascii="Times New Roman" w:hAnsi="Times New Roman"/>
        </w:rPr>
        <w:t xml:space="preserve">notice of its implementation to </w:t>
      </w:r>
      <w:r w:rsidR="00950853">
        <w:rPr>
          <w:rFonts w:ascii="Times New Roman" w:hAnsi="Times New Roman"/>
        </w:rPr>
        <w:t xml:space="preserve">the Commission’s Secretary and informal notice to </w:t>
      </w:r>
      <w:r w:rsidR="00164F9C">
        <w:rPr>
          <w:rFonts w:ascii="Times New Roman" w:hAnsi="Times New Roman"/>
        </w:rPr>
        <w:t>OCMO and CHARGE particip</w:t>
      </w:r>
      <w:r w:rsidR="00A0212B">
        <w:rPr>
          <w:rFonts w:ascii="Times New Roman" w:hAnsi="Times New Roman"/>
        </w:rPr>
        <w:t>ants.</w:t>
      </w:r>
    </w:p>
    <w:p w:rsidR="00164F9C" w:rsidRDefault="00164F9C" w:rsidP="00A13C2D">
      <w:pPr>
        <w:ind w:firstLine="720"/>
        <w:rPr>
          <w:rFonts w:ascii="Times New Roman" w:hAnsi="Times New Roman"/>
        </w:rPr>
      </w:pPr>
    </w:p>
    <w:p w:rsidR="00164F9C" w:rsidRDefault="005E41FE" w:rsidP="00A13C2D">
      <w:pPr>
        <w:ind w:firstLine="720"/>
        <w:rPr>
          <w:rFonts w:ascii="Times New Roman" w:hAnsi="Times New Roman"/>
        </w:rPr>
      </w:pPr>
      <w:r>
        <w:rPr>
          <w:rFonts w:ascii="Times New Roman" w:hAnsi="Times New Roman"/>
        </w:rPr>
        <w:t xml:space="preserve">In its comments, </w:t>
      </w:r>
      <w:r w:rsidR="009400FB">
        <w:rPr>
          <w:rFonts w:ascii="Times New Roman" w:hAnsi="Times New Roman"/>
        </w:rPr>
        <w:t>PennFuture has</w:t>
      </w:r>
      <w:r w:rsidR="00164F9C">
        <w:rPr>
          <w:rFonts w:ascii="Times New Roman" w:hAnsi="Times New Roman"/>
        </w:rPr>
        <w:t xml:space="preserve"> </w:t>
      </w:r>
      <w:r>
        <w:rPr>
          <w:rFonts w:ascii="Times New Roman" w:hAnsi="Times New Roman"/>
        </w:rPr>
        <w:t>offered</w:t>
      </w:r>
      <w:r w:rsidR="00164F9C">
        <w:rPr>
          <w:rFonts w:ascii="Times New Roman" w:hAnsi="Times New Roman"/>
        </w:rPr>
        <w:t xml:space="preserve"> a number of </w:t>
      </w:r>
      <w:r w:rsidR="00EA5BCD">
        <w:rPr>
          <w:rFonts w:ascii="Times New Roman" w:hAnsi="Times New Roman"/>
        </w:rPr>
        <w:t>proposal</w:t>
      </w:r>
      <w:r w:rsidR="00164F9C">
        <w:rPr>
          <w:rFonts w:ascii="Times New Roman" w:hAnsi="Times New Roman"/>
        </w:rPr>
        <w:t xml:space="preserve">s for providing customers </w:t>
      </w:r>
      <w:r w:rsidR="009400FB">
        <w:rPr>
          <w:rFonts w:ascii="Times New Roman" w:hAnsi="Times New Roman"/>
        </w:rPr>
        <w:t xml:space="preserve">with additional </w:t>
      </w:r>
      <w:r w:rsidR="00164F9C">
        <w:rPr>
          <w:rFonts w:ascii="Times New Roman" w:hAnsi="Times New Roman"/>
        </w:rPr>
        <w:t>information about net metering</w:t>
      </w:r>
      <w:r w:rsidR="009400FB">
        <w:rPr>
          <w:rFonts w:ascii="Times New Roman" w:hAnsi="Times New Roman"/>
        </w:rPr>
        <w:t>, and urges us to adopt them</w:t>
      </w:r>
      <w:r w:rsidR="00B63746">
        <w:rPr>
          <w:rFonts w:ascii="Times New Roman" w:hAnsi="Times New Roman"/>
        </w:rPr>
        <w:t xml:space="preserve">.  While implementation of these suggestions may have value, they fall outside the scope of the Tentative Order. </w:t>
      </w:r>
      <w:r w:rsidR="00790500">
        <w:rPr>
          <w:rFonts w:ascii="Times New Roman" w:hAnsi="Times New Roman"/>
        </w:rPr>
        <w:t xml:space="preserve"> For this reason, we will </w:t>
      </w:r>
      <w:r w:rsidR="00EA5BCD">
        <w:rPr>
          <w:rFonts w:ascii="Times New Roman" w:hAnsi="Times New Roman"/>
        </w:rPr>
        <w:t xml:space="preserve">not address these proposals here but will </w:t>
      </w:r>
      <w:r w:rsidR="00DD3221">
        <w:rPr>
          <w:rFonts w:ascii="Times New Roman" w:hAnsi="Times New Roman"/>
        </w:rPr>
        <w:t xml:space="preserve">instead </w:t>
      </w:r>
      <w:r w:rsidR="00790500">
        <w:rPr>
          <w:rFonts w:ascii="Times New Roman" w:hAnsi="Times New Roman"/>
        </w:rPr>
        <w:t xml:space="preserve">suggest </w:t>
      </w:r>
      <w:r w:rsidR="00B63746">
        <w:rPr>
          <w:rFonts w:ascii="Times New Roman" w:hAnsi="Times New Roman"/>
        </w:rPr>
        <w:t xml:space="preserve">that </w:t>
      </w:r>
      <w:r w:rsidR="00790500">
        <w:rPr>
          <w:rFonts w:ascii="Times New Roman" w:hAnsi="Times New Roman"/>
        </w:rPr>
        <w:t xml:space="preserve">PennFuture </w:t>
      </w:r>
      <w:r w:rsidR="00EA5BCD">
        <w:rPr>
          <w:rFonts w:ascii="Times New Roman" w:hAnsi="Times New Roman"/>
        </w:rPr>
        <w:t xml:space="preserve">refer them to OCMO </w:t>
      </w:r>
      <w:r w:rsidR="00790500">
        <w:rPr>
          <w:rFonts w:ascii="Times New Roman" w:hAnsi="Times New Roman"/>
        </w:rPr>
        <w:t>as CHARGE agenda item</w:t>
      </w:r>
      <w:r w:rsidR="00DD3221">
        <w:rPr>
          <w:rFonts w:ascii="Times New Roman" w:hAnsi="Times New Roman"/>
        </w:rPr>
        <w:t>s for</w:t>
      </w:r>
      <w:r w:rsidR="009400FB">
        <w:rPr>
          <w:rFonts w:ascii="Times New Roman" w:hAnsi="Times New Roman"/>
        </w:rPr>
        <w:t xml:space="preserve"> further </w:t>
      </w:r>
      <w:r w:rsidR="00790500">
        <w:rPr>
          <w:rFonts w:ascii="Times New Roman" w:hAnsi="Times New Roman"/>
        </w:rPr>
        <w:t>discussion.</w:t>
      </w:r>
    </w:p>
    <w:p w:rsidR="003631CA" w:rsidRPr="003631CA" w:rsidRDefault="003631CA" w:rsidP="00FC291C">
      <w:pPr>
        <w:rPr>
          <w:rFonts w:ascii="Times New Roman" w:hAnsi="Times New Roman"/>
          <w:b/>
        </w:rPr>
      </w:pPr>
    </w:p>
    <w:p w:rsidR="001845C8" w:rsidRDefault="001845C8" w:rsidP="00D173D0">
      <w:pPr>
        <w:autoSpaceDE w:val="0"/>
        <w:autoSpaceDN w:val="0"/>
        <w:adjustRightInd w:val="0"/>
        <w:ind w:firstLine="720"/>
        <w:rPr>
          <w:rFonts w:ascii="Times New Roman" w:hAnsi="Times New Roman"/>
          <w:szCs w:val="26"/>
        </w:rPr>
      </w:pPr>
    </w:p>
    <w:p w:rsidR="001845C8" w:rsidRDefault="00FB0A7A" w:rsidP="00FB0A7A">
      <w:pPr>
        <w:autoSpaceDE w:val="0"/>
        <w:autoSpaceDN w:val="0"/>
        <w:adjustRightInd w:val="0"/>
        <w:spacing w:line="240" w:lineRule="auto"/>
        <w:ind w:left="1080" w:hanging="360"/>
        <w:rPr>
          <w:rFonts w:ascii="Times New Roman" w:hAnsi="Times New Roman"/>
          <w:b/>
          <w:bCs/>
          <w:szCs w:val="26"/>
        </w:rPr>
      </w:pPr>
      <w:r w:rsidRPr="0069411F">
        <w:rPr>
          <w:rFonts w:ascii="Times New Roman" w:hAnsi="Times New Roman"/>
          <w:b/>
          <w:szCs w:val="26"/>
        </w:rPr>
        <w:t xml:space="preserve">B.  </w:t>
      </w:r>
      <w:r w:rsidR="001845C8" w:rsidRPr="0069411F">
        <w:rPr>
          <w:rFonts w:ascii="Times New Roman" w:hAnsi="Times New Roman"/>
          <w:b/>
          <w:szCs w:val="26"/>
        </w:rPr>
        <w:t>Change Control #087</w:t>
      </w:r>
      <w:r w:rsidR="007958CD" w:rsidRPr="0069411F">
        <w:rPr>
          <w:rFonts w:ascii="Times New Roman" w:hAnsi="Times New Roman"/>
          <w:b/>
          <w:szCs w:val="26"/>
        </w:rPr>
        <w:t xml:space="preserve"> (Peak Load Contribution </w:t>
      </w:r>
      <w:r w:rsidRPr="0069411F">
        <w:rPr>
          <w:rFonts w:ascii="Times New Roman" w:hAnsi="Times New Roman"/>
          <w:b/>
          <w:szCs w:val="26"/>
        </w:rPr>
        <w:t>Data</w:t>
      </w:r>
      <w:r w:rsidRPr="0069411F">
        <w:rPr>
          <w:rFonts w:ascii="Times New Roman" w:hAnsi="Times New Roman"/>
          <w:b/>
          <w:bCs/>
          <w:szCs w:val="26"/>
        </w:rPr>
        <w:t>&amp; Network Service Peak Load Values)</w:t>
      </w:r>
    </w:p>
    <w:p w:rsidR="00FB0A7A" w:rsidRPr="001845C8" w:rsidRDefault="00FB0A7A" w:rsidP="00FB0A7A">
      <w:pPr>
        <w:autoSpaceDE w:val="0"/>
        <w:autoSpaceDN w:val="0"/>
        <w:adjustRightInd w:val="0"/>
        <w:spacing w:line="240" w:lineRule="auto"/>
        <w:ind w:left="1080" w:hanging="360"/>
        <w:rPr>
          <w:rFonts w:ascii="Times New Roman" w:hAnsi="Times New Roman"/>
          <w:b/>
          <w:szCs w:val="26"/>
        </w:rPr>
      </w:pPr>
    </w:p>
    <w:p w:rsidR="001845C8" w:rsidRDefault="001845C8" w:rsidP="00FB0A7A">
      <w:pPr>
        <w:autoSpaceDE w:val="0"/>
        <w:autoSpaceDN w:val="0"/>
        <w:adjustRightInd w:val="0"/>
        <w:ind w:firstLine="720"/>
        <w:rPr>
          <w:rFonts w:ascii="Times New Roman" w:hAnsi="Times New Roman"/>
          <w:szCs w:val="26"/>
        </w:rPr>
      </w:pPr>
      <w:r w:rsidRPr="001845C8">
        <w:rPr>
          <w:rFonts w:ascii="Times New Roman" w:hAnsi="Times New Roman"/>
          <w:szCs w:val="26"/>
        </w:rPr>
        <w:t xml:space="preserve">The second request </w:t>
      </w:r>
      <w:r w:rsidR="00FB0A7A">
        <w:rPr>
          <w:rFonts w:ascii="Times New Roman" w:hAnsi="Times New Roman"/>
          <w:szCs w:val="26"/>
        </w:rPr>
        <w:t xml:space="preserve">from EDEWG </w:t>
      </w:r>
      <w:r w:rsidRPr="001845C8">
        <w:rPr>
          <w:rFonts w:ascii="Times New Roman" w:hAnsi="Times New Roman"/>
          <w:szCs w:val="26"/>
        </w:rPr>
        <w:t>was to include Peak Load Contribution data and the Network Service Peak Load value with the customer’s Historical Usage and Historical Interval Usage data when that information is provided to the customer.  This request is identified as Change Control #087.</w:t>
      </w:r>
      <w:r w:rsidR="005E41FE">
        <w:rPr>
          <w:rFonts w:ascii="Times New Roman" w:hAnsi="Times New Roman"/>
          <w:szCs w:val="26"/>
        </w:rPr>
        <w:t xml:space="preserve">  </w:t>
      </w:r>
      <w:r w:rsidR="005E41FE" w:rsidRPr="005E41FE">
        <w:rPr>
          <w:rFonts w:ascii="Times New Roman" w:hAnsi="Times New Roman"/>
          <w:szCs w:val="26"/>
        </w:rPr>
        <w:t>EGSs support the addition of future PLC/NSPL values and an effective date range for both current and future values to the EDI 867 HU/HIU transaction sets.  EGSs believe that this change will ensure their capacity-related costs can be minimized and will enable customers to benefit from movements in the market.</w:t>
      </w:r>
    </w:p>
    <w:p w:rsidR="005E41FE" w:rsidRDefault="005E41FE" w:rsidP="00DE72F0">
      <w:pPr>
        <w:autoSpaceDE w:val="0"/>
        <w:autoSpaceDN w:val="0"/>
        <w:adjustRightInd w:val="0"/>
        <w:ind w:firstLine="720"/>
        <w:rPr>
          <w:rFonts w:ascii="Times New Roman" w:hAnsi="Times New Roman"/>
          <w:szCs w:val="26"/>
        </w:rPr>
      </w:pPr>
    </w:p>
    <w:p w:rsidR="00DE72F0" w:rsidRPr="00DE72F0" w:rsidRDefault="00DE72F0" w:rsidP="00DE72F0">
      <w:pPr>
        <w:autoSpaceDE w:val="0"/>
        <w:autoSpaceDN w:val="0"/>
        <w:adjustRightInd w:val="0"/>
        <w:ind w:firstLine="720"/>
        <w:rPr>
          <w:rFonts w:ascii="Times New Roman" w:hAnsi="Times New Roman"/>
          <w:szCs w:val="26"/>
        </w:rPr>
      </w:pPr>
      <w:r w:rsidRPr="00DE72F0">
        <w:rPr>
          <w:rFonts w:ascii="Times New Roman" w:hAnsi="Times New Roman"/>
          <w:szCs w:val="26"/>
        </w:rPr>
        <w:t>In the Tentative Order, we approved the request and directed that EDCs implement this change no later than 12 months after the entry date of the Commission’s final order unless an EDC already has plans to make system</w:t>
      </w:r>
      <w:r w:rsidRPr="00DE72F0">
        <w:rPr>
          <w:rFonts w:ascii="Cambria Math" w:hAnsi="Cambria Math" w:cs="Cambria Math"/>
          <w:szCs w:val="26"/>
        </w:rPr>
        <w:t>‐</w:t>
      </w:r>
      <w:r w:rsidRPr="00DE72F0">
        <w:rPr>
          <w:rFonts w:ascii="Times New Roman" w:hAnsi="Times New Roman"/>
          <w:szCs w:val="26"/>
        </w:rPr>
        <w:t xml:space="preserve">wide modifications that would incorporate these changes at a later time.  Tentative Order, p. 8. </w:t>
      </w:r>
      <w:r w:rsidR="005E41FE">
        <w:rPr>
          <w:rFonts w:ascii="Times New Roman" w:hAnsi="Times New Roman"/>
          <w:szCs w:val="26"/>
        </w:rPr>
        <w:t xml:space="preserve"> </w:t>
      </w:r>
    </w:p>
    <w:p w:rsidR="001845C8" w:rsidRDefault="001845C8" w:rsidP="001845C8">
      <w:pPr>
        <w:autoSpaceDE w:val="0"/>
        <w:autoSpaceDN w:val="0"/>
        <w:adjustRightInd w:val="0"/>
        <w:rPr>
          <w:rFonts w:ascii="Times New Roman" w:hAnsi="Times New Roman"/>
          <w:szCs w:val="26"/>
        </w:rPr>
      </w:pPr>
    </w:p>
    <w:p w:rsidR="001845C8" w:rsidRPr="00FB0A7A" w:rsidRDefault="001845C8" w:rsidP="0075429A">
      <w:pPr>
        <w:autoSpaceDE w:val="0"/>
        <w:autoSpaceDN w:val="0"/>
        <w:adjustRightInd w:val="0"/>
        <w:rPr>
          <w:rFonts w:ascii="Times New Roman" w:hAnsi="Times New Roman"/>
          <w:b/>
          <w:szCs w:val="26"/>
        </w:rPr>
      </w:pPr>
      <w:r w:rsidRPr="00FB0A7A">
        <w:rPr>
          <w:rFonts w:ascii="Times New Roman" w:hAnsi="Times New Roman"/>
          <w:b/>
          <w:szCs w:val="26"/>
        </w:rPr>
        <w:t>Comments</w:t>
      </w:r>
    </w:p>
    <w:p w:rsidR="006E5856" w:rsidRDefault="006E5856" w:rsidP="001845C8">
      <w:pPr>
        <w:autoSpaceDE w:val="0"/>
        <w:autoSpaceDN w:val="0"/>
        <w:adjustRightInd w:val="0"/>
        <w:rPr>
          <w:rFonts w:ascii="Times New Roman" w:hAnsi="Times New Roman"/>
          <w:szCs w:val="26"/>
          <w:u w:val="single"/>
        </w:rPr>
      </w:pPr>
    </w:p>
    <w:p w:rsidR="001429F0" w:rsidRDefault="001429F0" w:rsidP="006E5856">
      <w:pPr>
        <w:autoSpaceDE w:val="0"/>
        <w:autoSpaceDN w:val="0"/>
        <w:adjustRightInd w:val="0"/>
        <w:ind w:firstLine="720"/>
        <w:rPr>
          <w:rFonts w:ascii="Times New Roman" w:hAnsi="Times New Roman"/>
          <w:szCs w:val="26"/>
        </w:rPr>
      </w:pPr>
      <w:r w:rsidRPr="001429F0">
        <w:rPr>
          <w:rFonts w:ascii="Times New Roman" w:hAnsi="Times New Roman"/>
          <w:szCs w:val="26"/>
        </w:rPr>
        <w:t>With respect to the addition of future PLC and NSPL values and their associated ranges to the EDI # 867 transaction, the OCA agrees that, with the prior consent of the customer, providing this information to suppliers could assist EGSs in tailoring products that they have available to customers.  OCA Comments, p. 3.</w:t>
      </w:r>
    </w:p>
    <w:p w:rsidR="003E45AC" w:rsidRPr="001429F0" w:rsidRDefault="003E45AC" w:rsidP="006E5856">
      <w:pPr>
        <w:autoSpaceDE w:val="0"/>
        <w:autoSpaceDN w:val="0"/>
        <w:adjustRightInd w:val="0"/>
        <w:ind w:firstLine="720"/>
        <w:rPr>
          <w:rFonts w:ascii="Times New Roman" w:hAnsi="Times New Roman"/>
          <w:szCs w:val="26"/>
        </w:rPr>
      </w:pPr>
    </w:p>
    <w:p w:rsidR="001429F0" w:rsidRPr="001429F0" w:rsidRDefault="001429F0" w:rsidP="008B1312">
      <w:pPr>
        <w:autoSpaceDE w:val="0"/>
        <w:autoSpaceDN w:val="0"/>
        <w:adjustRightInd w:val="0"/>
        <w:ind w:firstLine="720"/>
        <w:rPr>
          <w:rFonts w:ascii="Times New Roman" w:hAnsi="Times New Roman"/>
          <w:szCs w:val="26"/>
        </w:rPr>
      </w:pPr>
      <w:r w:rsidRPr="008D2C18">
        <w:rPr>
          <w:rFonts w:ascii="Times New Roman" w:hAnsi="Times New Roman"/>
          <w:szCs w:val="26"/>
        </w:rPr>
        <w:t xml:space="preserve">Duquesne </w:t>
      </w:r>
      <w:r w:rsidR="008B1312" w:rsidRPr="008D2C18">
        <w:rPr>
          <w:rFonts w:ascii="Times New Roman" w:hAnsi="Times New Roman"/>
          <w:szCs w:val="26"/>
        </w:rPr>
        <w:t xml:space="preserve">comments that it </w:t>
      </w:r>
      <w:r w:rsidRPr="008D2C18">
        <w:rPr>
          <w:rFonts w:ascii="Times New Roman" w:hAnsi="Times New Roman"/>
          <w:szCs w:val="26"/>
        </w:rPr>
        <w:t>is presently making changes to the ECL to add</w:t>
      </w:r>
      <w:r w:rsidRPr="001429F0">
        <w:rPr>
          <w:rFonts w:ascii="Times New Roman" w:hAnsi="Times New Roman"/>
          <w:szCs w:val="26"/>
        </w:rPr>
        <w:t xml:space="preserve"> c</w:t>
      </w:r>
      <w:r w:rsidR="003F0FD0">
        <w:rPr>
          <w:rFonts w:ascii="Times New Roman" w:hAnsi="Times New Roman"/>
          <w:szCs w:val="26"/>
        </w:rPr>
        <w:t>ustomer PLC and NSPL</w:t>
      </w:r>
      <w:r w:rsidRPr="001429F0">
        <w:rPr>
          <w:rFonts w:ascii="Times New Roman" w:hAnsi="Times New Roman"/>
          <w:szCs w:val="26"/>
        </w:rPr>
        <w:t xml:space="preserve"> values.  A</w:t>
      </w:r>
      <w:r w:rsidR="008B1312">
        <w:rPr>
          <w:rFonts w:ascii="Times New Roman" w:hAnsi="Times New Roman"/>
          <w:szCs w:val="26"/>
        </w:rPr>
        <w:t>s to including</w:t>
      </w:r>
      <w:r w:rsidRPr="001429F0">
        <w:rPr>
          <w:rFonts w:ascii="Times New Roman" w:hAnsi="Times New Roman"/>
          <w:szCs w:val="26"/>
        </w:rPr>
        <w:t xml:space="preserve"> future values for PLC and NSPL </w:t>
      </w:r>
      <w:r w:rsidR="008B1312">
        <w:rPr>
          <w:rFonts w:ascii="Times New Roman" w:hAnsi="Times New Roman"/>
          <w:szCs w:val="26"/>
        </w:rPr>
        <w:t>a</w:t>
      </w:r>
      <w:r w:rsidR="008D2C18">
        <w:rPr>
          <w:rFonts w:ascii="Times New Roman" w:hAnsi="Times New Roman"/>
          <w:szCs w:val="26"/>
        </w:rPr>
        <w:t xml:space="preserve">s part of the </w:t>
      </w:r>
      <w:r w:rsidR="00147AE3">
        <w:rPr>
          <w:rFonts w:ascii="Times New Roman" w:hAnsi="Times New Roman"/>
          <w:szCs w:val="26"/>
        </w:rPr>
        <w:t xml:space="preserve">867 </w:t>
      </w:r>
      <w:r w:rsidRPr="001429F0">
        <w:rPr>
          <w:rFonts w:ascii="Times New Roman" w:hAnsi="Times New Roman"/>
          <w:szCs w:val="26"/>
        </w:rPr>
        <w:t>HU/HIU transaction sets</w:t>
      </w:r>
      <w:r w:rsidR="008B1312">
        <w:rPr>
          <w:rFonts w:ascii="Times New Roman" w:hAnsi="Times New Roman"/>
          <w:szCs w:val="26"/>
        </w:rPr>
        <w:t>,</w:t>
      </w:r>
      <w:r w:rsidRPr="001429F0">
        <w:rPr>
          <w:rFonts w:ascii="Times New Roman" w:hAnsi="Times New Roman"/>
          <w:szCs w:val="26"/>
        </w:rPr>
        <w:t xml:space="preserve"> Duquesne </w:t>
      </w:r>
      <w:r w:rsidR="00147AE3">
        <w:rPr>
          <w:rFonts w:ascii="Times New Roman" w:hAnsi="Times New Roman"/>
          <w:szCs w:val="26"/>
        </w:rPr>
        <w:t xml:space="preserve">is agreeable to </w:t>
      </w:r>
      <w:r w:rsidRPr="001429F0">
        <w:rPr>
          <w:rFonts w:ascii="Times New Roman" w:hAnsi="Times New Roman"/>
          <w:szCs w:val="26"/>
        </w:rPr>
        <w:t xml:space="preserve">adding </w:t>
      </w:r>
      <w:r w:rsidR="008B1312">
        <w:rPr>
          <w:rFonts w:ascii="Times New Roman" w:hAnsi="Times New Roman"/>
          <w:szCs w:val="26"/>
        </w:rPr>
        <w:t xml:space="preserve">the </w:t>
      </w:r>
      <w:r w:rsidRPr="001429F0">
        <w:rPr>
          <w:rFonts w:ascii="Times New Roman" w:hAnsi="Times New Roman"/>
          <w:szCs w:val="26"/>
        </w:rPr>
        <w:t xml:space="preserve">future value for PLC.  </w:t>
      </w:r>
      <w:r w:rsidR="008B1312">
        <w:rPr>
          <w:rFonts w:ascii="Times New Roman" w:hAnsi="Times New Roman"/>
          <w:szCs w:val="26"/>
        </w:rPr>
        <w:t xml:space="preserve">The PLC </w:t>
      </w:r>
      <w:r w:rsidRPr="001429F0">
        <w:rPr>
          <w:rFonts w:ascii="Times New Roman" w:hAnsi="Times New Roman"/>
          <w:szCs w:val="26"/>
        </w:rPr>
        <w:t>is calculated at the end of December to become effective the following June 1</w:t>
      </w:r>
      <w:r w:rsidRPr="001429F0">
        <w:rPr>
          <w:rFonts w:ascii="Times New Roman" w:hAnsi="Times New Roman"/>
          <w:szCs w:val="26"/>
          <w:vertAlign w:val="superscript"/>
        </w:rPr>
        <w:t>st</w:t>
      </w:r>
      <w:r w:rsidRPr="001429F0">
        <w:rPr>
          <w:rFonts w:ascii="Times New Roman" w:hAnsi="Times New Roman"/>
          <w:szCs w:val="26"/>
        </w:rPr>
        <w:t xml:space="preserve">.  </w:t>
      </w:r>
      <w:r w:rsidR="008B1312">
        <w:rPr>
          <w:rFonts w:ascii="Times New Roman" w:hAnsi="Times New Roman"/>
          <w:szCs w:val="26"/>
        </w:rPr>
        <w:t xml:space="preserve">Duquesne Comments, p. 3. As </w:t>
      </w:r>
      <w:r w:rsidRPr="001429F0">
        <w:rPr>
          <w:rFonts w:ascii="Times New Roman" w:hAnsi="Times New Roman"/>
          <w:szCs w:val="26"/>
        </w:rPr>
        <w:t xml:space="preserve">for the NSPL, it is Duquesne’s experience that the value is issued annually by PJM two business days before January 1. </w:t>
      </w:r>
      <w:r w:rsidR="008B1312">
        <w:rPr>
          <w:rFonts w:ascii="Times New Roman" w:hAnsi="Times New Roman"/>
          <w:szCs w:val="26"/>
        </w:rPr>
        <w:t xml:space="preserve"> </w:t>
      </w:r>
      <w:r w:rsidRPr="001429F0">
        <w:rPr>
          <w:rFonts w:ascii="Times New Roman" w:hAnsi="Times New Roman"/>
          <w:szCs w:val="26"/>
        </w:rPr>
        <w:t>So there is not a future NSPL issued; it is a current value.  Duquesne Comments, p. 3.</w:t>
      </w:r>
    </w:p>
    <w:p w:rsidR="001429F0" w:rsidRPr="001429F0" w:rsidRDefault="001429F0" w:rsidP="001429F0">
      <w:pPr>
        <w:autoSpaceDE w:val="0"/>
        <w:autoSpaceDN w:val="0"/>
        <w:adjustRightInd w:val="0"/>
        <w:rPr>
          <w:rFonts w:ascii="Times New Roman" w:hAnsi="Times New Roman"/>
          <w:szCs w:val="26"/>
        </w:rPr>
      </w:pPr>
    </w:p>
    <w:p w:rsidR="00625FD5" w:rsidRDefault="00625FD5" w:rsidP="006E5856">
      <w:pPr>
        <w:autoSpaceDE w:val="0"/>
        <w:autoSpaceDN w:val="0"/>
        <w:adjustRightInd w:val="0"/>
        <w:ind w:firstLine="720"/>
        <w:rPr>
          <w:rFonts w:ascii="Times New Roman" w:hAnsi="Times New Roman"/>
          <w:szCs w:val="26"/>
        </w:rPr>
      </w:pPr>
      <w:r w:rsidRPr="00625FD5">
        <w:rPr>
          <w:rFonts w:ascii="Times New Roman" w:hAnsi="Times New Roman"/>
          <w:szCs w:val="26"/>
        </w:rPr>
        <w:t>In regard to the specific proposal to add a special meter configuration se</w:t>
      </w:r>
      <w:r w:rsidR="006E5856">
        <w:rPr>
          <w:rFonts w:ascii="Times New Roman" w:hAnsi="Times New Roman"/>
          <w:szCs w:val="26"/>
        </w:rPr>
        <w:t>gment to the EDI 814 Enrollment</w:t>
      </w:r>
      <w:r w:rsidRPr="00625FD5">
        <w:rPr>
          <w:rFonts w:ascii="Times New Roman" w:hAnsi="Times New Roman"/>
          <w:szCs w:val="26"/>
        </w:rPr>
        <w:t xml:space="preserve"> Chan</w:t>
      </w:r>
      <w:r w:rsidR="00C22072">
        <w:rPr>
          <w:rFonts w:ascii="Times New Roman" w:hAnsi="Times New Roman"/>
          <w:szCs w:val="26"/>
        </w:rPr>
        <w:t xml:space="preserve">ge, reinstatement and EDI </w:t>
      </w:r>
      <w:r w:rsidR="00C22072" w:rsidRPr="00FF2F51">
        <w:rPr>
          <w:rFonts w:ascii="Times New Roman" w:hAnsi="Times New Roman"/>
          <w:szCs w:val="26"/>
        </w:rPr>
        <w:t>867 HU</w:t>
      </w:r>
      <w:r w:rsidRPr="00FF2F51">
        <w:rPr>
          <w:rFonts w:ascii="Times New Roman" w:hAnsi="Times New Roman"/>
          <w:szCs w:val="26"/>
        </w:rPr>
        <w:t>/HIU</w:t>
      </w:r>
      <w:r w:rsidRPr="00625FD5">
        <w:rPr>
          <w:rFonts w:ascii="Times New Roman" w:hAnsi="Times New Roman"/>
          <w:szCs w:val="26"/>
        </w:rPr>
        <w:t xml:space="preserve"> transaction sets, Duquesne supports that proposed change.  However, at the present time, Duquesne cannot support automatic 867 HIU transactions</w:t>
      </w:r>
      <w:r w:rsidR="00D741AC">
        <w:rPr>
          <w:rFonts w:ascii="Times New Roman" w:hAnsi="Times New Roman"/>
          <w:szCs w:val="26"/>
        </w:rPr>
        <w:t>.  This historical interval</w:t>
      </w:r>
      <w:r w:rsidRPr="00625FD5">
        <w:rPr>
          <w:rFonts w:ascii="Times New Roman" w:hAnsi="Times New Roman"/>
          <w:szCs w:val="26"/>
        </w:rPr>
        <w:t xml:space="preserve"> usage</w:t>
      </w:r>
      <w:r w:rsidR="00D741AC">
        <w:rPr>
          <w:rFonts w:ascii="Times New Roman" w:hAnsi="Times New Roman"/>
          <w:szCs w:val="26"/>
        </w:rPr>
        <w:t xml:space="preserve"> data</w:t>
      </w:r>
      <w:r w:rsidRPr="00625FD5">
        <w:rPr>
          <w:rFonts w:ascii="Times New Roman" w:hAnsi="Times New Roman"/>
          <w:szCs w:val="26"/>
        </w:rPr>
        <w:t xml:space="preserve"> is handled manually, but Duquesne plans to implement an automatic 867 HIU transaction arrangement by late 2013</w:t>
      </w:r>
      <w:r w:rsidR="00147AE3">
        <w:rPr>
          <w:rFonts w:ascii="Times New Roman" w:hAnsi="Times New Roman"/>
          <w:szCs w:val="26"/>
        </w:rPr>
        <w:t>.</w:t>
      </w:r>
      <w:r w:rsidRPr="00625FD5">
        <w:rPr>
          <w:rFonts w:ascii="Times New Roman" w:hAnsi="Times New Roman"/>
          <w:szCs w:val="26"/>
        </w:rPr>
        <w:t xml:space="preserve">  Duquesne Comments, p. 2.  Duquesne</w:t>
      </w:r>
      <w:r w:rsidR="005E41FE">
        <w:rPr>
          <w:rFonts w:ascii="Times New Roman" w:hAnsi="Times New Roman"/>
          <w:szCs w:val="26"/>
        </w:rPr>
        <w:t xml:space="preserve"> states that it</w:t>
      </w:r>
      <w:r w:rsidRPr="00625FD5">
        <w:rPr>
          <w:rFonts w:ascii="Times New Roman" w:hAnsi="Times New Roman"/>
          <w:szCs w:val="26"/>
        </w:rPr>
        <w:t xml:space="preserve">s new Customer Information and Billing System should eventually be able to handle the automated interval data, but it will be several years before it is operational.   For this </w:t>
      </w:r>
      <w:r w:rsidRPr="00625FD5">
        <w:rPr>
          <w:rFonts w:ascii="Times New Roman" w:hAnsi="Times New Roman"/>
          <w:szCs w:val="26"/>
        </w:rPr>
        <w:lastRenderedPageBreak/>
        <w:t>reason, Duquesne asks for some flexibility on the actual implementation date while the Customer Information and Billing System is being installed.  Duquesne Comments, p</w:t>
      </w:r>
      <w:r>
        <w:rPr>
          <w:rFonts w:ascii="Times New Roman" w:hAnsi="Times New Roman"/>
          <w:szCs w:val="26"/>
        </w:rPr>
        <w:t>. 3</w:t>
      </w:r>
      <w:r w:rsidRPr="00625FD5">
        <w:rPr>
          <w:rFonts w:ascii="Times New Roman" w:hAnsi="Times New Roman"/>
          <w:szCs w:val="26"/>
        </w:rPr>
        <w:t xml:space="preserve">. </w:t>
      </w:r>
    </w:p>
    <w:p w:rsidR="00147AE3" w:rsidRDefault="00147AE3" w:rsidP="006E5856">
      <w:pPr>
        <w:autoSpaceDE w:val="0"/>
        <w:autoSpaceDN w:val="0"/>
        <w:adjustRightInd w:val="0"/>
        <w:ind w:firstLine="720"/>
        <w:rPr>
          <w:rFonts w:ascii="Times New Roman" w:hAnsi="Times New Roman"/>
          <w:szCs w:val="26"/>
        </w:rPr>
      </w:pPr>
    </w:p>
    <w:p w:rsidR="001845C8" w:rsidRDefault="005E41FE" w:rsidP="005E41FE">
      <w:pPr>
        <w:autoSpaceDE w:val="0"/>
        <w:autoSpaceDN w:val="0"/>
        <w:adjustRightInd w:val="0"/>
        <w:rPr>
          <w:rFonts w:ascii="Times New Roman" w:hAnsi="Times New Roman"/>
          <w:szCs w:val="26"/>
        </w:rPr>
      </w:pPr>
      <w:r>
        <w:rPr>
          <w:rFonts w:ascii="Times New Roman" w:hAnsi="Times New Roman"/>
          <w:szCs w:val="26"/>
        </w:rPr>
        <w:tab/>
      </w:r>
      <w:r w:rsidR="001429F0" w:rsidRPr="001429F0">
        <w:rPr>
          <w:rFonts w:ascii="Times New Roman" w:hAnsi="Times New Roman"/>
          <w:szCs w:val="26"/>
        </w:rPr>
        <w:t>In summary, Duquesne can provide current and future PLCs and current NSPL values, but has no objection with providing whatever data is available and would plan on implementing this as part of the new Customer Information and Billing System.  It will be several years before the system becomes operational.  This deadline would seem to align with the Commission’s one year deadline, but requests flexibility as to the implementation schedules.  Duquesne</w:t>
      </w:r>
      <w:r w:rsidR="00625FD5">
        <w:rPr>
          <w:rFonts w:ascii="Times New Roman" w:hAnsi="Times New Roman"/>
          <w:szCs w:val="26"/>
        </w:rPr>
        <w:t xml:space="preserve"> Comment</w:t>
      </w:r>
      <w:r w:rsidR="00766A6D">
        <w:rPr>
          <w:rFonts w:ascii="Times New Roman" w:hAnsi="Times New Roman"/>
          <w:szCs w:val="26"/>
        </w:rPr>
        <w:t>s, pp. 3-4</w:t>
      </w:r>
      <w:r w:rsidR="001429F0" w:rsidRPr="001429F0">
        <w:rPr>
          <w:rFonts w:ascii="Times New Roman" w:hAnsi="Times New Roman"/>
          <w:szCs w:val="26"/>
        </w:rPr>
        <w:t>.</w:t>
      </w:r>
    </w:p>
    <w:p w:rsidR="0070657F" w:rsidRPr="001845C8" w:rsidRDefault="0070657F" w:rsidP="001429F0">
      <w:pPr>
        <w:autoSpaceDE w:val="0"/>
        <w:autoSpaceDN w:val="0"/>
        <w:adjustRightInd w:val="0"/>
        <w:rPr>
          <w:rFonts w:ascii="Times New Roman" w:hAnsi="Times New Roman"/>
          <w:szCs w:val="26"/>
        </w:rPr>
      </w:pPr>
    </w:p>
    <w:p w:rsidR="0070657F" w:rsidRPr="0070657F" w:rsidRDefault="0070657F" w:rsidP="00EE42E5">
      <w:pPr>
        <w:autoSpaceDE w:val="0"/>
        <w:autoSpaceDN w:val="0"/>
        <w:adjustRightInd w:val="0"/>
        <w:ind w:firstLine="720"/>
        <w:rPr>
          <w:rFonts w:ascii="Times New Roman" w:hAnsi="Times New Roman"/>
          <w:szCs w:val="26"/>
        </w:rPr>
      </w:pPr>
      <w:r w:rsidRPr="0070657F">
        <w:rPr>
          <w:rFonts w:ascii="Times New Roman" w:hAnsi="Times New Roman"/>
          <w:szCs w:val="26"/>
        </w:rPr>
        <w:t>EAP supports the proposed changes to both control processes, but expresses concerns about the implementation schedule and cost recovery.</w:t>
      </w:r>
      <w:r w:rsidRPr="0070657F" w:rsidDel="0070657F">
        <w:rPr>
          <w:rFonts w:ascii="Times New Roman" w:hAnsi="Times New Roman"/>
          <w:szCs w:val="26"/>
        </w:rPr>
        <w:t xml:space="preserve"> </w:t>
      </w:r>
    </w:p>
    <w:p w:rsidR="001845C8" w:rsidRPr="001845C8" w:rsidRDefault="001845C8" w:rsidP="001845C8">
      <w:pPr>
        <w:autoSpaceDE w:val="0"/>
        <w:autoSpaceDN w:val="0"/>
        <w:adjustRightInd w:val="0"/>
        <w:rPr>
          <w:rFonts w:ascii="Times New Roman" w:hAnsi="Times New Roman"/>
          <w:szCs w:val="26"/>
        </w:rPr>
      </w:pPr>
    </w:p>
    <w:p w:rsidR="001845C8" w:rsidRPr="001A49FF" w:rsidRDefault="001845C8" w:rsidP="001845C8">
      <w:pPr>
        <w:autoSpaceDE w:val="0"/>
        <w:autoSpaceDN w:val="0"/>
        <w:adjustRightInd w:val="0"/>
        <w:rPr>
          <w:rFonts w:ascii="Times New Roman" w:hAnsi="Times New Roman"/>
          <w:b/>
          <w:szCs w:val="26"/>
        </w:rPr>
      </w:pPr>
      <w:r w:rsidRPr="001A49FF">
        <w:rPr>
          <w:rFonts w:ascii="Times New Roman" w:hAnsi="Times New Roman"/>
          <w:b/>
          <w:szCs w:val="26"/>
        </w:rPr>
        <w:t>Resolution</w:t>
      </w:r>
    </w:p>
    <w:p w:rsidR="001429F0" w:rsidRPr="00E874EB" w:rsidRDefault="001429F0" w:rsidP="001845C8">
      <w:pPr>
        <w:autoSpaceDE w:val="0"/>
        <w:autoSpaceDN w:val="0"/>
        <w:adjustRightInd w:val="0"/>
        <w:rPr>
          <w:rFonts w:ascii="Times New Roman" w:hAnsi="Times New Roman"/>
          <w:szCs w:val="26"/>
          <w:u w:val="single"/>
        </w:rPr>
      </w:pPr>
    </w:p>
    <w:p w:rsidR="00E874EB" w:rsidRPr="001A49FF" w:rsidRDefault="00E874EB" w:rsidP="001A49FF">
      <w:pPr>
        <w:autoSpaceDE w:val="0"/>
        <w:autoSpaceDN w:val="0"/>
        <w:adjustRightInd w:val="0"/>
        <w:rPr>
          <w:rFonts w:ascii="Times New Roman" w:hAnsi="Times New Roman"/>
          <w:szCs w:val="26"/>
        </w:rPr>
      </w:pPr>
      <w:r w:rsidRPr="001A49FF">
        <w:rPr>
          <w:rFonts w:ascii="Times New Roman" w:hAnsi="Times New Roman"/>
          <w:szCs w:val="26"/>
        </w:rPr>
        <w:tab/>
        <w:t>EGSs support the addition of future PLC/NSPL values and an effective date range for both current and future values to the EDI 867 HU/HIU transaction sets.  EGSs believe that this change will ensure their capacity-related costs can be minimized and will enable customers to benefit from movements in the market.</w:t>
      </w:r>
    </w:p>
    <w:p w:rsidR="00E874EB" w:rsidRPr="001A49FF" w:rsidRDefault="00E874EB" w:rsidP="001A49FF">
      <w:pPr>
        <w:autoSpaceDE w:val="0"/>
        <w:autoSpaceDN w:val="0"/>
        <w:adjustRightInd w:val="0"/>
        <w:rPr>
          <w:rFonts w:ascii="Times New Roman" w:hAnsi="Times New Roman"/>
          <w:szCs w:val="26"/>
        </w:rPr>
      </w:pPr>
    </w:p>
    <w:p w:rsidR="0085072B" w:rsidRDefault="00E874EB" w:rsidP="00E874EB">
      <w:pPr>
        <w:autoSpaceDE w:val="0"/>
        <w:autoSpaceDN w:val="0"/>
        <w:adjustRightInd w:val="0"/>
        <w:rPr>
          <w:rFonts w:ascii="Times New Roman" w:hAnsi="Times New Roman"/>
          <w:szCs w:val="26"/>
        </w:rPr>
      </w:pPr>
      <w:r w:rsidRPr="001A49FF">
        <w:rPr>
          <w:rFonts w:ascii="Times New Roman" w:hAnsi="Times New Roman"/>
          <w:szCs w:val="26"/>
        </w:rPr>
        <w:tab/>
        <w:t xml:space="preserve">Since the EDCs do not object to providing the requested information to EGSs, we will approve EDWG’s requested change for statewide implementation and will direct jurisdictional EDCs to implement Change Control #087 within 12 months of the date </w:t>
      </w:r>
      <w:r w:rsidR="001A49FF">
        <w:rPr>
          <w:rFonts w:ascii="Times New Roman" w:hAnsi="Times New Roman"/>
          <w:szCs w:val="26"/>
        </w:rPr>
        <w:t>of the entry date of this order,</w:t>
      </w:r>
      <w:r w:rsidR="001A49FF" w:rsidRPr="001A49FF">
        <w:rPr>
          <w:rFonts w:ascii="Times New Roman" w:hAnsi="Times New Roman"/>
          <w:szCs w:val="26"/>
        </w:rPr>
        <w:t xml:space="preserve"> unless an EDC already has plans to make system</w:t>
      </w:r>
      <w:r w:rsidR="001A49FF" w:rsidRPr="001A49FF">
        <w:rPr>
          <w:rFonts w:ascii="Cambria Math" w:hAnsi="Cambria Math" w:cs="Cambria Math"/>
          <w:szCs w:val="26"/>
        </w:rPr>
        <w:t>‐</w:t>
      </w:r>
      <w:r w:rsidR="001A49FF" w:rsidRPr="001A49FF">
        <w:rPr>
          <w:rFonts w:ascii="Times New Roman" w:hAnsi="Times New Roman"/>
          <w:szCs w:val="26"/>
        </w:rPr>
        <w:t xml:space="preserve">wide </w:t>
      </w:r>
      <w:r w:rsidR="001A49FF" w:rsidRPr="002B3733">
        <w:rPr>
          <w:rFonts w:ascii="Times New Roman" w:hAnsi="Times New Roman"/>
          <w:szCs w:val="26"/>
        </w:rPr>
        <w:t>modifications that would incorporate this change at a later time.</w:t>
      </w:r>
      <w:r w:rsidR="001A49FF" w:rsidRPr="001A49FF">
        <w:rPr>
          <w:rFonts w:ascii="Times New Roman" w:hAnsi="Times New Roman"/>
          <w:szCs w:val="26"/>
        </w:rPr>
        <w:t xml:space="preserve">  </w:t>
      </w:r>
      <w:r w:rsidR="00E1406A" w:rsidRPr="00E1406A">
        <w:rPr>
          <w:rFonts w:ascii="Times New Roman" w:hAnsi="Times New Roman"/>
          <w:szCs w:val="26"/>
        </w:rPr>
        <w:t>When the EDC has implemented Change Control #08</w:t>
      </w:r>
      <w:r w:rsidR="00E1406A">
        <w:rPr>
          <w:rFonts w:ascii="Times New Roman" w:hAnsi="Times New Roman"/>
          <w:szCs w:val="26"/>
        </w:rPr>
        <w:t>7</w:t>
      </w:r>
      <w:r w:rsidR="00E1406A" w:rsidRPr="00E1406A">
        <w:rPr>
          <w:rFonts w:ascii="Times New Roman" w:hAnsi="Times New Roman"/>
          <w:szCs w:val="26"/>
        </w:rPr>
        <w:t>, it shall provide formal notice of its implementation to the Commission’s Secretary and informal notice to OCMO and CHARGE participants.</w:t>
      </w:r>
    </w:p>
    <w:p w:rsidR="003350D7" w:rsidRPr="00E1406A" w:rsidRDefault="003350D7" w:rsidP="00E874EB">
      <w:pPr>
        <w:autoSpaceDE w:val="0"/>
        <w:autoSpaceDN w:val="0"/>
        <w:adjustRightInd w:val="0"/>
        <w:rPr>
          <w:rFonts w:ascii="Times New Roman" w:hAnsi="Times New Roman"/>
          <w:szCs w:val="26"/>
        </w:rPr>
      </w:pPr>
    </w:p>
    <w:p w:rsidR="0085072B" w:rsidRPr="001A49FF" w:rsidRDefault="002C5A09" w:rsidP="002C5A09">
      <w:pPr>
        <w:autoSpaceDE w:val="0"/>
        <w:autoSpaceDN w:val="0"/>
        <w:adjustRightInd w:val="0"/>
        <w:rPr>
          <w:rFonts w:ascii="Times New Roman" w:hAnsi="Times New Roman"/>
          <w:b/>
          <w:szCs w:val="26"/>
        </w:rPr>
      </w:pPr>
      <w:r>
        <w:rPr>
          <w:rFonts w:ascii="Times New Roman" w:hAnsi="Times New Roman"/>
          <w:b/>
          <w:szCs w:val="26"/>
        </w:rPr>
        <w:t>IV.</w:t>
      </w:r>
      <w:r w:rsidR="00FB0A7A">
        <w:rPr>
          <w:rFonts w:ascii="Times New Roman" w:hAnsi="Times New Roman"/>
          <w:b/>
          <w:szCs w:val="26"/>
        </w:rPr>
        <w:t xml:space="preserve">  </w:t>
      </w:r>
      <w:r w:rsidRPr="002C5A09">
        <w:rPr>
          <w:rFonts w:ascii="Times New Roman" w:hAnsi="Times New Roman"/>
          <w:b/>
          <w:szCs w:val="26"/>
        </w:rPr>
        <w:t xml:space="preserve">Cost </w:t>
      </w:r>
      <w:r>
        <w:rPr>
          <w:rFonts w:ascii="Times New Roman" w:hAnsi="Times New Roman"/>
          <w:b/>
          <w:szCs w:val="26"/>
        </w:rPr>
        <w:t>R</w:t>
      </w:r>
      <w:r w:rsidR="0085072B" w:rsidRPr="001A49FF">
        <w:rPr>
          <w:rFonts w:ascii="Times New Roman" w:hAnsi="Times New Roman"/>
          <w:b/>
          <w:szCs w:val="26"/>
        </w:rPr>
        <w:t>ecovery</w:t>
      </w:r>
    </w:p>
    <w:p w:rsidR="00336B18" w:rsidRPr="00652F3B" w:rsidRDefault="0085072B" w:rsidP="00246F65">
      <w:pPr>
        <w:autoSpaceDE w:val="0"/>
        <w:autoSpaceDN w:val="0"/>
        <w:adjustRightInd w:val="0"/>
        <w:rPr>
          <w:rFonts w:ascii="Times New Roman" w:hAnsi="Times New Roman"/>
          <w:szCs w:val="26"/>
        </w:rPr>
      </w:pPr>
      <w:r>
        <w:rPr>
          <w:rFonts w:ascii="Times New Roman" w:hAnsi="Times New Roman"/>
          <w:szCs w:val="26"/>
        </w:rPr>
        <w:lastRenderedPageBreak/>
        <w:tab/>
      </w:r>
      <w:r w:rsidR="0028078A" w:rsidRPr="00652F3B">
        <w:rPr>
          <w:rFonts w:ascii="Times New Roman" w:hAnsi="Times New Roman"/>
          <w:szCs w:val="26"/>
        </w:rPr>
        <w:t xml:space="preserve">The Tentative Order </w:t>
      </w:r>
      <w:r w:rsidR="007B7968" w:rsidRPr="00652F3B">
        <w:rPr>
          <w:rFonts w:ascii="Times New Roman" w:hAnsi="Times New Roman"/>
          <w:szCs w:val="26"/>
        </w:rPr>
        <w:t xml:space="preserve">proposed that EDC cost </w:t>
      </w:r>
      <w:r w:rsidR="00336B18" w:rsidRPr="00652F3B">
        <w:rPr>
          <w:rFonts w:ascii="Times New Roman" w:hAnsi="Times New Roman"/>
          <w:szCs w:val="26"/>
        </w:rPr>
        <w:t xml:space="preserve">related to these EDI changes be addressed in the company’s next base rate case.  Tentative Order, p. 8. </w:t>
      </w:r>
      <w:r w:rsidR="00652F3B" w:rsidRPr="00652F3B">
        <w:rPr>
          <w:rFonts w:ascii="Times New Roman" w:hAnsi="Times New Roman"/>
          <w:szCs w:val="26"/>
        </w:rPr>
        <w:t xml:space="preserve"> A number of parties submitted comments pertaining to this directive on cost recovery.</w:t>
      </w:r>
      <w:r w:rsidR="00336B18" w:rsidRPr="00652F3B">
        <w:rPr>
          <w:rFonts w:ascii="Times New Roman" w:hAnsi="Times New Roman"/>
          <w:szCs w:val="26"/>
        </w:rPr>
        <w:t xml:space="preserve">  </w:t>
      </w:r>
    </w:p>
    <w:p w:rsidR="00246F65" w:rsidRDefault="00246F65" w:rsidP="00246F65">
      <w:pPr>
        <w:autoSpaceDE w:val="0"/>
        <w:autoSpaceDN w:val="0"/>
        <w:adjustRightInd w:val="0"/>
        <w:rPr>
          <w:rFonts w:ascii="Times New Roman" w:hAnsi="Times New Roman"/>
          <w:szCs w:val="26"/>
        </w:rPr>
      </w:pPr>
    </w:p>
    <w:p w:rsidR="00C1104C" w:rsidRDefault="00C1104C" w:rsidP="00246F65">
      <w:pPr>
        <w:autoSpaceDE w:val="0"/>
        <w:autoSpaceDN w:val="0"/>
        <w:adjustRightInd w:val="0"/>
        <w:rPr>
          <w:rFonts w:ascii="Times New Roman" w:hAnsi="Times New Roman"/>
          <w:b/>
          <w:szCs w:val="26"/>
        </w:rPr>
      </w:pPr>
      <w:r w:rsidRPr="00C1104C">
        <w:rPr>
          <w:rFonts w:ascii="Times New Roman" w:hAnsi="Times New Roman"/>
          <w:b/>
          <w:szCs w:val="26"/>
        </w:rPr>
        <w:t>Comments</w:t>
      </w:r>
    </w:p>
    <w:p w:rsidR="00C1104C" w:rsidRPr="00C1104C" w:rsidRDefault="00C1104C" w:rsidP="00246F65">
      <w:pPr>
        <w:autoSpaceDE w:val="0"/>
        <w:autoSpaceDN w:val="0"/>
        <w:adjustRightInd w:val="0"/>
        <w:rPr>
          <w:rFonts w:ascii="Times New Roman" w:hAnsi="Times New Roman"/>
          <w:b/>
          <w:szCs w:val="26"/>
        </w:rPr>
      </w:pPr>
    </w:p>
    <w:p w:rsidR="005474A8" w:rsidRPr="005474A8" w:rsidRDefault="00310E7D" w:rsidP="005474A8">
      <w:pPr>
        <w:autoSpaceDE w:val="0"/>
        <w:autoSpaceDN w:val="0"/>
        <w:adjustRightInd w:val="0"/>
        <w:rPr>
          <w:rFonts w:ascii="Times New Roman" w:hAnsi="Times New Roman"/>
          <w:szCs w:val="26"/>
        </w:rPr>
      </w:pPr>
      <w:r>
        <w:rPr>
          <w:rFonts w:ascii="Times New Roman" w:hAnsi="Times New Roman"/>
          <w:szCs w:val="26"/>
        </w:rPr>
        <w:tab/>
        <w:t>In its comments</w:t>
      </w:r>
      <w:r w:rsidR="00C1104C">
        <w:rPr>
          <w:rFonts w:ascii="Times New Roman" w:hAnsi="Times New Roman"/>
          <w:szCs w:val="26"/>
        </w:rPr>
        <w:t xml:space="preserve"> to the Tentative Order</w:t>
      </w:r>
      <w:r>
        <w:rPr>
          <w:rFonts w:ascii="Times New Roman" w:hAnsi="Times New Roman"/>
          <w:szCs w:val="26"/>
        </w:rPr>
        <w:t>, P</w:t>
      </w:r>
      <w:r w:rsidR="005474A8" w:rsidRPr="005474A8">
        <w:rPr>
          <w:rFonts w:ascii="Times New Roman" w:hAnsi="Times New Roman"/>
          <w:szCs w:val="26"/>
        </w:rPr>
        <w:t xml:space="preserve">ECO requests clarification about </w:t>
      </w:r>
      <w:r w:rsidR="006E05CD">
        <w:rPr>
          <w:rFonts w:ascii="Times New Roman" w:hAnsi="Times New Roman"/>
          <w:szCs w:val="26"/>
        </w:rPr>
        <w:t xml:space="preserve">the </w:t>
      </w:r>
      <w:r w:rsidR="005474A8" w:rsidRPr="005474A8">
        <w:rPr>
          <w:rFonts w:ascii="Times New Roman" w:hAnsi="Times New Roman"/>
          <w:szCs w:val="26"/>
        </w:rPr>
        <w:t xml:space="preserve">cost recovery </w:t>
      </w:r>
      <w:r w:rsidR="00246F65">
        <w:rPr>
          <w:rFonts w:ascii="Times New Roman" w:hAnsi="Times New Roman"/>
          <w:szCs w:val="26"/>
        </w:rPr>
        <w:t>issue.</w:t>
      </w:r>
      <w:r w:rsidR="005474A8" w:rsidRPr="005474A8">
        <w:rPr>
          <w:rFonts w:ascii="Times New Roman" w:hAnsi="Times New Roman"/>
          <w:szCs w:val="26"/>
        </w:rPr>
        <w:t xml:space="preserve">  PECO Co</w:t>
      </w:r>
      <w:r>
        <w:rPr>
          <w:rFonts w:ascii="Times New Roman" w:hAnsi="Times New Roman"/>
          <w:szCs w:val="26"/>
        </w:rPr>
        <w:t xml:space="preserve">mments, p. 2. </w:t>
      </w:r>
      <w:r w:rsidR="00C1104C">
        <w:rPr>
          <w:rFonts w:ascii="Times New Roman" w:hAnsi="Times New Roman"/>
          <w:szCs w:val="26"/>
        </w:rPr>
        <w:t xml:space="preserve"> </w:t>
      </w:r>
      <w:r>
        <w:rPr>
          <w:rFonts w:ascii="Times New Roman" w:hAnsi="Times New Roman"/>
          <w:szCs w:val="26"/>
        </w:rPr>
        <w:t xml:space="preserve">PECO states that </w:t>
      </w:r>
      <w:r w:rsidR="005474A8" w:rsidRPr="005474A8">
        <w:rPr>
          <w:rFonts w:ascii="Times New Roman" w:hAnsi="Times New Roman"/>
          <w:szCs w:val="26"/>
        </w:rPr>
        <w:t xml:space="preserve">while a base rate case is one mechanism for addressing the costs of such changes, it is not the only mechanism through which an EDC may appropriately seek to recover the costs of such changes.  </w:t>
      </w:r>
      <w:r>
        <w:rPr>
          <w:rFonts w:ascii="Times New Roman" w:hAnsi="Times New Roman"/>
          <w:szCs w:val="26"/>
        </w:rPr>
        <w:t xml:space="preserve">PECO </w:t>
      </w:r>
      <w:r w:rsidR="00C1104C">
        <w:rPr>
          <w:rFonts w:ascii="Times New Roman" w:hAnsi="Times New Roman"/>
          <w:szCs w:val="26"/>
        </w:rPr>
        <w:t>states</w:t>
      </w:r>
      <w:r>
        <w:rPr>
          <w:rFonts w:ascii="Times New Roman" w:hAnsi="Times New Roman"/>
          <w:szCs w:val="26"/>
        </w:rPr>
        <w:t xml:space="preserve"> that </w:t>
      </w:r>
      <w:r w:rsidR="005474A8" w:rsidRPr="005474A8">
        <w:rPr>
          <w:rFonts w:ascii="Times New Roman" w:hAnsi="Times New Roman"/>
          <w:szCs w:val="26"/>
        </w:rPr>
        <w:t xml:space="preserve">Change Controls #085 and #087 are related to the generation portion of the customer’s bill, and other mechanisms including the incorporation of costs into the discount to the Purchase of Receivables (“POR”) or the incorporation of the costs into the Generation Supply Adjustment may be appropriate for cost recovery in this same context.  PECO Comments, p. 2. </w:t>
      </w:r>
      <w:r w:rsidR="00C1104C">
        <w:rPr>
          <w:rFonts w:ascii="Times New Roman" w:hAnsi="Times New Roman"/>
          <w:szCs w:val="26"/>
        </w:rPr>
        <w:t xml:space="preserve"> </w:t>
      </w:r>
      <w:r w:rsidR="005474A8" w:rsidRPr="005474A8">
        <w:rPr>
          <w:rFonts w:ascii="Times New Roman" w:hAnsi="Times New Roman"/>
          <w:szCs w:val="26"/>
        </w:rPr>
        <w:t xml:space="preserve">PECO notes that a number of operational changes are being proposed by EDEWG and through the Commission </w:t>
      </w:r>
      <w:r w:rsidR="00246F65">
        <w:rPr>
          <w:rFonts w:ascii="Times New Roman" w:hAnsi="Times New Roman"/>
          <w:szCs w:val="26"/>
        </w:rPr>
        <w:t>Retail Market Investigation (Docket No.</w:t>
      </w:r>
      <w:r w:rsidR="00060E51" w:rsidRPr="00060E51">
        <w:rPr>
          <w:rFonts w:ascii="Times New Roman" w:hAnsi="Times New Roman"/>
          <w:szCs w:val="26"/>
        </w:rPr>
        <w:t xml:space="preserve"> I-2011-2237952</w:t>
      </w:r>
      <w:r w:rsidR="00060E51">
        <w:rPr>
          <w:rFonts w:ascii="Times New Roman" w:hAnsi="Times New Roman"/>
          <w:szCs w:val="26"/>
        </w:rPr>
        <w:t>)</w:t>
      </w:r>
      <w:r w:rsidR="005474A8" w:rsidRPr="005474A8">
        <w:rPr>
          <w:rFonts w:ascii="Times New Roman" w:hAnsi="Times New Roman"/>
          <w:szCs w:val="26"/>
        </w:rPr>
        <w:t xml:space="preserve">, and on a cumulative basis, will likely present significant implementation costs.  Accordingly, PECO asks that the Commission provide flexibility for the EDCs to seek cost recovery for this, and other operational changes through a mechanism that best suits the circumstances.  PECO Comments, p. 2. </w:t>
      </w:r>
    </w:p>
    <w:p w:rsidR="005474A8" w:rsidRPr="005474A8" w:rsidRDefault="005474A8" w:rsidP="005474A8">
      <w:pPr>
        <w:autoSpaceDE w:val="0"/>
        <w:autoSpaceDN w:val="0"/>
        <w:adjustRightInd w:val="0"/>
        <w:rPr>
          <w:rFonts w:ascii="Times New Roman" w:hAnsi="Times New Roman"/>
          <w:szCs w:val="26"/>
        </w:rPr>
      </w:pPr>
    </w:p>
    <w:p w:rsidR="005474A8" w:rsidRPr="005474A8" w:rsidRDefault="005474A8" w:rsidP="005474A8">
      <w:pPr>
        <w:autoSpaceDE w:val="0"/>
        <w:autoSpaceDN w:val="0"/>
        <w:adjustRightInd w:val="0"/>
        <w:rPr>
          <w:rFonts w:ascii="Times New Roman" w:hAnsi="Times New Roman"/>
          <w:szCs w:val="26"/>
        </w:rPr>
      </w:pPr>
      <w:r w:rsidRPr="005474A8">
        <w:rPr>
          <w:rFonts w:ascii="Times New Roman" w:hAnsi="Times New Roman"/>
          <w:szCs w:val="26"/>
        </w:rPr>
        <w:tab/>
        <w:t xml:space="preserve">Duquesne </w:t>
      </w:r>
      <w:r w:rsidR="00B56238">
        <w:rPr>
          <w:rFonts w:ascii="Times New Roman" w:hAnsi="Times New Roman"/>
          <w:szCs w:val="26"/>
        </w:rPr>
        <w:t>also requests that</w:t>
      </w:r>
      <w:r w:rsidRPr="005474A8">
        <w:rPr>
          <w:rFonts w:ascii="Times New Roman" w:hAnsi="Times New Roman"/>
          <w:szCs w:val="26"/>
        </w:rPr>
        <w:t xml:space="preserve"> the Commission remain flexible at this time to permit cost recovery on an individual basis</w:t>
      </w:r>
      <w:r w:rsidR="00B56238">
        <w:rPr>
          <w:rFonts w:ascii="Times New Roman" w:hAnsi="Times New Roman"/>
          <w:szCs w:val="26"/>
        </w:rPr>
        <w:t xml:space="preserve"> rather than in a base rate case</w:t>
      </w:r>
      <w:r w:rsidRPr="005474A8">
        <w:rPr>
          <w:rFonts w:ascii="Times New Roman" w:hAnsi="Times New Roman"/>
          <w:szCs w:val="26"/>
        </w:rPr>
        <w:t>.  Duquesne Comments, pp. 2-3.</w:t>
      </w:r>
      <w:r w:rsidRPr="005474A8">
        <w:rPr>
          <w:rFonts w:ascii="Times New Roman" w:hAnsi="Times New Roman"/>
        </w:rPr>
        <w:t xml:space="preserve"> </w:t>
      </w:r>
      <w:r w:rsidR="00C1104C">
        <w:rPr>
          <w:rFonts w:ascii="Times New Roman" w:hAnsi="Times New Roman"/>
        </w:rPr>
        <w:t xml:space="preserve"> </w:t>
      </w:r>
      <w:r w:rsidR="00B56238">
        <w:rPr>
          <w:rFonts w:ascii="Times New Roman" w:hAnsi="Times New Roman"/>
        </w:rPr>
        <w:t xml:space="preserve">Duquesne states that </w:t>
      </w:r>
      <w:r w:rsidR="00C1104C">
        <w:rPr>
          <w:rFonts w:ascii="Times New Roman" w:hAnsi="Times New Roman"/>
          <w:szCs w:val="26"/>
        </w:rPr>
        <w:t>the cost to implement</w:t>
      </w:r>
      <w:r w:rsidR="00C1104C" w:rsidRPr="005474A8">
        <w:rPr>
          <w:rFonts w:ascii="Times New Roman" w:hAnsi="Times New Roman"/>
          <w:szCs w:val="26"/>
        </w:rPr>
        <w:t xml:space="preserve"> </w:t>
      </w:r>
      <w:r w:rsidR="005C78CF">
        <w:rPr>
          <w:rFonts w:ascii="Times New Roman" w:hAnsi="Times New Roman"/>
          <w:szCs w:val="26"/>
        </w:rPr>
        <w:t>Change C</w:t>
      </w:r>
      <w:r w:rsidR="00C1104C">
        <w:rPr>
          <w:rFonts w:ascii="Times New Roman" w:hAnsi="Times New Roman"/>
          <w:szCs w:val="26"/>
        </w:rPr>
        <w:t>ontrol</w:t>
      </w:r>
      <w:r w:rsidR="00C1104C" w:rsidRPr="005474A8">
        <w:rPr>
          <w:rFonts w:ascii="Times New Roman" w:hAnsi="Times New Roman"/>
          <w:szCs w:val="26"/>
        </w:rPr>
        <w:t xml:space="preserve"> </w:t>
      </w:r>
      <w:r w:rsidR="00C1104C">
        <w:rPr>
          <w:rFonts w:ascii="Times New Roman" w:hAnsi="Times New Roman"/>
          <w:szCs w:val="26"/>
        </w:rPr>
        <w:t xml:space="preserve">#085 </w:t>
      </w:r>
      <w:r w:rsidR="00C1104C" w:rsidRPr="005474A8">
        <w:rPr>
          <w:rFonts w:ascii="Times New Roman" w:hAnsi="Times New Roman"/>
          <w:szCs w:val="26"/>
        </w:rPr>
        <w:t xml:space="preserve">is estimated to be $350,000.  </w:t>
      </w:r>
      <w:r w:rsidRPr="005474A8">
        <w:rPr>
          <w:rFonts w:ascii="Times New Roman" w:hAnsi="Times New Roman"/>
          <w:szCs w:val="26"/>
        </w:rPr>
        <w:t xml:space="preserve">The cost of the proposed change </w:t>
      </w:r>
      <w:r>
        <w:rPr>
          <w:rFonts w:ascii="Times New Roman" w:hAnsi="Times New Roman"/>
          <w:szCs w:val="26"/>
        </w:rPr>
        <w:t xml:space="preserve">#087 </w:t>
      </w:r>
      <w:r w:rsidRPr="005474A8">
        <w:rPr>
          <w:rFonts w:ascii="Times New Roman" w:hAnsi="Times New Roman"/>
          <w:szCs w:val="26"/>
        </w:rPr>
        <w:t>wo</w:t>
      </w:r>
      <w:r w:rsidR="0049302F">
        <w:rPr>
          <w:rFonts w:ascii="Times New Roman" w:hAnsi="Times New Roman"/>
          <w:szCs w:val="26"/>
        </w:rPr>
        <w:t>uld be about $150,000.  When</w:t>
      </w:r>
      <w:r w:rsidRPr="005474A8">
        <w:rPr>
          <w:rFonts w:ascii="Times New Roman" w:hAnsi="Times New Roman"/>
          <w:szCs w:val="26"/>
        </w:rPr>
        <w:t xml:space="preserve"> Duquesne will recover the cost is uncertain. Duquesne recommends flexibility to </w:t>
      </w:r>
      <w:r w:rsidR="00B56238">
        <w:rPr>
          <w:rFonts w:ascii="Times New Roman" w:hAnsi="Times New Roman"/>
          <w:szCs w:val="26"/>
        </w:rPr>
        <w:t xml:space="preserve">permit the EDC to </w:t>
      </w:r>
      <w:r w:rsidRPr="005474A8">
        <w:rPr>
          <w:rFonts w:ascii="Times New Roman" w:hAnsi="Times New Roman"/>
          <w:szCs w:val="26"/>
        </w:rPr>
        <w:t>recover cost through the possible use of surcharges, deferral or Purchase of Receivables.  Duquesne Comments, p. 4.</w:t>
      </w:r>
    </w:p>
    <w:p w:rsidR="005474A8" w:rsidRDefault="005474A8" w:rsidP="005474A8">
      <w:pPr>
        <w:autoSpaceDE w:val="0"/>
        <w:autoSpaceDN w:val="0"/>
        <w:adjustRightInd w:val="0"/>
        <w:rPr>
          <w:rFonts w:ascii="Times New Roman" w:hAnsi="Times New Roman"/>
          <w:szCs w:val="26"/>
        </w:rPr>
      </w:pPr>
    </w:p>
    <w:p w:rsidR="005474A8" w:rsidRPr="005474A8" w:rsidRDefault="005474A8" w:rsidP="003D2D3A">
      <w:pPr>
        <w:autoSpaceDE w:val="0"/>
        <w:autoSpaceDN w:val="0"/>
        <w:adjustRightInd w:val="0"/>
        <w:ind w:firstLine="720"/>
        <w:rPr>
          <w:rFonts w:ascii="Times New Roman" w:hAnsi="Times New Roman"/>
          <w:szCs w:val="26"/>
        </w:rPr>
      </w:pPr>
      <w:r w:rsidRPr="005474A8">
        <w:rPr>
          <w:rFonts w:ascii="Times New Roman" w:hAnsi="Times New Roman"/>
          <w:szCs w:val="26"/>
        </w:rPr>
        <w:lastRenderedPageBreak/>
        <w:t xml:space="preserve">First Energy’s </w:t>
      </w:r>
      <w:r w:rsidR="00B56238">
        <w:rPr>
          <w:rFonts w:ascii="Times New Roman" w:hAnsi="Times New Roman"/>
          <w:szCs w:val="26"/>
        </w:rPr>
        <w:t xml:space="preserve">also expresses its </w:t>
      </w:r>
      <w:r w:rsidRPr="005474A8">
        <w:rPr>
          <w:rFonts w:ascii="Times New Roman" w:hAnsi="Times New Roman"/>
          <w:szCs w:val="26"/>
        </w:rPr>
        <w:t xml:space="preserve">concern </w:t>
      </w:r>
      <w:r w:rsidR="00B56238">
        <w:rPr>
          <w:rFonts w:ascii="Times New Roman" w:hAnsi="Times New Roman"/>
          <w:szCs w:val="26"/>
        </w:rPr>
        <w:t>about</w:t>
      </w:r>
      <w:r w:rsidRPr="005474A8">
        <w:rPr>
          <w:rFonts w:ascii="Times New Roman" w:hAnsi="Times New Roman"/>
          <w:szCs w:val="26"/>
        </w:rPr>
        <w:t xml:space="preserve"> cost recovery</w:t>
      </w:r>
      <w:r w:rsidR="00B56238">
        <w:rPr>
          <w:rFonts w:ascii="Times New Roman" w:hAnsi="Times New Roman"/>
          <w:szCs w:val="26"/>
        </w:rPr>
        <w:t>.</w:t>
      </w:r>
      <w:r w:rsidRPr="005474A8">
        <w:rPr>
          <w:rFonts w:ascii="Times New Roman" w:hAnsi="Times New Roman"/>
          <w:szCs w:val="26"/>
        </w:rPr>
        <w:t xml:space="preserve">  First Energy objects </w:t>
      </w:r>
      <w:r w:rsidR="00B56238">
        <w:rPr>
          <w:rFonts w:ascii="Times New Roman" w:hAnsi="Times New Roman"/>
          <w:szCs w:val="26"/>
        </w:rPr>
        <w:t xml:space="preserve">to the use of base rate cases </w:t>
      </w:r>
      <w:r w:rsidRPr="005474A8">
        <w:rPr>
          <w:rFonts w:ascii="Times New Roman" w:hAnsi="Times New Roman"/>
          <w:szCs w:val="26"/>
        </w:rPr>
        <w:t xml:space="preserve">because this method may not provide for full and timely recovery of the implementation costs, thus requiring EDCs to carry such costs for a longer period than necessary.  First Energy Comments, p. 2.  First Energy states that it should be permitted to recover the costs of implementation through </w:t>
      </w:r>
      <w:r w:rsidR="009E235D">
        <w:rPr>
          <w:rFonts w:ascii="Times New Roman" w:hAnsi="Times New Roman"/>
          <w:szCs w:val="26"/>
        </w:rPr>
        <w:t xml:space="preserve">a </w:t>
      </w:r>
      <w:r w:rsidRPr="005474A8">
        <w:rPr>
          <w:rFonts w:ascii="Times New Roman" w:hAnsi="Times New Roman"/>
          <w:szCs w:val="26"/>
        </w:rPr>
        <w:t>reconcilable ride</w:t>
      </w:r>
      <w:r w:rsidR="009E235D">
        <w:rPr>
          <w:rFonts w:ascii="Times New Roman" w:hAnsi="Times New Roman"/>
          <w:szCs w:val="26"/>
        </w:rPr>
        <w:t>r</w:t>
      </w:r>
      <w:r w:rsidRPr="005474A8">
        <w:rPr>
          <w:rFonts w:ascii="Times New Roman" w:hAnsi="Times New Roman"/>
          <w:szCs w:val="26"/>
        </w:rPr>
        <w:t>.  First Energy states that the Companies’ respective Default Service Support Riders are designed such that the recovery of the costs for implementing these controls should occur on a full and current basis, thus alleviating the need to carry such cost until such time as a company may file its next base rate case.  First Energy Comments, pp. 2-3.</w:t>
      </w:r>
    </w:p>
    <w:p w:rsidR="00AF078B" w:rsidRPr="00B353E7" w:rsidRDefault="00AF078B" w:rsidP="00B353E7">
      <w:pPr>
        <w:autoSpaceDE w:val="0"/>
        <w:autoSpaceDN w:val="0"/>
        <w:adjustRightInd w:val="0"/>
        <w:rPr>
          <w:rFonts w:ascii="Times New Roman" w:hAnsi="Times New Roman"/>
          <w:szCs w:val="26"/>
        </w:rPr>
      </w:pPr>
    </w:p>
    <w:p w:rsidR="00B353E7" w:rsidRDefault="00B353E7" w:rsidP="003D2D3A">
      <w:pPr>
        <w:autoSpaceDE w:val="0"/>
        <w:autoSpaceDN w:val="0"/>
        <w:adjustRightInd w:val="0"/>
        <w:ind w:firstLine="720"/>
        <w:rPr>
          <w:rFonts w:ascii="Times New Roman" w:hAnsi="Times New Roman"/>
          <w:szCs w:val="26"/>
        </w:rPr>
      </w:pPr>
      <w:r w:rsidRPr="00B353E7">
        <w:rPr>
          <w:rFonts w:ascii="Times New Roman" w:hAnsi="Times New Roman"/>
          <w:szCs w:val="26"/>
        </w:rPr>
        <w:t>With respect to cost recovery, EAP respectfully asks that the Commission refrain from determining that the only avenue available for cost recovery is via the next base rate case.  EAP suggests that such a generic determination in a tentative order process is not lawful and cannot meet due process considerations even where, as here, public comment is invited.  EAP Comments, p. 5. Clearly, implementing these change controls will result in costs which that are a factor in determining a timetable for implementation.  While a base rate case provides an avenue for cost recovery, EDCs should not be precluded from seeking alternative means for cost recovery in a manner and at a time initially proposed by the EDC and considered by the Commission after notice and a hearing on the individual request.  EAP Comments, pp. 4-5.</w:t>
      </w:r>
    </w:p>
    <w:p w:rsidR="00310E7D" w:rsidRDefault="00310E7D" w:rsidP="003D2D3A">
      <w:pPr>
        <w:autoSpaceDE w:val="0"/>
        <w:autoSpaceDN w:val="0"/>
        <w:adjustRightInd w:val="0"/>
        <w:ind w:firstLine="720"/>
        <w:rPr>
          <w:rFonts w:ascii="Times New Roman" w:hAnsi="Times New Roman"/>
          <w:szCs w:val="26"/>
        </w:rPr>
      </w:pPr>
    </w:p>
    <w:p w:rsidR="0085072B" w:rsidRDefault="00310E7D" w:rsidP="003D2D3A">
      <w:pPr>
        <w:autoSpaceDE w:val="0"/>
        <w:autoSpaceDN w:val="0"/>
        <w:adjustRightInd w:val="0"/>
        <w:ind w:firstLine="720"/>
        <w:rPr>
          <w:rFonts w:ascii="Times New Roman" w:hAnsi="Times New Roman"/>
          <w:szCs w:val="26"/>
        </w:rPr>
      </w:pPr>
      <w:r w:rsidRPr="00310E7D">
        <w:rPr>
          <w:rFonts w:ascii="Times New Roman" w:hAnsi="Times New Roman"/>
          <w:szCs w:val="26"/>
        </w:rPr>
        <w:t>OCA agrees that cost recovery for implementation of these change controls should be undertaken in the EDC’s next base rate case.  OCA Comments, p. 3.</w:t>
      </w:r>
    </w:p>
    <w:p w:rsidR="00097541" w:rsidRPr="00B353E7" w:rsidRDefault="00097541" w:rsidP="003D2D3A">
      <w:pPr>
        <w:autoSpaceDE w:val="0"/>
        <w:autoSpaceDN w:val="0"/>
        <w:adjustRightInd w:val="0"/>
        <w:ind w:firstLine="720"/>
        <w:rPr>
          <w:rFonts w:ascii="Times New Roman" w:hAnsi="Times New Roman"/>
          <w:szCs w:val="26"/>
        </w:rPr>
      </w:pPr>
    </w:p>
    <w:p w:rsidR="005474A8" w:rsidRDefault="003379CC" w:rsidP="005474A8">
      <w:pPr>
        <w:autoSpaceDE w:val="0"/>
        <w:autoSpaceDN w:val="0"/>
        <w:adjustRightInd w:val="0"/>
        <w:rPr>
          <w:rFonts w:ascii="Times New Roman" w:hAnsi="Times New Roman"/>
          <w:b/>
          <w:szCs w:val="26"/>
        </w:rPr>
      </w:pPr>
      <w:r>
        <w:rPr>
          <w:rFonts w:ascii="Times New Roman" w:hAnsi="Times New Roman"/>
          <w:b/>
          <w:szCs w:val="26"/>
        </w:rPr>
        <w:t>Resolution</w:t>
      </w:r>
    </w:p>
    <w:p w:rsidR="00E103EB" w:rsidRDefault="00E103EB" w:rsidP="005474A8">
      <w:pPr>
        <w:autoSpaceDE w:val="0"/>
        <w:autoSpaceDN w:val="0"/>
        <w:adjustRightInd w:val="0"/>
        <w:rPr>
          <w:rFonts w:ascii="Times New Roman" w:hAnsi="Times New Roman"/>
          <w:b/>
          <w:szCs w:val="26"/>
        </w:rPr>
      </w:pPr>
    </w:p>
    <w:p w:rsidR="00097541" w:rsidRPr="003D2D3A" w:rsidRDefault="003D2D3A" w:rsidP="005474A8">
      <w:pPr>
        <w:autoSpaceDE w:val="0"/>
        <w:autoSpaceDN w:val="0"/>
        <w:adjustRightInd w:val="0"/>
        <w:rPr>
          <w:rFonts w:ascii="Times New Roman" w:hAnsi="Times New Roman"/>
          <w:szCs w:val="26"/>
        </w:rPr>
      </w:pPr>
      <w:r w:rsidRPr="003D2D3A">
        <w:rPr>
          <w:rFonts w:ascii="Times New Roman" w:hAnsi="Times New Roman"/>
          <w:szCs w:val="26"/>
        </w:rPr>
        <w:tab/>
      </w:r>
      <w:r>
        <w:rPr>
          <w:rFonts w:ascii="Times New Roman" w:hAnsi="Times New Roman"/>
          <w:szCs w:val="26"/>
        </w:rPr>
        <w:t>In light of the comments received, the Commission has reconsidered its position and will refrain from directing the method that EDCs may use for recovering costs for implementing these change controls.</w:t>
      </w:r>
      <w:r w:rsidRPr="003D2D3A">
        <w:rPr>
          <w:rFonts w:ascii="Times New Roman" w:hAnsi="Times New Roman"/>
          <w:szCs w:val="26"/>
        </w:rPr>
        <w:t xml:space="preserve"> </w:t>
      </w:r>
      <w:r>
        <w:rPr>
          <w:rFonts w:ascii="Times New Roman" w:hAnsi="Times New Roman"/>
          <w:szCs w:val="26"/>
        </w:rPr>
        <w:t xml:space="preserve"> </w:t>
      </w:r>
    </w:p>
    <w:p w:rsidR="00A923B4" w:rsidRPr="00A923B4" w:rsidRDefault="00A923B4" w:rsidP="004A385D">
      <w:pPr>
        <w:autoSpaceDE w:val="0"/>
        <w:autoSpaceDN w:val="0"/>
        <w:adjustRightInd w:val="0"/>
        <w:rPr>
          <w:rFonts w:ascii="Times New Roman" w:hAnsi="Times New Roman"/>
          <w:szCs w:val="26"/>
        </w:rPr>
      </w:pPr>
    </w:p>
    <w:p w:rsidR="00284412" w:rsidRDefault="00284412" w:rsidP="00284412">
      <w:pPr>
        <w:autoSpaceDE w:val="0"/>
        <w:autoSpaceDN w:val="0"/>
        <w:adjustRightInd w:val="0"/>
        <w:jc w:val="center"/>
        <w:rPr>
          <w:rFonts w:ascii="Times New Roman" w:hAnsi="Times New Roman"/>
          <w:b/>
          <w:szCs w:val="26"/>
        </w:rPr>
      </w:pPr>
      <w:r w:rsidRPr="00284412">
        <w:rPr>
          <w:rFonts w:ascii="Times New Roman" w:hAnsi="Times New Roman"/>
          <w:b/>
          <w:szCs w:val="26"/>
        </w:rPr>
        <w:t>CONCLUSION</w:t>
      </w:r>
    </w:p>
    <w:p w:rsidR="00EE42E5" w:rsidRDefault="00EE42E5" w:rsidP="00284412">
      <w:pPr>
        <w:autoSpaceDE w:val="0"/>
        <w:autoSpaceDN w:val="0"/>
        <w:adjustRightInd w:val="0"/>
        <w:jc w:val="center"/>
        <w:rPr>
          <w:rFonts w:ascii="Times New Roman" w:hAnsi="Times New Roman"/>
          <w:b/>
          <w:szCs w:val="26"/>
        </w:rPr>
      </w:pPr>
    </w:p>
    <w:p w:rsidR="00E411FF" w:rsidRDefault="00EE42E5" w:rsidP="003B3D3E">
      <w:pPr>
        <w:autoSpaceDE w:val="0"/>
        <w:autoSpaceDN w:val="0"/>
        <w:adjustRightInd w:val="0"/>
        <w:ind w:firstLine="720"/>
        <w:rPr>
          <w:rFonts w:ascii="Times New Roman" w:hAnsi="Times New Roman"/>
          <w:b/>
          <w:szCs w:val="26"/>
        </w:rPr>
      </w:pPr>
      <w:r w:rsidRPr="00EE42E5">
        <w:rPr>
          <w:rFonts w:ascii="Times New Roman" w:hAnsi="Times New Roman"/>
          <w:szCs w:val="26"/>
        </w:rPr>
        <w:t xml:space="preserve">In this order we </w:t>
      </w:r>
      <w:r>
        <w:rPr>
          <w:rFonts w:ascii="Times New Roman" w:hAnsi="Times New Roman"/>
          <w:szCs w:val="26"/>
        </w:rPr>
        <w:t>grant</w:t>
      </w:r>
      <w:r w:rsidRPr="00EE42E5">
        <w:rPr>
          <w:rFonts w:ascii="Times New Roman" w:hAnsi="Times New Roman"/>
          <w:szCs w:val="26"/>
        </w:rPr>
        <w:t xml:space="preserve"> EDEWG’s reque</w:t>
      </w:r>
      <w:r w:rsidR="00BD50C1">
        <w:rPr>
          <w:rFonts w:ascii="Times New Roman" w:hAnsi="Times New Roman"/>
          <w:szCs w:val="26"/>
        </w:rPr>
        <w:t>sts for two change controls</w:t>
      </w:r>
      <w:r w:rsidRPr="00EE42E5">
        <w:rPr>
          <w:rFonts w:ascii="Times New Roman" w:hAnsi="Times New Roman"/>
          <w:szCs w:val="26"/>
        </w:rPr>
        <w:t xml:space="preserve"> for statewide implementation – one</w:t>
      </w:r>
      <w:r>
        <w:rPr>
          <w:rFonts w:ascii="Times New Roman" w:hAnsi="Times New Roman"/>
          <w:szCs w:val="26"/>
        </w:rPr>
        <w:t xml:space="preserve">, Change Control # 085, </w:t>
      </w:r>
      <w:r w:rsidRPr="00EE42E5">
        <w:rPr>
          <w:rFonts w:ascii="Times New Roman" w:hAnsi="Times New Roman"/>
          <w:szCs w:val="26"/>
        </w:rPr>
        <w:t>would be useful in identifying customers who have net metering arrangements with their EDC and the other</w:t>
      </w:r>
      <w:r>
        <w:rPr>
          <w:rFonts w:ascii="Times New Roman" w:hAnsi="Times New Roman"/>
          <w:szCs w:val="26"/>
        </w:rPr>
        <w:t>, Change Control #087,</w:t>
      </w:r>
      <w:r w:rsidR="00F61707">
        <w:rPr>
          <w:rFonts w:ascii="Times New Roman" w:hAnsi="Times New Roman"/>
          <w:szCs w:val="26"/>
        </w:rPr>
        <w:t xml:space="preserve"> would be useful</w:t>
      </w:r>
      <w:r w:rsidRPr="00EE42E5">
        <w:rPr>
          <w:rFonts w:ascii="Times New Roman" w:hAnsi="Times New Roman"/>
          <w:szCs w:val="26"/>
        </w:rPr>
        <w:t xml:space="preserve"> in minimizing capacity-related costs that would benefit customers</w:t>
      </w:r>
      <w:r>
        <w:rPr>
          <w:rFonts w:ascii="Times New Roman" w:hAnsi="Times New Roman"/>
          <w:szCs w:val="26"/>
        </w:rPr>
        <w:t>.  A</w:t>
      </w:r>
      <w:r w:rsidRPr="00EE42E5">
        <w:rPr>
          <w:rFonts w:ascii="Times New Roman" w:hAnsi="Times New Roman"/>
          <w:szCs w:val="26"/>
        </w:rPr>
        <w:t xml:space="preserve">ll EDCs </w:t>
      </w:r>
      <w:r w:rsidR="00F61707">
        <w:rPr>
          <w:rFonts w:ascii="Times New Roman" w:hAnsi="Times New Roman"/>
          <w:szCs w:val="26"/>
        </w:rPr>
        <w:t xml:space="preserve">are directed </w:t>
      </w:r>
      <w:r w:rsidRPr="00EE42E5">
        <w:rPr>
          <w:rFonts w:ascii="Times New Roman" w:hAnsi="Times New Roman"/>
          <w:szCs w:val="26"/>
        </w:rPr>
        <w:t>to implement these data control changes as specified in this order</w:t>
      </w:r>
      <w:r w:rsidR="00E411FF" w:rsidRPr="003D5C47">
        <w:rPr>
          <w:rFonts w:ascii="Times New Roman" w:hAnsi="Times New Roman"/>
          <w:szCs w:val="26"/>
        </w:rPr>
        <w:t xml:space="preserve">; </w:t>
      </w:r>
      <w:r w:rsidR="00E411FF" w:rsidRPr="000D7212">
        <w:rPr>
          <w:rFonts w:ascii="Times New Roman" w:hAnsi="Times New Roman"/>
          <w:b/>
          <w:szCs w:val="26"/>
        </w:rPr>
        <w:t>THEREFORE,</w:t>
      </w:r>
    </w:p>
    <w:p w:rsidR="00B9451B" w:rsidRPr="000D7212" w:rsidRDefault="00B9451B" w:rsidP="003B3D3E">
      <w:pPr>
        <w:autoSpaceDE w:val="0"/>
        <w:autoSpaceDN w:val="0"/>
        <w:adjustRightInd w:val="0"/>
        <w:ind w:firstLine="720"/>
        <w:rPr>
          <w:rFonts w:ascii="Times New Roman" w:hAnsi="Times New Roman"/>
          <w:b/>
          <w:szCs w:val="26"/>
        </w:rPr>
      </w:pPr>
    </w:p>
    <w:p w:rsidR="00E411FF" w:rsidRPr="000D7212" w:rsidRDefault="00E411FF" w:rsidP="00E411FF">
      <w:pPr>
        <w:autoSpaceDE w:val="0"/>
        <w:autoSpaceDN w:val="0"/>
        <w:adjustRightInd w:val="0"/>
        <w:rPr>
          <w:rFonts w:ascii="Times New Roman" w:hAnsi="Times New Roman"/>
          <w:b/>
          <w:bCs/>
          <w:szCs w:val="26"/>
        </w:rPr>
      </w:pPr>
      <w:r w:rsidRPr="000D7212">
        <w:rPr>
          <w:rFonts w:ascii="Times New Roman" w:hAnsi="Times New Roman"/>
          <w:b/>
          <w:bCs/>
          <w:szCs w:val="26"/>
        </w:rPr>
        <w:t>IT IS ORDERED:</w:t>
      </w:r>
    </w:p>
    <w:p w:rsidR="00E411FF" w:rsidRPr="003D5C47" w:rsidRDefault="00E411FF" w:rsidP="00E411FF">
      <w:pPr>
        <w:autoSpaceDE w:val="0"/>
        <w:autoSpaceDN w:val="0"/>
        <w:adjustRightInd w:val="0"/>
        <w:rPr>
          <w:rFonts w:ascii="Times New Roman" w:hAnsi="Times New Roman"/>
          <w:szCs w:val="26"/>
        </w:rPr>
      </w:pPr>
    </w:p>
    <w:p w:rsidR="00E411FF" w:rsidRPr="003D5C47" w:rsidRDefault="00E411FF" w:rsidP="002D6902">
      <w:pPr>
        <w:autoSpaceDE w:val="0"/>
        <w:autoSpaceDN w:val="0"/>
        <w:adjustRightInd w:val="0"/>
        <w:ind w:firstLine="720"/>
        <w:rPr>
          <w:rFonts w:ascii="Times New Roman" w:hAnsi="Times New Roman"/>
          <w:szCs w:val="26"/>
        </w:rPr>
      </w:pPr>
      <w:r w:rsidRPr="003D5C47">
        <w:rPr>
          <w:rFonts w:ascii="Times New Roman" w:hAnsi="Times New Roman"/>
          <w:szCs w:val="26"/>
        </w:rPr>
        <w:t>1.</w:t>
      </w:r>
      <w:r w:rsidRPr="003D5C47">
        <w:rPr>
          <w:rFonts w:ascii="Times New Roman" w:hAnsi="Times New Roman"/>
          <w:szCs w:val="26"/>
        </w:rPr>
        <w:tab/>
        <w:t xml:space="preserve">That a copy of this </w:t>
      </w:r>
      <w:r w:rsidR="00DB2830">
        <w:rPr>
          <w:rFonts w:ascii="Times New Roman" w:hAnsi="Times New Roman"/>
          <w:szCs w:val="26"/>
        </w:rPr>
        <w:t>Final</w:t>
      </w:r>
      <w:r w:rsidRPr="003D5C47">
        <w:rPr>
          <w:rFonts w:ascii="Times New Roman" w:hAnsi="Times New Roman"/>
          <w:szCs w:val="26"/>
        </w:rPr>
        <w:t xml:space="preserve"> Order shall be served on all jurisdictional electric distribution companies, the Office of Consumer Advocate, the Office of Small Business Advocate and the Bureau of Investigation and Enforcement.</w:t>
      </w:r>
    </w:p>
    <w:p w:rsidR="00E411FF" w:rsidRPr="003D5C47" w:rsidRDefault="00E411FF" w:rsidP="00E411FF">
      <w:pPr>
        <w:autoSpaceDE w:val="0"/>
        <w:autoSpaceDN w:val="0"/>
        <w:adjustRightInd w:val="0"/>
        <w:rPr>
          <w:rFonts w:ascii="Times New Roman" w:hAnsi="Times New Roman"/>
          <w:szCs w:val="26"/>
        </w:rPr>
      </w:pPr>
    </w:p>
    <w:p w:rsidR="00E411FF" w:rsidRPr="003D5C47" w:rsidRDefault="00E411FF" w:rsidP="002D6902">
      <w:pPr>
        <w:autoSpaceDE w:val="0"/>
        <w:autoSpaceDN w:val="0"/>
        <w:adjustRightInd w:val="0"/>
        <w:ind w:firstLine="720"/>
        <w:rPr>
          <w:rFonts w:ascii="Times New Roman" w:hAnsi="Times New Roman"/>
          <w:szCs w:val="26"/>
        </w:rPr>
      </w:pPr>
      <w:r w:rsidRPr="003D5C47">
        <w:rPr>
          <w:rFonts w:ascii="Times New Roman" w:hAnsi="Times New Roman"/>
          <w:szCs w:val="26"/>
        </w:rPr>
        <w:t>2.</w:t>
      </w:r>
      <w:r w:rsidRPr="003D5C47">
        <w:rPr>
          <w:rFonts w:ascii="Times New Roman" w:hAnsi="Times New Roman"/>
          <w:szCs w:val="26"/>
        </w:rPr>
        <w:tab/>
        <w:t>That all jurisdictional electric distribution companies are directed to implement the EDI Change Controls #085 and #087 as set forth in this Final Order.</w:t>
      </w:r>
    </w:p>
    <w:p w:rsidR="00E411FF" w:rsidRPr="003D5C47" w:rsidRDefault="00E411FF" w:rsidP="00E411FF">
      <w:pPr>
        <w:autoSpaceDE w:val="0"/>
        <w:autoSpaceDN w:val="0"/>
        <w:adjustRightInd w:val="0"/>
        <w:rPr>
          <w:rFonts w:ascii="Times New Roman" w:hAnsi="Times New Roman"/>
          <w:szCs w:val="26"/>
        </w:rPr>
      </w:pPr>
    </w:p>
    <w:p w:rsidR="00E411FF" w:rsidRPr="003D5C47" w:rsidRDefault="00E411FF" w:rsidP="00E411FF">
      <w:pPr>
        <w:autoSpaceDE w:val="0"/>
        <w:autoSpaceDN w:val="0"/>
        <w:adjustRightInd w:val="0"/>
        <w:rPr>
          <w:rFonts w:ascii="Times New Roman" w:hAnsi="Times New Roman"/>
          <w:szCs w:val="26"/>
        </w:rPr>
      </w:pPr>
      <w:r w:rsidRPr="003D5C47">
        <w:rPr>
          <w:rFonts w:ascii="Times New Roman" w:hAnsi="Times New Roman"/>
          <w:szCs w:val="26"/>
        </w:rPr>
        <w:tab/>
      </w:r>
      <w:r w:rsidR="00C4782D">
        <w:rPr>
          <w:rFonts w:ascii="Times New Roman" w:hAnsi="Times New Roman"/>
          <w:szCs w:val="26"/>
        </w:rPr>
        <w:t>3</w:t>
      </w:r>
      <w:r w:rsidRPr="003D5C47">
        <w:rPr>
          <w:rFonts w:ascii="Times New Roman" w:hAnsi="Times New Roman"/>
          <w:szCs w:val="26"/>
        </w:rPr>
        <w:t>.</w:t>
      </w:r>
      <w:r w:rsidRPr="003D5C47">
        <w:rPr>
          <w:rFonts w:ascii="Times New Roman" w:hAnsi="Times New Roman"/>
          <w:szCs w:val="26"/>
        </w:rPr>
        <w:tab/>
        <w:t xml:space="preserve">That the Office of Competitive Market Oversight shall electronically send a copy of this </w:t>
      </w:r>
      <w:r w:rsidR="00DB2830">
        <w:rPr>
          <w:rFonts w:ascii="Times New Roman" w:hAnsi="Times New Roman"/>
          <w:szCs w:val="26"/>
        </w:rPr>
        <w:t>Final O</w:t>
      </w:r>
      <w:r w:rsidRPr="003D5C47">
        <w:rPr>
          <w:rFonts w:ascii="Times New Roman" w:hAnsi="Times New Roman"/>
          <w:szCs w:val="26"/>
        </w:rPr>
        <w:t xml:space="preserve">rder to all persons on the contact list for the Committee Handling Activities for Retail Growth in Electricity (CHARGE). </w:t>
      </w:r>
    </w:p>
    <w:p w:rsidR="00976DC9" w:rsidRDefault="00976DC9">
      <w:pPr>
        <w:rPr>
          <w:rFonts w:ascii="Times New Roman" w:hAnsi="Times New Roman"/>
          <w:szCs w:val="26"/>
        </w:rPr>
      </w:pPr>
      <w:r>
        <w:rPr>
          <w:rFonts w:ascii="Times New Roman" w:hAnsi="Times New Roman"/>
          <w:szCs w:val="26"/>
        </w:rPr>
        <w:br w:type="page"/>
      </w:r>
      <w:bookmarkStart w:id="0" w:name="_GoBack"/>
      <w:bookmarkEnd w:id="0"/>
    </w:p>
    <w:p w:rsidR="00E411FF" w:rsidRPr="003D5C47" w:rsidRDefault="00E411FF" w:rsidP="00E411FF">
      <w:pPr>
        <w:autoSpaceDE w:val="0"/>
        <w:autoSpaceDN w:val="0"/>
        <w:adjustRightInd w:val="0"/>
        <w:rPr>
          <w:rFonts w:ascii="Times New Roman" w:hAnsi="Times New Roman"/>
          <w:szCs w:val="26"/>
        </w:rPr>
      </w:pPr>
    </w:p>
    <w:p w:rsidR="00E411FF" w:rsidRDefault="00E411FF" w:rsidP="00E411FF">
      <w:pPr>
        <w:autoSpaceDE w:val="0"/>
        <w:autoSpaceDN w:val="0"/>
        <w:adjustRightInd w:val="0"/>
        <w:rPr>
          <w:rFonts w:ascii="Times New Roman" w:hAnsi="Times New Roman"/>
          <w:szCs w:val="26"/>
        </w:rPr>
      </w:pPr>
      <w:r w:rsidRPr="003D5C47">
        <w:rPr>
          <w:rFonts w:ascii="Times New Roman" w:hAnsi="Times New Roman"/>
          <w:szCs w:val="26"/>
        </w:rPr>
        <w:tab/>
      </w:r>
      <w:r w:rsidR="00C4782D">
        <w:rPr>
          <w:rFonts w:ascii="Times New Roman" w:hAnsi="Times New Roman"/>
          <w:szCs w:val="26"/>
        </w:rPr>
        <w:t>4</w:t>
      </w:r>
      <w:r w:rsidRPr="003D5C47">
        <w:rPr>
          <w:rFonts w:ascii="Times New Roman" w:hAnsi="Times New Roman"/>
          <w:szCs w:val="26"/>
        </w:rPr>
        <w:t>.</w:t>
      </w:r>
      <w:r w:rsidRPr="003D5C47">
        <w:rPr>
          <w:rFonts w:ascii="Times New Roman" w:hAnsi="Times New Roman"/>
          <w:szCs w:val="26"/>
        </w:rPr>
        <w:tab/>
        <w:t xml:space="preserve">That a copy of this </w:t>
      </w:r>
      <w:r w:rsidR="00DB2830">
        <w:rPr>
          <w:rFonts w:ascii="Times New Roman" w:hAnsi="Times New Roman"/>
          <w:szCs w:val="26"/>
        </w:rPr>
        <w:t xml:space="preserve">Final </w:t>
      </w:r>
      <w:r w:rsidRPr="003D5C47">
        <w:rPr>
          <w:rFonts w:ascii="Times New Roman" w:hAnsi="Times New Roman"/>
          <w:szCs w:val="26"/>
        </w:rPr>
        <w:t>Order shall be posted on the Commission’s website at the Office of Competitive Market Oversight’s web page.</w:t>
      </w:r>
    </w:p>
    <w:p w:rsidR="00E411FF" w:rsidRPr="003D5C47" w:rsidRDefault="00976DC9" w:rsidP="00E411FF">
      <w:pPr>
        <w:autoSpaceDE w:val="0"/>
        <w:autoSpaceDN w:val="0"/>
        <w:adjustRightInd w:val="0"/>
        <w:rPr>
          <w:rFonts w:ascii="Times New Roman" w:hAnsi="Times New Roman"/>
          <w:bCs/>
          <w:szCs w:val="26"/>
        </w:rPr>
      </w:pPr>
      <w:r>
        <w:rPr>
          <w:noProof/>
        </w:rPr>
        <w:drawing>
          <wp:anchor distT="0" distB="0" distL="114300" distR="114300" simplePos="0" relativeHeight="251659264" behindDoc="1" locked="0" layoutInCell="1" allowOverlap="1" wp14:anchorId="3587B3C4" wp14:editId="3208369A">
            <wp:simplePos x="0" y="0"/>
            <wp:positionH relativeFrom="column">
              <wp:posOffset>2693670</wp:posOffset>
            </wp:positionH>
            <wp:positionV relativeFrom="paragraph">
              <wp:posOffset>252095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411FF" w:rsidRPr="003D5C47" w:rsidRDefault="00E411FF" w:rsidP="00E411FF">
      <w:pPr>
        <w:autoSpaceDE w:val="0"/>
        <w:autoSpaceDN w:val="0"/>
        <w:adjustRightInd w:val="0"/>
        <w:ind w:left="4320" w:firstLine="720"/>
        <w:rPr>
          <w:rFonts w:ascii="Times New Roman" w:hAnsi="Times New Roman"/>
          <w:bCs/>
          <w:szCs w:val="26"/>
        </w:rPr>
      </w:pPr>
      <w:r w:rsidRPr="003D5C47">
        <w:rPr>
          <w:rFonts w:ascii="Times New Roman" w:hAnsi="Times New Roman"/>
          <w:bCs/>
          <w:szCs w:val="26"/>
        </w:rPr>
        <w:t>BY THE COMMISSION</w:t>
      </w:r>
      <w:r w:rsidR="003D5C47" w:rsidRPr="003D5C47">
        <w:rPr>
          <w:rFonts w:ascii="Times New Roman" w:hAnsi="Times New Roman"/>
          <w:bCs/>
          <w:szCs w:val="26"/>
        </w:rPr>
        <w:t>,</w:t>
      </w:r>
    </w:p>
    <w:p w:rsidR="00E411FF" w:rsidRPr="00E411FF" w:rsidRDefault="00E411FF" w:rsidP="00E411FF">
      <w:pPr>
        <w:autoSpaceDE w:val="0"/>
        <w:autoSpaceDN w:val="0"/>
        <w:adjustRightInd w:val="0"/>
        <w:rPr>
          <w:rFonts w:ascii="Times New Roman" w:hAnsi="Times New Roman"/>
          <w:b/>
          <w:bCs/>
          <w:szCs w:val="26"/>
        </w:rPr>
      </w:pPr>
    </w:p>
    <w:p w:rsidR="00E411FF" w:rsidRPr="00E411FF" w:rsidRDefault="00E411FF" w:rsidP="00E411FF">
      <w:pPr>
        <w:autoSpaceDE w:val="0"/>
        <w:autoSpaceDN w:val="0"/>
        <w:adjustRightInd w:val="0"/>
        <w:rPr>
          <w:rFonts w:ascii="Times New Roman" w:hAnsi="Times New Roman"/>
          <w:b/>
          <w:bCs/>
          <w:szCs w:val="26"/>
        </w:rPr>
      </w:pPr>
    </w:p>
    <w:p w:rsidR="00E411FF" w:rsidRPr="00E411FF" w:rsidRDefault="00E411FF" w:rsidP="003D5C47">
      <w:pPr>
        <w:autoSpaceDE w:val="0"/>
        <w:autoSpaceDN w:val="0"/>
        <w:adjustRightInd w:val="0"/>
        <w:ind w:left="4320" w:firstLine="720"/>
        <w:rPr>
          <w:rFonts w:ascii="Times New Roman" w:hAnsi="Times New Roman"/>
          <w:szCs w:val="26"/>
        </w:rPr>
      </w:pPr>
      <w:r w:rsidRPr="00E411FF">
        <w:rPr>
          <w:rFonts w:ascii="Times New Roman" w:hAnsi="Times New Roman"/>
          <w:szCs w:val="26"/>
        </w:rPr>
        <w:t>Rosemary Chiavetta</w:t>
      </w:r>
    </w:p>
    <w:p w:rsidR="00E411FF" w:rsidRPr="00E411FF" w:rsidRDefault="00E411FF" w:rsidP="003D5C47">
      <w:pPr>
        <w:autoSpaceDE w:val="0"/>
        <w:autoSpaceDN w:val="0"/>
        <w:adjustRightInd w:val="0"/>
        <w:ind w:left="4320" w:firstLine="720"/>
        <w:rPr>
          <w:rFonts w:ascii="Times New Roman" w:hAnsi="Times New Roman"/>
          <w:szCs w:val="26"/>
        </w:rPr>
      </w:pPr>
      <w:r w:rsidRPr="00E411FF">
        <w:rPr>
          <w:rFonts w:ascii="Times New Roman" w:hAnsi="Times New Roman"/>
          <w:szCs w:val="26"/>
        </w:rPr>
        <w:t>Secretary</w:t>
      </w:r>
    </w:p>
    <w:p w:rsidR="00E411FF" w:rsidRPr="00E411FF" w:rsidRDefault="00E411FF" w:rsidP="00E411FF">
      <w:pPr>
        <w:autoSpaceDE w:val="0"/>
        <w:autoSpaceDN w:val="0"/>
        <w:adjustRightInd w:val="0"/>
        <w:rPr>
          <w:rFonts w:ascii="Times New Roman" w:hAnsi="Times New Roman"/>
          <w:szCs w:val="26"/>
        </w:rPr>
      </w:pPr>
    </w:p>
    <w:p w:rsidR="00E411FF" w:rsidRPr="00E411FF" w:rsidRDefault="00E411FF" w:rsidP="00E411FF">
      <w:pPr>
        <w:autoSpaceDE w:val="0"/>
        <w:autoSpaceDN w:val="0"/>
        <w:adjustRightInd w:val="0"/>
        <w:rPr>
          <w:rFonts w:ascii="Times New Roman" w:hAnsi="Times New Roman"/>
          <w:szCs w:val="26"/>
        </w:rPr>
      </w:pPr>
    </w:p>
    <w:p w:rsidR="00E411FF" w:rsidRPr="00E411FF" w:rsidRDefault="00E411FF" w:rsidP="00E411FF">
      <w:pPr>
        <w:autoSpaceDE w:val="0"/>
        <w:autoSpaceDN w:val="0"/>
        <w:adjustRightInd w:val="0"/>
        <w:rPr>
          <w:rFonts w:ascii="Times New Roman" w:hAnsi="Times New Roman"/>
          <w:szCs w:val="26"/>
        </w:rPr>
      </w:pPr>
    </w:p>
    <w:p w:rsidR="00E411FF" w:rsidRPr="00E411FF" w:rsidRDefault="00E411FF" w:rsidP="00E411FF">
      <w:pPr>
        <w:autoSpaceDE w:val="0"/>
        <w:autoSpaceDN w:val="0"/>
        <w:adjustRightInd w:val="0"/>
        <w:rPr>
          <w:rFonts w:ascii="Times New Roman" w:hAnsi="Times New Roman"/>
          <w:szCs w:val="26"/>
        </w:rPr>
      </w:pPr>
    </w:p>
    <w:p w:rsidR="00E411FF" w:rsidRPr="00E411FF" w:rsidRDefault="00E411FF" w:rsidP="00E411FF">
      <w:pPr>
        <w:autoSpaceDE w:val="0"/>
        <w:autoSpaceDN w:val="0"/>
        <w:adjustRightInd w:val="0"/>
        <w:rPr>
          <w:rFonts w:ascii="Times New Roman" w:hAnsi="Times New Roman"/>
          <w:szCs w:val="26"/>
        </w:rPr>
      </w:pPr>
      <w:r w:rsidRPr="00E411FF">
        <w:rPr>
          <w:rFonts w:ascii="Times New Roman" w:hAnsi="Times New Roman"/>
          <w:szCs w:val="26"/>
        </w:rPr>
        <w:t>(SEAL)</w:t>
      </w:r>
    </w:p>
    <w:p w:rsidR="00E411FF" w:rsidRPr="00E411FF" w:rsidRDefault="00E411FF" w:rsidP="00E411FF">
      <w:pPr>
        <w:autoSpaceDE w:val="0"/>
        <w:autoSpaceDN w:val="0"/>
        <w:adjustRightInd w:val="0"/>
        <w:rPr>
          <w:rFonts w:ascii="Times New Roman" w:hAnsi="Times New Roman"/>
          <w:szCs w:val="26"/>
        </w:rPr>
      </w:pPr>
    </w:p>
    <w:p w:rsidR="00E411FF" w:rsidRPr="00E411FF" w:rsidRDefault="00E411FF" w:rsidP="00E411FF">
      <w:pPr>
        <w:autoSpaceDE w:val="0"/>
        <w:autoSpaceDN w:val="0"/>
        <w:adjustRightInd w:val="0"/>
        <w:rPr>
          <w:rFonts w:ascii="Times New Roman" w:hAnsi="Times New Roman"/>
          <w:szCs w:val="26"/>
        </w:rPr>
      </w:pPr>
      <w:r w:rsidRPr="00E411FF">
        <w:rPr>
          <w:rFonts w:ascii="Times New Roman" w:hAnsi="Times New Roman"/>
          <w:szCs w:val="26"/>
        </w:rPr>
        <w:t xml:space="preserve">ORDER ADOPTED:  </w:t>
      </w:r>
      <w:r w:rsidR="00E24C39">
        <w:rPr>
          <w:rFonts w:ascii="Times New Roman" w:hAnsi="Times New Roman"/>
          <w:szCs w:val="26"/>
        </w:rPr>
        <w:t>May</w:t>
      </w:r>
      <w:r w:rsidR="00FB18F0">
        <w:rPr>
          <w:rFonts w:ascii="Times New Roman" w:hAnsi="Times New Roman"/>
          <w:szCs w:val="26"/>
        </w:rPr>
        <w:t xml:space="preserve"> </w:t>
      </w:r>
      <w:r w:rsidR="00E24C39">
        <w:rPr>
          <w:rFonts w:ascii="Times New Roman" w:hAnsi="Times New Roman"/>
          <w:szCs w:val="26"/>
        </w:rPr>
        <w:t>10</w:t>
      </w:r>
      <w:r w:rsidR="00FB18F0">
        <w:rPr>
          <w:rFonts w:ascii="Times New Roman" w:hAnsi="Times New Roman"/>
          <w:szCs w:val="26"/>
        </w:rPr>
        <w:t>, 2012</w:t>
      </w:r>
    </w:p>
    <w:p w:rsidR="00E411FF" w:rsidRPr="00E411FF" w:rsidRDefault="00E411FF" w:rsidP="00E411FF">
      <w:pPr>
        <w:autoSpaceDE w:val="0"/>
        <w:autoSpaceDN w:val="0"/>
        <w:adjustRightInd w:val="0"/>
        <w:rPr>
          <w:rFonts w:ascii="Times New Roman" w:hAnsi="Times New Roman"/>
          <w:szCs w:val="26"/>
        </w:rPr>
      </w:pPr>
      <w:r w:rsidRPr="00E411FF">
        <w:rPr>
          <w:rFonts w:ascii="Times New Roman" w:hAnsi="Times New Roman"/>
          <w:szCs w:val="26"/>
        </w:rPr>
        <w:t xml:space="preserve">ORDER ENTERED:   </w:t>
      </w:r>
      <w:r w:rsidR="00976DC9">
        <w:rPr>
          <w:rFonts w:ascii="Times New Roman" w:hAnsi="Times New Roman"/>
          <w:szCs w:val="26"/>
        </w:rPr>
        <w:t>May 10, 2012</w:t>
      </w:r>
    </w:p>
    <w:p w:rsidR="00E411FF" w:rsidRPr="00E411FF" w:rsidRDefault="00E411FF" w:rsidP="00E411FF">
      <w:pPr>
        <w:autoSpaceDE w:val="0"/>
        <w:autoSpaceDN w:val="0"/>
        <w:adjustRightInd w:val="0"/>
        <w:rPr>
          <w:rFonts w:ascii="Times New Roman" w:hAnsi="Times New Roman"/>
          <w:szCs w:val="26"/>
        </w:rPr>
      </w:pPr>
    </w:p>
    <w:sectPr w:rsidR="00E411FF" w:rsidRPr="00E411FF" w:rsidSect="00A155F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B0B" w:rsidRDefault="004B6B0B" w:rsidP="00A97E94">
      <w:pPr>
        <w:spacing w:line="240" w:lineRule="auto"/>
      </w:pPr>
      <w:r>
        <w:separator/>
      </w:r>
    </w:p>
  </w:endnote>
  <w:endnote w:type="continuationSeparator" w:id="0">
    <w:p w:rsidR="004B6B0B" w:rsidRDefault="004B6B0B" w:rsidP="00A97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327822"/>
      <w:docPartObj>
        <w:docPartGallery w:val="Page Numbers (Bottom of Page)"/>
        <w:docPartUnique/>
      </w:docPartObj>
    </w:sdtPr>
    <w:sdtEndPr>
      <w:rPr>
        <w:rFonts w:ascii="Times New Roman" w:hAnsi="Times New Roman"/>
        <w:noProof/>
        <w:sz w:val="22"/>
      </w:rPr>
    </w:sdtEndPr>
    <w:sdtContent>
      <w:p w:rsidR="00A97E94" w:rsidRPr="000D7212" w:rsidRDefault="00A97E94">
        <w:pPr>
          <w:pStyle w:val="Footer"/>
          <w:jc w:val="center"/>
          <w:rPr>
            <w:rFonts w:ascii="Times New Roman" w:hAnsi="Times New Roman"/>
            <w:sz w:val="22"/>
          </w:rPr>
        </w:pPr>
        <w:r w:rsidRPr="000D7212">
          <w:rPr>
            <w:rFonts w:ascii="Times New Roman" w:hAnsi="Times New Roman"/>
            <w:sz w:val="22"/>
          </w:rPr>
          <w:fldChar w:fldCharType="begin"/>
        </w:r>
        <w:r w:rsidRPr="000D7212">
          <w:rPr>
            <w:rFonts w:ascii="Times New Roman" w:hAnsi="Times New Roman"/>
            <w:sz w:val="22"/>
          </w:rPr>
          <w:instrText xml:space="preserve"> PAGE   \* MERGEFORMAT </w:instrText>
        </w:r>
        <w:r w:rsidRPr="000D7212">
          <w:rPr>
            <w:rFonts w:ascii="Times New Roman" w:hAnsi="Times New Roman"/>
            <w:sz w:val="22"/>
          </w:rPr>
          <w:fldChar w:fldCharType="separate"/>
        </w:r>
        <w:r w:rsidR="00976DC9">
          <w:rPr>
            <w:rFonts w:ascii="Times New Roman" w:hAnsi="Times New Roman"/>
            <w:noProof/>
            <w:sz w:val="22"/>
          </w:rPr>
          <w:t>14</w:t>
        </w:r>
        <w:r w:rsidRPr="000D7212">
          <w:rPr>
            <w:rFonts w:ascii="Times New Roman" w:hAnsi="Times New Roman"/>
            <w:noProof/>
            <w:sz w:val="22"/>
          </w:rPr>
          <w:fldChar w:fldCharType="end"/>
        </w:r>
      </w:p>
    </w:sdtContent>
  </w:sdt>
  <w:p w:rsidR="00A97E94" w:rsidRDefault="00A97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B0B" w:rsidRDefault="004B6B0B" w:rsidP="00A97E94">
      <w:pPr>
        <w:spacing w:line="240" w:lineRule="auto"/>
      </w:pPr>
      <w:r>
        <w:separator/>
      </w:r>
    </w:p>
  </w:footnote>
  <w:footnote w:type="continuationSeparator" w:id="0">
    <w:p w:rsidR="004B6B0B" w:rsidRDefault="004B6B0B" w:rsidP="00A97E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B8"/>
    <w:rsid w:val="0000021C"/>
    <w:rsid w:val="00000338"/>
    <w:rsid w:val="0000089E"/>
    <w:rsid w:val="00000F08"/>
    <w:rsid w:val="000012E4"/>
    <w:rsid w:val="000014E3"/>
    <w:rsid w:val="0000202A"/>
    <w:rsid w:val="00002062"/>
    <w:rsid w:val="00002507"/>
    <w:rsid w:val="00002866"/>
    <w:rsid w:val="000029C1"/>
    <w:rsid w:val="00002C9E"/>
    <w:rsid w:val="00002E95"/>
    <w:rsid w:val="00003895"/>
    <w:rsid w:val="00003C8D"/>
    <w:rsid w:val="00004354"/>
    <w:rsid w:val="0000486D"/>
    <w:rsid w:val="000050FB"/>
    <w:rsid w:val="00006227"/>
    <w:rsid w:val="000066BF"/>
    <w:rsid w:val="00006876"/>
    <w:rsid w:val="0000795A"/>
    <w:rsid w:val="00007F5A"/>
    <w:rsid w:val="0001022C"/>
    <w:rsid w:val="0001064A"/>
    <w:rsid w:val="0001089E"/>
    <w:rsid w:val="00011A94"/>
    <w:rsid w:val="00012A32"/>
    <w:rsid w:val="00012C86"/>
    <w:rsid w:val="0001349A"/>
    <w:rsid w:val="000136B5"/>
    <w:rsid w:val="0001465C"/>
    <w:rsid w:val="00014DA4"/>
    <w:rsid w:val="00015131"/>
    <w:rsid w:val="00015A5B"/>
    <w:rsid w:val="00016919"/>
    <w:rsid w:val="000177C6"/>
    <w:rsid w:val="00017A6F"/>
    <w:rsid w:val="00017CA2"/>
    <w:rsid w:val="00021A2A"/>
    <w:rsid w:val="0002234D"/>
    <w:rsid w:val="0002300E"/>
    <w:rsid w:val="00023996"/>
    <w:rsid w:val="000245B1"/>
    <w:rsid w:val="00025036"/>
    <w:rsid w:val="000254E6"/>
    <w:rsid w:val="000259E7"/>
    <w:rsid w:val="000260D4"/>
    <w:rsid w:val="00026314"/>
    <w:rsid w:val="0002795E"/>
    <w:rsid w:val="00030C19"/>
    <w:rsid w:val="00031359"/>
    <w:rsid w:val="00031BA4"/>
    <w:rsid w:val="00031C99"/>
    <w:rsid w:val="00031FE4"/>
    <w:rsid w:val="00032FEC"/>
    <w:rsid w:val="00033098"/>
    <w:rsid w:val="00033100"/>
    <w:rsid w:val="000331BA"/>
    <w:rsid w:val="00033C9A"/>
    <w:rsid w:val="000341A3"/>
    <w:rsid w:val="000348DE"/>
    <w:rsid w:val="00034E86"/>
    <w:rsid w:val="00035891"/>
    <w:rsid w:val="00035993"/>
    <w:rsid w:val="00035DB9"/>
    <w:rsid w:val="00036DC3"/>
    <w:rsid w:val="00036F5C"/>
    <w:rsid w:val="00040D06"/>
    <w:rsid w:val="00040E8A"/>
    <w:rsid w:val="0004137A"/>
    <w:rsid w:val="00041A4B"/>
    <w:rsid w:val="00042494"/>
    <w:rsid w:val="00042668"/>
    <w:rsid w:val="00042780"/>
    <w:rsid w:val="00042ACB"/>
    <w:rsid w:val="00043068"/>
    <w:rsid w:val="00043F67"/>
    <w:rsid w:val="00044332"/>
    <w:rsid w:val="00044A98"/>
    <w:rsid w:val="000453F0"/>
    <w:rsid w:val="00045840"/>
    <w:rsid w:val="00045A52"/>
    <w:rsid w:val="00046561"/>
    <w:rsid w:val="00046C85"/>
    <w:rsid w:val="000475BC"/>
    <w:rsid w:val="0005025B"/>
    <w:rsid w:val="000509EB"/>
    <w:rsid w:val="00050AB6"/>
    <w:rsid w:val="00050CBA"/>
    <w:rsid w:val="0005221E"/>
    <w:rsid w:val="000523C9"/>
    <w:rsid w:val="00054CA2"/>
    <w:rsid w:val="0005578E"/>
    <w:rsid w:val="00056800"/>
    <w:rsid w:val="000570BB"/>
    <w:rsid w:val="00057817"/>
    <w:rsid w:val="00057A1C"/>
    <w:rsid w:val="000603CB"/>
    <w:rsid w:val="00060418"/>
    <w:rsid w:val="00060E51"/>
    <w:rsid w:val="00060F5C"/>
    <w:rsid w:val="00062161"/>
    <w:rsid w:val="0006279A"/>
    <w:rsid w:val="000632C6"/>
    <w:rsid w:val="00063B55"/>
    <w:rsid w:val="00063FCB"/>
    <w:rsid w:val="0006475B"/>
    <w:rsid w:val="00065670"/>
    <w:rsid w:val="00066A2B"/>
    <w:rsid w:val="00066C54"/>
    <w:rsid w:val="00066CE9"/>
    <w:rsid w:val="00066D32"/>
    <w:rsid w:val="00067E45"/>
    <w:rsid w:val="00067F05"/>
    <w:rsid w:val="00070C61"/>
    <w:rsid w:val="00071914"/>
    <w:rsid w:val="0007241A"/>
    <w:rsid w:val="00072C9E"/>
    <w:rsid w:val="00073E61"/>
    <w:rsid w:val="000741BB"/>
    <w:rsid w:val="00074AE2"/>
    <w:rsid w:val="00075455"/>
    <w:rsid w:val="0007664D"/>
    <w:rsid w:val="00076875"/>
    <w:rsid w:val="000768E2"/>
    <w:rsid w:val="00076A5C"/>
    <w:rsid w:val="00076EA1"/>
    <w:rsid w:val="000776FA"/>
    <w:rsid w:val="00077CD9"/>
    <w:rsid w:val="000802C7"/>
    <w:rsid w:val="000804B1"/>
    <w:rsid w:val="00080708"/>
    <w:rsid w:val="000809E2"/>
    <w:rsid w:val="000811D0"/>
    <w:rsid w:val="0008188E"/>
    <w:rsid w:val="00081A94"/>
    <w:rsid w:val="00081B5B"/>
    <w:rsid w:val="00081EBC"/>
    <w:rsid w:val="00082288"/>
    <w:rsid w:val="00082626"/>
    <w:rsid w:val="00082CA6"/>
    <w:rsid w:val="000830C0"/>
    <w:rsid w:val="00083621"/>
    <w:rsid w:val="000838DC"/>
    <w:rsid w:val="00083FAE"/>
    <w:rsid w:val="00084645"/>
    <w:rsid w:val="00084F89"/>
    <w:rsid w:val="000852A6"/>
    <w:rsid w:val="00085A94"/>
    <w:rsid w:val="00090392"/>
    <w:rsid w:val="00090EA9"/>
    <w:rsid w:val="00093512"/>
    <w:rsid w:val="0009357F"/>
    <w:rsid w:val="0009478A"/>
    <w:rsid w:val="00095471"/>
    <w:rsid w:val="00096509"/>
    <w:rsid w:val="00097541"/>
    <w:rsid w:val="000975E5"/>
    <w:rsid w:val="000A0B50"/>
    <w:rsid w:val="000A10C3"/>
    <w:rsid w:val="000A11A5"/>
    <w:rsid w:val="000A1592"/>
    <w:rsid w:val="000A15D4"/>
    <w:rsid w:val="000A173F"/>
    <w:rsid w:val="000A1BDE"/>
    <w:rsid w:val="000A244F"/>
    <w:rsid w:val="000A324B"/>
    <w:rsid w:val="000A342D"/>
    <w:rsid w:val="000A36FF"/>
    <w:rsid w:val="000A3B3B"/>
    <w:rsid w:val="000A45E3"/>
    <w:rsid w:val="000A49EC"/>
    <w:rsid w:val="000A5A3C"/>
    <w:rsid w:val="000A5D1E"/>
    <w:rsid w:val="000A7167"/>
    <w:rsid w:val="000A7DED"/>
    <w:rsid w:val="000B0545"/>
    <w:rsid w:val="000B055E"/>
    <w:rsid w:val="000B14A6"/>
    <w:rsid w:val="000B150C"/>
    <w:rsid w:val="000B1BC0"/>
    <w:rsid w:val="000B2255"/>
    <w:rsid w:val="000B2AED"/>
    <w:rsid w:val="000B2E10"/>
    <w:rsid w:val="000B3786"/>
    <w:rsid w:val="000B4D5E"/>
    <w:rsid w:val="000B57F4"/>
    <w:rsid w:val="000B6177"/>
    <w:rsid w:val="000B6CEF"/>
    <w:rsid w:val="000B6D85"/>
    <w:rsid w:val="000B73EE"/>
    <w:rsid w:val="000B76A3"/>
    <w:rsid w:val="000B7EF5"/>
    <w:rsid w:val="000C00C0"/>
    <w:rsid w:val="000C02B1"/>
    <w:rsid w:val="000C08A7"/>
    <w:rsid w:val="000C0EA1"/>
    <w:rsid w:val="000C1099"/>
    <w:rsid w:val="000C10C4"/>
    <w:rsid w:val="000C1DB3"/>
    <w:rsid w:val="000C1F7C"/>
    <w:rsid w:val="000C20D3"/>
    <w:rsid w:val="000C2480"/>
    <w:rsid w:val="000C2602"/>
    <w:rsid w:val="000C3156"/>
    <w:rsid w:val="000C3659"/>
    <w:rsid w:val="000C3840"/>
    <w:rsid w:val="000C3F5F"/>
    <w:rsid w:val="000C451A"/>
    <w:rsid w:val="000C4D8F"/>
    <w:rsid w:val="000C4FA4"/>
    <w:rsid w:val="000C58B6"/>
    <w:rsid w:val="000C6838"/>
    <w:rsid w:val="000C7631"/>
    <w:rsid w:val="000D0162"/>
    <w:rsid w:val="000D04CC"/>
    <w:rsid w:val="000D21A4"/>
    <w:rsid w:val="000D2C75"/>
    <w:rsid w:val="000D3436"/>
    <w:rsid w:val="000D3584"/>
    <w:rsid w:val="000D3F42"/>
    <w:rsid w:val="000D4068"/>
    <w:rsid w:val="000D4759"/>
    <w:rsid w:val="000D4F68"/>
    <w:rsid w:val="000D4F82"/>
    <w:rsid w:val="000D5FC5"/>
    <w:rsid w:val="000D6865"/>
    <w:rsid w:val="000D688C"/>
    <w:rsid w:val="000D6C95"/>
    <w:rsid w:val="000D7212"/>
    <w:rsid w:val="000D798A"/>
    <w:rsid w:val="000D7F83"/>
    <w:rsid w:val="000E04FC"/>
    <w:rsid w:val="000E08E9"/>
    <w:rsid w:val="000E145A"/>
    <w:rsid w:val="000E1FEA"/>
    <w:rsid w:val="000E2A3C"/>
    <w:rsid w:val="000E2F97"/>
    <w:rsid w:val="000E324E"/>
    <w:rsid w:val="000E37EE"/>
    <w:rsid w:val="000E3B1D"/>
    <w:rsid w:val="000E41E3"/>
    <w:rsid w:val="000E450C"/>
    <w:rsid w:val="000E4CFF"/>
    <w:rsid w:val="000E5C28"/>
    <w:rsid w:val="000E6059"/>
    <w:rsid w:val="000E747B"/>
    <w:rsid w:val="000E764F"/>
    <w:rsid w:val="000E77E6"/>
    <w:rsid w:val="000F02E0"/>
    <w:rsid w:val="000F0A74"/>
    <w:rsid w:val="000F182D"/>
    <w:rsid w:val="000F1A28"/>
    <w:rsid w:val="000F300C"/>
    <w:rsid w:val="000F3457"/>
    <w:rsid w:val="000F34AD"/>
    <w:rsid w:val="000F3C70"/>
    <w:rsid w:val="000F4B1D"/>
    <w:rsid w:val="000F548E"/>
    <w:rsid w:val="000F5763"/>
    <w:rsid w:val="000F5F7D"/>
    <w:rsid w:val="000F633A"/>
    <w:rsid w:val="000F675A"/>
    <w:rsid w:val="000F6B71"/>
    <w:rsid w:val="000F6F9E"/>
    <w:rsid w:val="000F71B5"/>
    <w:rsid w:val="000F72FB"/>
    <w:rsid w:val="000F748E"/>
    <w:rsid w:val="00100678"/>
    <w:rsid w:val="00100D0D"/>
    <w:rsid w:val="00101062"/>
    <w:rsid w:val="00101830"/>
    <w:rsid w:val="00102004"/>
    <w:rsid w:val="00102058"/>
    <w:rsid w:val="001031C5"/>
    <w:rsid w:val="001037D2"/>
    <w:rsid w:val="00104E59"/>
    <w:rsid w:val="00105337"/>
    <w:rsid w:val="00105501"/>
    <w:rsid w:val="00105D49"/>
    <w:rsid w:val="00106526"/>
    <w:rsid w:val="0010652F"/>
    <w:rsid w:val="00106F6D"/>
    <w:rsid w:val="0010705D"/>
    <w:rsid w:val="001070B9"/>
    <w:rsid w:val="00107B52"/>
    <w:rsid w:val="00107F36"/>
    <w:rsid w:val="001101FD"/>
    <w:rsid w:val="00110241"/>
    <w:rsid w:val="001107C9"/>
    <w:rsid w:val="0011102B"/>
    <w:rsid w:val="001117AE"/>
    <w:rsid w:val="00111EB5"/>
    <w:rsid w:val="001125DA"/>
    <w:rsid w:val="00112913"/>
    <w:rsid w:val="001135F5"/>
    <w:rsid w:val="00114244"/>
    <w:rsid w:val="001149DD"/>
    <w:rsid w:val="0011505E"/>
    <w:rsid w:val="0011515B"/>
    <w:rsid w:val="00115541"/>
    <w:rsid w:val="00115BE5"/>
    <w:rsid w:val="00116232"/>
    <w:rsid w:val="00116329"/>
    <w:rsid w:val="00117978"/>
    <w:rsid w:val="00117DB5"/>
    <w:rsid w:val="001204C3"/>
    <w:rsid w:val="00120817"/>
    <w:rsid w:val="00120D81"/>
    <w:rsid w:val="00121BB7"/>
    <w:rsid w:val="00121C6F"/>
    <w:rsid w:val="001222E9"/>
    <w:rsid w:val="00122404"/>
    <w:rsid w:val="0012273F"/>
    <w:rsid w:val="001231FE"/>
    <w:rsid w:val="0012355C"/>
    <w:rsid w:val="00123942"/>
    <w:rsid w:val="00123C4F"/>
    <w:rsid w:val="00123D9B"/>
    <w:rsid w:val="0012402C"/>
    <w:rsid w:val="00124311"/>
    <w:rsid w:val="001243F6"/>
    <w:rsid w:val="00124703"/>
    <w:rsid w:val="00124AD5"/>
    <w:rsid w:val="001251B3"/>
    <w:rsid w:val="001254CB"/>
    <w:rsid w:val="001258F3"/>
    <w:rsid w:val="001259B5"/>
    <w:rsid w:val="00125F64"/>
    <w:rsid w:val="00127134"/>
    <w:rsid w:val="00127646"/>
    <w:rsid w:val="001306BF"/>
    <w:rsid w:val="00130A1B"/>
    <w:rsid w:val="00130A4F"/>
    <w:rsid w:val="00131D26"/>
    <w:rsid w:val="00131D67"/>
    <w:rsid w:val="00131F95"/>
    <w:rsid w:val="001332AC"/>
    <w:rsid w:val="00134657"/>
    <w:rsid w:val="001360C9"/>
    <w:rsid w:val="00136454"/>
    <w:rsid w:val="0013746A"/>
    <w:rsid w:val="00137EA0"/>
    <w:rsid w:val="001400D1"/>
    <w:rsid w:val="00140476"/>
    <w:rsid w:val="00140586"/>
    <w:rsid w:val="00140729"/>
    <w:rsid w:val="0014079A"/>
    <w:rsid w:val="00141C26"/>
    <w:rsid w:val="00141D09"/>
    <w:rsid w:val="0014243E"/>
    <w:rsid w:val="0014246A"/>
    <w:rsid w:val="00142631"/>
    <w:rsid w:val="00142857"/>
    <w:rsid w:val="001429F0"/>
    <w:rsid w:val="00142DB4"/>
    <w:rsid w:val="0014337F"/>
    <w:rsid w:val="00143F01"/>
    <w:rsid w:val="001441EF"/>
    <w:rsid w:val="00144534"/>
    <w:rsid w:val="00144E6E"/>
    <w:rsid w:val="001450DE"/>
    <w:rsid w:val="00145CE8"/>
    <w:rsid w:val="00145EC3"/>
    <w:rsid w:val="00147AE3"/>
    <w:rsid w:val="00150E55"/>
    <w:rsid w:val="001512AC"/>
    <w:rsid w:val="001514A0"/>
    <w:rsid w:val="00151758"/>
    <w:rsid w:val="00152B95"/>
    <w:rsid w:val="00153F1E"/>
    <w:rsid w:val="001543B0"/>
    <w:rsid w:val="001551F5"/>
    <w:rsid w:val="00155935"/>
    <w:rsid w:val="00155F42"/>
    <w:rsid w:val="00156717"/>
    <w:rsid w:val="001601FF"/>
    <w:rsid w:val="0016080B"/>
    <w:rsid w:val="00160A57"/>
    <w:rsid w:val="00160DA3"/>
    <w:rsid w:val="001610F7"/>
    <w:rsid w:val="001615FD"/>
    <w:rsid w:val="00161625"/>
    <w:rsid w:val="00162BC2"/>
    <w:rsid w:val="00163AA7"/>
    <w:rsid w:val="00164A00"/>
    <w:rsid w:val="00164A01"/>
    <w:rsid w:val="00164F9C"/>
    <w:rsid w:val="00164FC2"/>
    <w:rsid w:val="00165452"/>
    <w:rsid w:val="00165457"/>
    <w:rsid w:val="001656CC"/>
    <w:rsid w:val="00165BD5"/>
    <w:rsid w:val="00166D3C"/>
    <w:rsid w:val="00166E63"/>
    <w:rsid w:val="0016745B"/>
    <w:rsid w:val="00167B7B"/>
    <w:rsid w:val="00167D1E"/>
    <w:rsid w:val="001717AB"/>
    <w:rsid w:val="00171DC0"/>
    <w:rsid w:val="0017276C"/>
    <w:rsid w:val="001728A9"/>
    <w:rsid w:val="00172E6A"/>
    <w:rsid w:val="001741D3"/>
    <w:rsid w:val="001746AA"/>
    <w:rsid w:val="001755A5"/>
    <w:rsid w:val="0017587C"/>
    <w:rsid w:val="00175D70"/>
    <w:rsid w:val="00175F11"/>
    <w:rsid w:val="00176618"/>
    <w:rsid w:val="00176FA5"/>
    <w:rsid w:val="0017722D"/>
    <w:rsid w:val="00177251"/>
    <w:rsid w:val="00177CB4"/>
    <w:rsid w:val="001802AA"/>
    <w:rsid w:val="00181033"/>
    <w:rsid w:val="00181A54"/>
    <w:rsid w:val="00181D19"/>
    <w:rsid w:val="00181F14"/>
    <w:rsid w:val="00182175"/>
    <w:rsid w:val="00183312"/>
    <w:rsid w:val="00183509"/>
    <w:rsid w:val="00183C99"/>
    <w:rsid w:val="00184066"/>
    <w:rsid w:val="001845C8"/>
    <w:rsid w:val="00184648"/>
    <w:rsid w:val="00186369"/>
    <w:rsid w:val="00186ED9"/>
    <w:rsid w:val="00190CE7"/>
    <w:rsid w:val="00190FB0"/>
    <w:rsid w:val="00191277"/>
    <w:rsid w:val="001919BA"/>
    <w:rsid w:val="00192090"/>
    <w:rsid w:val="001922F5"/>
    <w:rsid w:val="00192DE0"/>
    <w:rsid w:val="001932E6"/>
    <w:rsid w:val="00194384"/>
    <w:rsid w:val="0019466D"/>
    <w:rsid w:val="001948B8"/>
    <w:rsid w:val="00195105"/>
    <w:rsid w:val="001960D5"/>
    <w:rsid w:val="001967EB"/>
    <w:rsid w:val="001969D9"/>
    <w:rsid w:val="00197937"/>
    <w:rsid w:val="001A01FE"/>
    <w:rsid w:val="001A0495"/>
    <w:rsid w:val="001A0C4D"/>
    <w:rsid w:val="001A1A16"/>
    <w:rsid w:val="001A3276"/>
    <w:rsid w:val="001A351A"/>
    <w:rsid w:val="001A4080"/>
    <w:rsid w:val="001A4900"/>
    <w:rsid w:val="001A49FF"/>
    <w:rsid w:val="001A4D28"/>
    <w:rsid w:val="001A5605"/>
    <w:rsid w:val="001A57AE"/>
    <w:rsid w:val="001A5DE6"/>
    <w:rsid w:val="001A5E44"/>
    <w:rsid w:val="001A6411"/>
    <w:rsid w:val="001A64F5"/>
    <w:rsid w:val="001A6E8A"/>
    <w:rsid w:val="001A7280"/>
    <w:rsid w:val="001A7955"/>
    <w:rsid w:val="001B027F"/>
    <w:rsid w:val="001B0358"/>
    <w:rsid w:val="001B0392"/>
    <w:rsid w:val="001B0D49"/>
    <w:rsid w:val="001B1652"/>
    <w:rsid w:val="001B2916"/>
    <w:rsid w:val="001B2CCB"/>
    <w:rsid w:val="001B38C2"/>
    <w:rsid w:val="001B3C38"/>
    <w:rsid w:val="001B44BC"/>
    <w:rsid w:val="001B4958"/>
    <w:rsid w:val="001B49B3"/>
    <w:rsid w:val="001B49EC"/>
    <w:rsid w:val="001B675B"/>
    <w:rsid w:val="001B690C"/>
    <w:rsid w:val="001B6F24"/>
    <w:rsid w:val="001B72FE"/>
    <w:rsid w:val="001B7BE8"/>
    <w:rsid w:val="001C0296"/>
    <w:rsid w:val="001C0F5E"/>
    <w:rsid w:val="001C12CB"/>
    <w:rsid w:val="001C1F80"/>
    <w:rsid w:val="001C22A2"/>
    <w:rsid w:val="001C2B2B"/>
    <w:rsid w:val="001C2DFC"/>
    <w:rsid w:val="001C365F"/>
    <w:rsid w:val="001C37AF"/>
    <w:rsid w:val="001C4051"/>
    <w:rsid w:val="001C4092"/>
    <w:rsid w:val="001C414C"/>
    <w:rsid w:val="001C459D"/>
    <w:rsid w:val="001C4686"/>
    <w:rsid w:val="001C4BAD"/>
    <w:rsid w:val="001C4CA2"/>
    <w:rsid w:val="001C5386"/>
    <w:rsid w:val="001C66F8"/>
    <w:rsid w:val="001C68BF"/>
    <w:rsid w:val="001C6D51"/>
    <w:rsid w:val="001C723B"/>
    <w:rsid w:val="001C7B14"/>
    <w:rsid w:val="001D0E3C"/>
    <w:rsid w:val="001D1DCC"/>
    <w:rsid w:val="001D27D3"/>
    <w:rsid w:val="001D2D42"/>
    <w:rsid w:val="001D3D34"/>
    <w:rsid w:val="001D423C"/>
    <w:rsid w:val="001D4C8A"/>
    <w:rsid w:val="001D4D05"/>
    <w:rsid w:val="001D535D"/>
    <w:rsid w:val="001D56D7"/>
    <w:rsid w:val="001D5793"/>
    <w:rsid w:val="001D59DB"/>
    <w:rsid w:val="001D5B01"/>
    <w:rsid w:val="001D5B6A"/>
    <w:rsid w:val="001D7628"/>
    <w:rsid w:val="001E0475"/>
    <w:rsid w:val="001E0E43"/>
    <w:rsid w:val="001E18B8"/>
    <w:rsid w:val="001E1CEF"/>
    <w:rsid w:val="001E1E41"/>
    <w:rsid w:val="001E1E97"/>
    <w:rsid w:val="001E1FB5"/>
    <w:rsid w:val="001E2ACA"/>
    <w:rsid w:val="001E34AD"/>
    <w:rsid w:val="001E35BF"/>
    <w:rsid w:val="001E3B7D"/>
    <w:rsid w:val="001E3E4B"/>
    <w:rsid w:val="001E3F6E"/>
    <w:rsid w:val="001E49A9"/>
    <w:rsid w:val="001E5FC3"/>
    <w:rsid w:val="001E613B"/>
    <w:rsid w:val="001E62C6"/>
    <w:rsid w:val="001E6BC8"/>
    <w:rsid w:val="001F0556"/>
    <w:rsid w:val="001F069F"/>
    <w:rsid w:val="001F0951"/>
    <w:rsid w:val="001F0D93"/>
    <w:rsid w:val="001F1F12"/>
    <w:rsid w:val="001F1FFA"/>
    <w:rsid w:val="001F202E"/>
    <w:rsid w:val="001F294F"/>
    <w:rsid w:val="001F3166"/>
    <w:rsid w:val="001F406C"/>
    <w:rsid w:val="001F57E9"/>
    <w:rsid w:val="001F5F17"/>
    <w:rsid w:val="001F5F57"/>
    <w:rsid w:val="001F6DCF"/>
    <w:rsid w:val="001F7F57"/>
    <w:rsid w:val="002000B0"/>
    <w:rsid w:val="00200522"/>
    <w:rsid w:val="0020053E"/>
    <w:rsid w:val="00200682"/>
    <w:rsid w:val="002006E2"/>
    <w:rsid w:val="002007C3"/>
    <w:rsid w:val="002008E6"/>
    <w:rsid w:val="00201209"/>
    <w:rsid w:val="002012F4"/>
    <w:rsid w:val="002014AD"/>
    <w:rsid w:val="00201A6A"/>
    <w:rsid w:val="00201DD9"/>
    <w:rsid w:val="002024BB"/>
    <w:rsid w:val="0020251E"/>
    <w:rsid w:val="00202B13"/>
    <w:rsid w:val="00203713"/>
    <w:rsid w:val="00203BF7"/>
    <w:rsid w:val="00203E17"/>
    <w:rsid w:val="00203F1F"/>
    <w:rsid w:val="002046E1"/>
    <w:rsid w:val="00204EE9"/>
    <w:rsid w:val="002061B1"/>
    <w:rsid w:val="002107B7"/>
    <w:rsid w:val="00210E1C"/>
    <w:rsid w:val="00211089"/>
    <w:rsid w:val="002112A8"/>
    <w:rsid w:val="0021169E"/>
    <w:rsid w:val="002118AC"/>
    <w:rsid w:val="00211CD3"/>
    <w:rsid w:val="002127B4"/>
    <w:rsid w:val="00212BAB"/>
    <w:rsid w:val="002133BB"/>
    <w:rsid w:val="002136B4"/>
    <w:rsid w:val="002143AB"/>
    <w:rsid w:val="002151FA"/>
    <w:rsid w:val="002159EB"/>
    <w:rsid w:val="00215C5B"/>
    <w:rsid w:val="00215DB1"/>
    <w:rsid w:val="00216B2E"/>
    <w:rsid w:val="00217063"/>
    <w:rsid w:val="00217F5C"/>
    <w:rsid w:val="00220DA1"/>
    <w:rsid w:val="00220E76"/>
    <w:rsid w:val="00220E79"/>
    <w:rsid w:val="00221406"/>
    <w:rsid w:val="00221D84"/>
    <w:rsid w:val="00222793"/>
    <w:rsid w:val="00223842"/>
    <w:rsid w:val="0022399A"/>
    <w:rsid w:val="00223BAA"/>
    <w:rsid w:val="002240D5"/>
    <w:rsid w:val="00226418"/>
    <w:rsid w:val="002267CF"/>
    <w:rsid w:val="0022695F"/>
    <w:rsid w:val="002303C5"/>
    <w:rsid w:val="00230768"/>
    <w:rsid w:val="0023089C"/>
    <w:rsid w:val="00230AF4"/>
    <w:rsid w:val="00230F46"/>
    <w:rsid w:val="0023155D"/>
    <w:rsid w:val="00231DD5"/>
    <w:rsid w:val="00232DF4"/>
    <w:rsid w:val="002331A3"/>
    <w:rsid w:val="002335D4"/>
    <w:rsid w:val="00234365"/>
    <w:rsid w:val="0023594D"/>
    <w:rsid w:val="00237685"/>
    <w:rsid w:val="002379CC"/>
    <w:rsid w:val="00240973"/>
    <w:rsid w:val="00241C40"/>
    <w:rsid w:val="0024224C"/>
    <w:rsid w:val="002424E2"/>
    <w:rsid w:val="002424F1"/>
    <w:rsid w:val="002429F4"/>
    <w:rsid w:val="00243EF8"/>
    <w:rsid w:val="002447C2"/>
    <w:rsid w:val="00245D56"/>
    <w:rsid w:val="002462CF"/>
    <w:rsid w:val="0024670E"/>
    <w:rsid w:val="00246F65"/>
    <w:rsid w:val="002472AF"/>
    <w:rsid w:val="00247528"/>
    <w:rsid w:val="00247A16"/>
    <w:rsid w:val="00250409"/>
    <w:rsid w:val="00250B92"/>
    <w:rsid w:val="00251578"/>
    <w:rsid w:val="00251E70"/>
    <w:rsid w:val="0025233E"/>
    <w:rsid w:val="00252987"/>
    <w:rsid w:val="00252ED4"/>
    <w:rsid w:val="00252F3E"/>
    <w:rsid w:val="0025377A"/>
    <w:rsid w:val="00253C40"/>
    <w:rsid w:val="00254CE7"/>
    <w:rsid w:val="00255240"/>
    <w:rsid w:val="00255423"/>
    <w:rsid w:val="00255896"/>
    <w:rsid w:val="002567C2"/>
    <w:rsid w:val="00256C4E"/>
    <w:rsid w:val="0025726F"/>
    <w:rsid w:val="002572BF"/>
    <w:rsid w:val="002610B1"/>
    <w:rsid w:val="002618CD"/>
    <w:rsid w:val="002621D1"/>
    <w:rsid w:val="00262D5F"/>
    <w:rsid w:val="00263135"/>
    <w:rsid w:val="002639FD"/>
    <w:rsid w:val="00263D6F"/>
    <w:rsid w:val="00264520"/>
    <w:rsid w:val="002649E4"/>
    <w:rsid w:val="00264E04"/>
    <w:rsid w:val="00264E74"/>
    <w:rsid w:val="00265141"/>
    <w:rsid w:val="002652AC"/>
    <w:rsid w:val="002652ED"/>
    <w:rsid w:val="00265EB5"/>
    <w:rsid w:val="00266104"/>
    <w:rsid w:val="00266192"/>
    <w:rsid w:val="002661FE"/>
    <w:rsid w:val="00266228"/>
    <w:rsid w:val="0026689D"/>
    <w:rsid w:val="00267665"/>
    <w:rsid w:val="0026784C"/>
    <w:rsid w:val="0026796E"/>
    <w:rsid w:val="00267FA2"/>
    <w:rsid w:val="00270201"/>
    <w:rsid w:val="00270D7A"/>
    <w:rsid w:val="002715BD"/>
    <w:rsid w:val="00271E30"/>
    <w:rsid w:val="00272100"/>
    <w:rsid w:val="00272710"/>
    <w:rsid w:val="00272BBC"/>
    <w:rsid w:val="00272D14"/>
    <w:rsid w:val="00272F35"/>
    <w:rsid w:val="002739CC"/>
    <w:rsid w:val="00273EF6"/>
    <w:rsid w:val="00274091"/>
    <w:rsid w:val="00274C4E"/>
    <w:rsid w:val="0027589C"/>
    <w:rsid w:val="002768C7"/>
    <w:rsid w:val="00276B07"/>
    <w:rsid w:val="00276EA6"/>
    <w:rsid w:val="00277394"/>
    <w:rsid w:val="00277D68"/>
    <w:rsid w:val="0028078A"/>
    <w:rsid w:val="0028089C"/>
    <w:rsid w:val="00280C46"/>
    <w:rsid w:val="00281419"/>
    <w:rsid w:val="002814EF"/>
    <w:rsid w:val="00281530"/>
    <w:rsid w:val="00282085"/>
    <w:rsid w:val="00282100"/>
    <w:rsid w:val="0028211D"/>
    <w:rsid w:val="00282320"/>
    <w:rsid w:val="0028273F"/>
    <w:rsid w:val="00282C1C"/>
    <w:rsid w:val="0028319E"/>
    <w:rsid w:val="00283E79"/>
    <w:rsid w:val="0028427B"/>
    <w:rsid w:val="00284412"/>
    <w:rsid w:val="00284DD4"/>
    <w:rsid w:val="00284E72"/>
    <w:rsid w:val="002853B4"/>
    <w:rsid w:val="00285D7B"/>
    <w:rsid w:val="00285D97"/>
    <w:rsid w:val="00285ED8"/>
    <w:rsid w:val="002863A6"/>
    <w:rsid w:val="002869B5"/>
    <w:rsid w:val="002877E0"/>
    <w:rsid w:val="00287817"/>
    <w:rsid w:val="00287D58"/>
    <w:rsid w:val="0029024E"/>
    <w:rsid w:val="0029057B"/>
    <w:rsid w:val="002908AE"/>
    <w:rsid w:val="00290C68"/>
    <w:rsid w:val="002911F6"/>
    <w:rsid w:val="0029151C"/>
    <w:rsid w:val="00292493"/>
    <w:rsid w:val="00294433"/>
    <w:rsid w:val="0029470C"/>
    <w:rsid w:val="00294723"/>
    <w:rsid w:val="00295393"/>
    <w:rsid w:val="002953C0"/>
    <w:rsid w:val="002960DC"/>
    <w:rsid w:val="002970AF"/>
    <w:rsid w:val="00297B88"/>
    <w:rsid w:val="00297BE8"/>
    <w:rsid w:val="002A078E"/>
    <w:rsid w:val="002A113D"/>
    <w:rsid w:val="002A1437"/>
    <w:rsid w:val="002A1A33"/>
    <w:rsid w:val="002A1D25"/>
    <w:rsid w:val="002A2D0F"/>
    <w:rsid w:val="002A3615"/>
    <w:rsid w:val="002A3B27"/>
    <w:rsid w:val="002A3D67"/>
    <w:rsid w:val="002A4041"/>
    <w:rsid w:val="002A4759"/>
    <w:rsid w:val="002A4D77"/>
    <w:rsid w:val="002A4FFA"/>
    <w:rsid w:val="002A594C"/>
    <w:rsid w:val="002A6180"/>
    <w:rsid w:val="002A6EB5"/>
    <w:rsid w:val="002B0569"/>
    <w:rsid w:val="002B08B4"/>
    <w:rsid w:val="002B0CB2"/>
    <w:rsid w:val="002B0D9F"/>
    <w:rsid w:val="002B0E4B"/>
    <w:rsid w:val="002B175A"/>
    <w:rsid w:val="002B25F3"/>
    <w:rsid w:val="002B2826"/>
    <w:rsid w:val="002B3071"/>
    <w:rsid w:val="002B35BE"/>
    <w:rsid w:val="002B3733"/>
    <w:rsid w:val="002B5E5D"/>
    <w:rsid w:val="002B6176"/>
    <w:rsid w:val="002B6472"/>
    <w:rsid w:val="002B6817"/>
    <w:rsid w:val="002B6E54"/>
    <w:rsid w:val="002B7EAD"/>
    <w:rsid w:val="002C00B6"/>
    <w:rsid w:val="002C032F"/>
    <w:rsid w:val="002C063B"/>
    <w:rsid w:val="002C11F4"/>
    <w:rsid w:val="002C132A"/>
    <w:rsid w:val="002C134C"/>
    <w:rsid w:val="002C179D"/>
    <w:rsid w:val="002C2673"/>
    <w:rsid w:val="002C26D4"/>
    <w:rsid w:val="002C27BE"/>
    <w:rsid w:val="002C29C8"/>
    <w:rsid w:val="002C34ED"/>
    <w:rsid w:val="002C358F"/>
    <w:rsid w:val="002C3949"/>
    <w:rsid w:val="002C46E1"/>
    <w:rsid w:val="002C4B64"/>
    <w:rsid w:val="002C4D6F"/>
    <w:rsid w:val="002C5527"/>
    <w:rsid w:val="002C5A09"/>
    <w:rsid w:val="002C5AAD"/>
    <w:rsid w:val="002C6180"/>
    <w:rsid w:val="002C71E8"/>
    <w:rsid w:val="002C7B77"/>
    <w:rsid w:val="002D059C"/>
    <w:rsid w:val="002D2001"/>
    <w:rsid w:val="002D25F7"/>
    <w:rsid w:val="002D2CB5"/>
    <w:rsid w:val="002D2FE1"/>
    <w:rsid w:val="002D3382"/>
    <w:rsid w:val="002D386C"/>
    <w:rsid w:val="002D435B"/>
    <w:rsid w:val="002D4CDB"/>
    <w:rsid w:val="002D5327"/>
    <w:rsid w:val="002D5B52"/>
    <w:rsid w:val="002D63E9"/>
    <w:rsid w:val="002D6902"/>
    <w:rsid w:val="002E09ED"/>
    <w:rsid w:val="002E13CD"/>
    <w:rsid w:val="002E23D0"/>
    <w:rsid w:val="002E242A"/>
    <w:rsid w:val="002E2444"/>
    <w:rsid w:val="002E26B9"/>
    <w:rsid w:val="002E3373"/>
    <w:rsid w:val="002E34AF"/>
    <w:rsid w:val="002E3B86"/>
    <w:rsid w:val="002E46B8"/>
    <w:rsid w:val="002E473C"/>
    <w:rsid w:val="002E4F99"/>
    <w:rsid w:val="002E6401"/>
    <w:rsid w:val="002E6872"/>
    <w:rsid w:val="002E6EFB"/>
    <w:rsid w:val="002E7002"/>
    <w:rsid w:val="002E76E4"/>
    <w:rsid w:val="002F0FE2"/>
    <w:rsid w:val="002F110C"/>
    <w:rsid w:val="002F144F"/>
    <w:rsid w:val="002F16F7"/>
    <w:rsid w:val="002F2BA9"/>
    <w:rsid w:val="002F37B1"/>
    <w:rsid w:val="002F452A"/>
    <w:rsid w:val="002F4A18"/>
    <w:rsid w:val="002F4BDF"/>
    <w:rsid w:val="002F5823"/>
    <w:rsid w:val="002F585A"/>
    <w:rsid w:val="002F5ECB"/>
    <w:rsid w:val="002F5F68"/>
    <w:rsid w:val="002F6AFA"/>
    <w:rsid w:val="002F7CFD"/>
    <w:rsid w:val="003002B1"/>
    <w:rsid w:val="00301282"/>
    <w:rsid w:val="00301826"/>
    <w:rsid w:val="00301A2D"/>
    <w:rsid w:val="00301E19"/>
    <w:rsid w:val="00302076"/>
    <w:rsid w:val="00302373"/>
    <w:rsid w:val="00302C55"/>
    <w:rsid w:val="00302D0A"/>
    <w:rsid w:val="00302FB7"/>
    <w:rsid w:val="00303173"/>
    <w:rsid w:val="0030363F"/>
    <w:rsid w:val="00303836"/>
    <w:rsid w:val="0030385A"/>
    <w:rsid w:val="00303ADB"/>
    <w:rsid w:val="00303CCD"/>
    <w:rsid w:val="003040D1"/>
    <w:rsid w:val="0030462A"/>
    <w:rsid w:val="00304C74"/>
    <w:rsid w:val="00304D28"/>
    <w:rsid w:val="003050FE"/>
    <w:rsid w:val="0030512B"/>
    <w:rsid w:val="00305781"/>
    <w:rsid w:val="00305D0C"/>
    <w:rsid w:val="00305F62"/>
    <w:rsid w:val="00306744"/>
    <w:rsid w:val="003076C4"/>
    <w:rsid w:val="0030789C"/>
    <w:rsid w:val="003102A0"/>
    <w:rsid w:val="003107AF"/>
    <w:rsid w:val="0031091E"/>
    <w:rsid w:val="00310E7D"/>
    <w:rsid w:val="00311923"/>
    <w:rsid w:val="00312145"/>
    <w:rsid w:val="00312300"/>
    <w:rsid w:val="0031289E"/>
    <w:rsid w:val="0031302E"/>
    <w:rsid w:val="00313AD4"/>
    <w:rsid w:val="00313EB7"/>
    <w:rsid w:val="00314BDD"/>
    <w:rsid w:val="00314D4B"/>
    <w:rsid w:val="003151FA"/>
    <w:rsid w:val="003167DD"/>
    <w:rsid w:val="003169BF"/>
    <w:rsid w:val="00316A21"/>
    <w:rsid w:val="00316F60"/>
    <w:rsid w:val="0031757D"/>
    <w:rsid w:val="00317CE0"/>
    <w:rsid w:val="00320436"/>
    <w:rsid w:val="0032096D"/>
    <w:rsid w:val="00321526"/>
    <w:rsid w:val="003215FD"/>
    <w:rsid w:val="00321602"/>
    <w:rsid w:val="00321BBF"/>
    <w:rsid w:val="00321CCA"/>
    <w:rsid w:val="00321FE8"/>
    <w:rsid w:val="003234ED"/>
    <w:rsid w:val="003238DE"/>
    <w:rsid w:val="003239A7"/>
    <w:rsid w:val="00323CAA"/>
    <w:rsid w:val="00323ED3"/>
    <w:rsid w:val="003245E9"/>
    <w:rsid w:val="00324FF0"/>
    <w:rsid w:val="00326353"/>
    <w:rsid w:val="00330F17"/>
    <w:rsid w:val="0033124E"/>
    <w:rsid w:val="00331696"/>
    <w:rsid w:val="003316F6"/>
    <w:rsid w:val="00331DCE"/>
    <w:rsid w:val="003321BE"/>
    <w:rsid w:val="00332B0F"/>
    <w:rsid w:val="003332B6"/>
    <w:rsid w:val="00333A3C"/>
    <w:rsid w:val="00333A78"/>
    <w:rsid w:val="00333AD4"/>
    <w:rsid w:val="00334087"/>
    <w:rsid w:val="00334434"/>
    <w:rsid w:val="0033447F"/>
    <w:rsid w:val="003344ED"/>
    <w:rsid w:val="00334EFB"/>
    <w:rsid w:val="003350D7"/>
    <w:rsid w:val="0033557F"/>
    <w:rsid w:val="003361FC"/>
    <w:rsid w:val="003363B3"/>
    <w:rsid w:val="003367F5"/>
    <w:rsid w:val="00336B18"/>
    <w:rsid w:val="00336FB4"/>
    <w:rsid w:val="00336FD1"/>
    <w:rsid w:val="00337422"/>
    <w:rsid w:val="00337437"/>
    <w:rsid w:val="00337480"/>
    <w:rsid w:val="003379CC"/>
    <w:rsid w:val="0034003D"/>
    <w:rsid w:val="0034009B"/>
    <w:rsid w:val="003402D0"/>
    <w:rsid w:val="00340347"/>
    <w:rsid w:val="003403BB"/>
    <w:rsid w:val="003407C8"/>
    <w:rsid w:val="00340B8C"/>
    <w:rsid w:val="00340EBA"/>
    <w:rsid w:val="0034165D"/>
    <w:rsid w:val="0034171A"/>
    <w:rsid w:val="003417A1"/>
    <w:rsid w:val="00341F10"/>
    <w:rsid w:val="00342B07"/>
    <w:rsid w:val="00342BA4"/>
    <w:rsid w:val="00343297"/>
    <w:rsid w:val="00344139"/>
    <w:rsid w:val="003444FA"/>
    <w:rsid w:val="0034511B"/>
    <w:rsid w:val="003454EA"/>
    <w:rsid w:val="0034553A"/>
    <w:rsid w:val="003455C2"/>
    <w:rsid w:val="00346D3F"/>
    <w:rsid w:val="00346F54"/>
    <w:rsid w:val="00347707"/>
    <w:rsid w:val="00350148"/>
    <w:rsid w:val="00350588"/>
    <w:rsid w:val="00350607"/>
    <w:rsid w:val="00350E0E"/>
    <w:rsid w:val="0035118E"/>
    <w:rsid w:val="003515D2"/>
    <w:rsid w:val="003523D3"/>
    <w:rsid w:val="00352A67"/>
    <w:rsid w:val="00352B94"/>
    <w:rsid w:val="00352C5C"/>
    <w:rsid w:val="00353325"/>
    <w:rsid w:val="00353667"/>
    <w:rsid w:val="00353E33"/>
    <w:rsid w:val="00353F0E"/>
    <w:rsid w:val="00354343"/>
    <w:rsid w:val="00355176"/>
    <w:rsid w:val="00355B44"/>
    <w:rsid w:val="003575D6"/>
    <w:rsid w:val="00357A08"/>
    <w:rsid w:val="003602E8"/>
    <w:rsid w:val="003607E0"/>
    <w:rsid w:val="0036101E"/>
    <w:rsid w:val="00361025"/>
    <w:rsid w:val="00362219"/>
    <w:rsid w:val="00362354"/>
    <w:rsid w:val="0036278D"/>
    <w:rsid w:val="00363176"/>
    <w:rsid w:val="00363190"/>
    <w:rsid w:val="003631CA"/>
    <w:rsid w:val="003632BF"/>
    <w:rsid w:val="003642FB"/>
    <w:rsid w:val="003654C6"/>
    <w:rsid w:val="0036559B"/>
    <w:rsid w:val="00365C66"/>
    <w:rsid w:val="00366799"/>
    <w:rsid w:val="0036684C"/>
    <w:rsid w:val="0036741C"/>
    <w:rsid w:val="003704B7"/>
    <w:rsid w:val="00371DB8"/>
    <w:rsid w:val="00372B00"/>
    <w:rsid w:val="00372C9D"/>
    <w:rsid w:val="00372FBC"/>
    <w:rsid w:val="0037332A"/>
    <w:rsid w:val="00373604"/>
    <w:rsid w:val="003738E0"/>
    <w:rsid w:val="00373BD6"/>
    <w:rsid w:val="00374167"/>
    <w:rsid w:val="003741D1"/>
    <w:rsid w:val="00375488"/>
    <w:rsid w:val="00375F7A"/>
    <w:rsid w:val="00376105"/>
    <w:rsid w:val="00377383"/>
    <w:rsid w:val="00377B22"/>
    <w:rsid w:val="003813D3"/>
    <w:rsid w:val="00381A7A"/>
    <w:rsid w:val="0038207B"/>
    <w:rsid w:val="003828BB"/>
    <w:rsid w:val="00382AF8"/>
    <w:rsid w:val="003839E0"/>
    <w:rsid w:val="00383F8A"/>
    <w:rsid w:val="0038467C"/>
    <w:rsid w:val="003846EA"/>
    <w:rsid w:val="0038477F"/>
    <w:rsid w:val="003848A1"/>
    <w:rsid w:val="00384B1E"/>
    <w:rsid w:val="00384B82"/>
    <w:rsid w:val="00384CB1"/>
    <w:rsid w:val="00384D92"/>
    <w:rsid w:val="00385ABD"/>
    <w:rsid w:val="00386CC5"/>
    <w:rsid w:val="00387495"/>
    <w:rsid w:val="00390346"/>
    <w:rsid w:val="00390DA8"/>
    <w:rsid w:val="003922B8"/>
    <w:rsid w:val="00392973"/>
    <w:rsid w:val="003929E5"/>
    <w:rsid w:val="00393029"/>
    <w:rsid w:val="0039327E"/>
    <w:rsid w:val="003939B5"/>
    <w:rsid w:val="00393F38"/>
    <w:rsid w:val="00394655"/>
    <w:rsid w:val="00394D98"/>
    <w:rsid w:val="003950B1"/>
    <w:rsid w:val="0039518D"/>
    <w:rsid w:val="0039582F"/>
    <w:rsid w:val="00395890"/>
    <w:rsid w:val="00395B5E"/>
    <w:rsid w:val="00396031"/>
    <w:rsid w:val="003961C1"/>
    <w:rsid w:val="00396499"/>
    <w:rsid w:val="0039668B"/>
    <w:rsid w:val="00396ADC"/>
    <w:rsid w:val="00396FE3"/>
    <w:rsid w:val="003A005A"/>
    <w:rsid w:val="003A12BA"/>
    <w:rsid w:val="003A1414"/>
    <w:rsid w:val="003A161A"/>
    <w:rsid w:val="003A2E3C"/>
    <w:rsid w:val="003A2EA5"/>
    <w:rsid w:val="003A45A6"/>
    <w:rsid w:val="003A466C"/>
    <w:rsid w:val="003A4833"/>
    <w:rsid w:val="003A4925"/>
    <w:rsid w:val="003A4A3E"/>
    <w:rsid w:val="003A4C83"/>
    <w:rsid w:val="003A5682"/>
    <w:rsid w:val="003A5CB8"/>
    <w:rsid w:val="003A5CCB"/>
    <w:rsid w:val="003A66A5"/>
    <w:rsid w:val="003A6BE9"/>
    <w:rsid w:val="003A755D"/>
    <w:rsid w:val="003A7819"/>
    <w:rsid w:val="003B045A"/>
    <w:rsid w:val="003B1318"/>
    <w:rsid w:val="003B178C"/>
    <w:rsid w:val="003B1815"/>
    <w:rsid w:val="003B2553"/>
    <w:rsid w:val="003B376B"/>
    <w:rsid w:val="003B3C88"/>
    <w:rsid w:val="003B3D3E"/>
    <w:rsid w:val="003B3EA9"/>
    <w:rsid w:val="003B4A51"/>
    <w:rsid w:val="003B6391"/>
    <w:rsid w:val="003B6AA2"/>
    <w:rsid w:val="003B6B0B"/>
    <w:rsid w:val="003B6CFA"/>
    <w:rsid w:val="003B6E43"/>
    <w:rsid w:val="003B731E"/>
    <w:rsid w:val="003C0BCE"/>
    <w:rsid w:val="003C1F5B"/>
    <w:rsid w:val="003C2B0C"/>
    <w:rsid w:val="003C3510"/>
    <w:rsid w:val="003C4AC2"/>
    <w:rsid w:val="003C4B20"/>
    <w:rsid w:val="003C4E1C"/>
    <w:rsid w:val="003C549C"/>
    <w:rsid w:val="003C5717"/>
    <w:rsid w:val="003C5AA1"/>
    <w:rsid w:val="003C5CDD"/>
    <w:rsid w:val="003C6018"/>
    <w:rsid w:val="003C6070"/>
    <w:rsid w:val="003C6DC9"/>
    <w:rsid w:val="003C789B"/>
    <w:rsid w:val="003C7FBD"/>
    <w:rsid w:val="003D064D"/>
    <w:rsid w:val="003D07E1"/>
    <w:rsid w:val="003D0D67"/>
    <w:rsid w:val="003D0FED"/>
    <w:rsid w:val="003D13CA"/>
    <w:rsid w:val="003D1C6A"/>
    <w:rsid w:val="003D21F9"/>
    <w:rsid w:val="003D2655"/>
    <w:rsid w:val="003D297D"/>
    <w:rsid w:val="003D2D3A"/>
    <w:rsid w:val="003D306C"/>
    <w:rsid w:val="003D3A2D"/>
    <w:rsid w:val="003D3DB5"/>
    <w:rsid w:val="003D4DF9"/>
    <w:rsid w:val="003D5BC8"/>
    <w:rsid w:val="003D5C47"/>
    <w:rsid w:val="003D6095"/>
    <w:rsid w:val="003D6421"/>
    <w:rsid w:val="003D78AC"/>
    <w:rsid w:val="003E046B"/>
    <w:rsid w:val="003E0D14"/>
    <w:rsid w:val="003E1098"/>
    <w:rsid w:val="003E20AB"/>
    <w:rsid w:val="003E23DD"/>
    <w:rsid w:val="003E251D"/>
    <w:rsid w:val="003E2824"/>
    <w:rsid w:val="003E295B"/>
    <w:rsid w:val="003E2E21"/>
    <w:rsid w:val="003E324D"/>
    <w:rsid w:val="003E37DF"/>
    <w:rsid w:val="003E45AC"/>
    <w:rsid w:val="003E4759"/>
    <w:rsid w:val="003E5214"/>
    <w:rsid w:val="003E53BA"/>
    <w:rsid w:val="003E5ABF"/>
    <w:rsid w:val="003E5D6A"/>
    <w:rsid w:val="003E6FFB"/>
    <w:rsid w:val="003E7407"/>
    <w:rsid w:val="003E7731"/>
    <w:rsid w:val="003F005C"/>
    <w:rsid w:val="003F0DB9"/>
    <w:rsid w:val="003F0F5B"/>
    <w:rsid w:val="003F0FD0"/>
    <w:rsid w:val="003F1243"/>
    <w:rsid w:val="003F2053"/>
    <w:rsid w:val="003F3800"/>
    <w:rsid w:val="003F3A21"/>
    <w:rsid w:val="003F448B"/>
    <w:rsid w:val="003F4BBD"/>
    <w:rsid w:val="003F60F9"/>
    <w:rsid w:val="003F6691"/>
    <w:rsid w:val="003F66D8"/>
    <w:rsid w:val="003F6FBE"/>
    <w:rsid w:val="003F6FE6"/>
    <w:rsid w:val="003F7199"/>
    <w:rsid w:val="003F768F"/>
    <w:rsid w:val="003F78E4"/>
    <w:rsid w:val="00401016"/>
    <w:rsid w:val="00401374"/>
    <w:rsid w:val="0040155A"/>
    <w:rsid w:val="00401614"/>
    <w:rsid w:val="00401EFC"/>
    <w:rsid w:val="00401F0A"/>
    <w:rsid w:val="0040316B"/>
    <w:rsid w:val="004035FB"/>
    <w:rsid w:val="004037EB"/>
    <w:rsid w:val="00403F48"/>
    <w:rsid w:val="004045B0"/>
    <w:rsid w:val="00404A41"/>
    <w:rsid w:val="00404AA2"/>
    <w:rsid w:val="0040507E"/>
    <w:rsid w:val="00405207"/>
    <w:rsid w:val="00405859"/>
    <w:rsid w:val="0040596F"/>
    <w:rsid w:val="00405BB8"/>
    <w:rsid w:val="0040624B"/>
    <w:rsid w:val="004069D6"/>
    <w:rsid w:val="00406CA2"/>
    <w:rsid w:val="00406CB6"/>
    <w:rsid w:val="004070BD"/>
    <w:rsid w:val="00407394"/>
    <w:rsid w:val="004101B6"/>
    <w:rsid w:val="004114D2"/>
    <w:rsid w:val="004116DD"/>
    <w:rsid w:val="004127E4"/>
    <w:rsid w:val="0041299A"/>
    <w:rsid w:val="004133A8"/>
    <w:rsid w:val="00413ED8"/>
    <w:rsid w:val="00414041"/>
    <w:rsid w:val="0041433F"/>
    <w:rsid w:val="004148D4"/>
    <w:rsid w:val="00415117"/>
    <w:rsid w:val="004151D1"/>
    <w:rsid w:val="0041561C"/>
    <w:rsid w:val="00415E24"/>
    <w:rsid w:val="0041713F"/>
    <w:rsid w:val="00417933"/>
    <w:rsid w:val="00417C76"/>
    <w:rsid w:val="00417D5F"/>
    <w:rsid w:val="004218C8"/>
    <w:rsid w:val="00423368"/>
    <w:rsid w:val="004234D4"/>
    <w:rsid w:val="004237C9"/>
    <w:rsid w:val="00423833"/>
    <w:rsid w:val="004242C6"/>
    <w:rsid w:val="004243D1"/>
    <w:rsid w:val="00425BA4"/>
    <w:rsid w:val="00426D85"/>
    <w:rsid w:val="0042797B"/>
    <w:rsid w:val="00430501"/>
    <w:rsid w:val="00430503"/>
    <w:rsid w:val="004313C5"/>
    <w:rsid w:val="004314C6"/>
    <w:rsid w:val="00431922"/>
    <w:rsid w:val="00431A79"/>
    <w:rsid w:val="00432A52"/>
    <w:rsid w:val="00432BC5"/>
    <w:rsid w:val="00432CBC"/>
    <w:rsid w:val="00433553"/>
    <w:rsid w:val="00433642"/>
    <w:rsid w:val="00433825"/>
    <w:rsid w:val="0043431D"/>
    <w:rsid w:val="00434789"/>
    <w:rsid w:val="00434BAE"/>
    <w:rsid w:val="00435052"/>
    <w:rsid w:val="004363EB"/>
    <w:rsid w:val="004368DB"/>
    <w:rsid w:val="00436B29"/>
    <w:rsid w:val="00440177"/>
    <w:rsid w:val="0044100A"/>
    <w:rsid w:val="0044192A"/>
    <w:rsid w:val="00441DCE"/>
    <w:rsid w:val="0044212D"/>
    <w:rsid w:val="00442953"/>
    <w:rsid w:val="004432B0"/>
    <w:rsid w:val="0044380D"/>
    <w:rsid w:val="00443920"/>
    <w:rsid w:val="00443CA0"/>
    <w:rsid w:val="00444874"/>
    <w:rsid w:val="00444F2B"/>
    <w:rsid w:val="00444FEE"/>
    <w:rsid w:val="00445064"/>
    <w:rsid w:val="00445C4C"/>
    <w:rsid w:val="00446015"/>
    <w:rsid w:val="0044693F"/>
    <w:rsid w:val="00447038"/>
    <w:rsid w:val="00447142"/>
    <w:rsid w:val="004502F0"/>
    <w:rsid w:val="004506C7"/>
    <w:rsid w:val="00450BDC"/>
    <w:rsid w:val="00451574"/>
    <w:rsid w:val="004519D9"/>
    <w:rsid w:val="00451DE4"/>
    <w:rsid w:val="00453022"/>
    <w:rsid w:val="0045308D"/>
    <w:rsid w:val="00453D51"/>
    <w:rsid w:val="004547EE"/>
    <w:rsid w:val="00454EC8"/>
    <w:rsid w:val="00455066"/>
    <w:rsid w:val="0045510E"/>
    <w:rsid w:val="00455CDB"/>
    <w:rsid w:val="004565F0"/>
    <w:rsid w:val="00456AD6"/>
    <w:rsid w:val="00456C31"/>
    <w:rsid w:val="00457A15"/>
    <w:rsid w:val="00457D1A"/>
    <w:rsid w:val="00457DB4"/>
    <w:rsid w:val="00461CD3"/>
    <w:rsid w:val="004631B3"/>
    <w:rsid w:val="004637CD"/>
    <w:rsid w:val="004643EB"/>
    <w:rsid w:val="00465BFB"/>
    <w:rsid w:val="00465C20"/>
    <w:rsid w:val="00465CC4"/>
    <w:rsid w:val="00466076"/>
    <w:rsid w:val="004663E1"/>
    <w:rsid w:val="00466841"/>
    <w:rsid w:val="00466BE7"/>
    <w:rsid w:val="00466CD6"/>
    <w:rsid w:val="00466E2F"/>
    <w:rsid w:val="00466F03"/>
    <w:rsid w:val="00467040"/>
    <w:rsid w:val="00467511"/>
    <w:rsid w:val="00467AEB"/>
    <w:rsid w:val="00467AEC"/>
    <w:rsid w:val="00471D1A"/>
    <w:rsid w:val="0047206A"/>
    <w:rsid w:val="00472CD3"/>
    <w:rsid w:val="00472E7D"/>
    <w:rsid w:val="00473696"/>
    <w:rsid w:val="00473889"/>
    <w:rsid w:val="00473991"/>
    <w:rsid w:val="00473BDF"/>
    <w:rsid w:val="00475BD0"/>
    <w:rsid w:val="00476A4D"/>
    <w:rsid w:val="00476CA8"/>
    <w:rsid w:val="00477A5C"/>
    <w:rsid w:val="004804EF"/>
    <w:rsid w:val="00480D69"/>
    <w:rsid w:val="00480F16"/>
    <w:rsid w:val="00481B93"/>
    <w:rsid w:val="00481ECF"/>
    <w:rsid w:val="00482388"/>
    <w:rsid w:val="004824FE"/>
    <w:rsid w:val="0048255C"/>
    <w:rsid w:val="00482668"/>
    <w:rsid w:val="004826DE"/>
    <w:rsid w:val="00482DB4"/>
    <w:rsid w:val="00483DB6"/>
    <w:rsid w:val="00483F33"/>
    <w:rsid w:val="0048436E"/>
    <w:rsid w:val="004848F5"/>
    <w:rsid w:val="00484A2A"/>
    <w:rsid w:val="0048526A"/>
    <w:rsid w:val="004853BE"/>
    <w:rsid w:val="00485C15"/>
    <w:rsid w:val="00486186"/>
    <w:rsid w:val="00486281"/>
    <w:rsid w:val="00486297"/>
    <w:rsid w:val="00486506"/>
    <w:rsid w:val="00487A8F"/>
    <w:rsid w:val="004907DD"/>
    <w:rsid w:val="00490992"/>
    <w:rsid w:val="00491128"/>
    <w:rsid w:val="00491FC2"/>
    <w:rsid w:val="004928DD"/>
    <w:rsid w:val="00492C03"/>
    <w:rsid w:val="00492E63"/>
    <w:rsid w:val="0049302F"/>
    <w:rsid w:val="00493737"/>
    <w:rsid w:val="004938D7"/>
    <w:rsid w:val="00493A70"/>
    <w:rsid w:val="00493FAE"/>
    <w:rsid w:val="004944C5"/>
    <w:rsid w:val="00494F29"/>
    <w:rsid w:val="00494FDC"/>
    <w:rsid w:val="0049501C"/>
    <w:rsid w:val="00495195"/>
    <w:rsid w:val="00497613"/>
    <w:rsid w:val="00497963"/>
    <w:rsid w:val="00497AEE"/>
    <w:rsid w:val="004A00DB"/>
    <w:rsid w:val="004A01CA"/>
    <w:rsid w:val="004A01E7"/>
    <w:rsid w:val="004A03C5"/>
    <w:rsid w:val="004A13D1"/>
    <w:rsid w:val="004A1441"/>
    <w:rsid w:val="004A18D8"/>
    <w:rsid w:val="004A1E4D"/>
    <w:rsid w:val="004A2441"/>
    <w:rsid w:val="004A2FCB"/>
    <w:rsid w:val="004A306E"/>
    <w:rsid w:val="004A351E"/>
    <w:rsid w:val="004A385D"/>
    <w:rsid w:val="004A3D29"/>
    <w:rsid w:val="004A4310"/>
    <w:rsid w:val="004A49E0"/>
    <w:rsid w:val="004A4BBA"/>
    <w:rsid w:val="004A5654"/>
    <w:rsid w:val="004A6010"/>
    <w:rsid w:val="004A6E59"/>
    <w:rsid w:val="004A75E1"/>
    <w:rsid w:val="004A76ED"/>
    <w:rsid w:val="004A7704"/>
    <w:rsid w:val="004A7800"/>
    <w:rsid w:val="004A79CF"/>
    <w:rsid w:val="004A7AC5"/>
    <w:rsid w:val="004B0062"/>
    <w:rsid w:val="004B13F7"/>
    <w:rsid w:val="004B29F2"/>
    <w:rsid w:val="004B334F"/>
    <w:rsid w:val="004B3C8D"/>
    <w:rsid w:val="004B40BA"/>
    <w:rsid w:val="004B442B"/>
    <w:rsid w:val="004B4D7B"/>
    <w:rsid w:val="004B4E4F"/>
    <w:rsid w:val="004B59F5"/>
    <w:rsid w:val="004B5DA4"/>
    <w:rsid w:val="004B5DE5"/>
    <w:rsid w:val="004B60D2"/>
    <w:rsid w:val="004B6B0B"/>
    <w:rsid w:val="004B7626"/>
    <w:rsid w:val="004C0C1C"/>
    <w:rsid w:val="004C0C42"/>
    <w:rsid w:val="004C0D91"/>
    <w:rsid w:val="004C12A3"/>
    <w:rsid w:val="004C15C4"/>
    <w:rsid w:val="004C1ECB"/>
    <w:rsid w:val="004C21E7"/>
    <w:rsid w:val="004C26E9"/>
    <w:rsid w:val="004C2B14"/>
    <w:rsid w:val="004C372F"/>
    <w:rsid w:val="004C398A"/>
    <w:rsid w:val="004C4117"/>
    <w:rsid w:val="004C416B"/>
    <w:rsid w:val="004C422E"/>
    <w:rsid w:val="004C42FF"/>
    <w:rsid w:val="004C539B"/>
    <w:rsid w:val="004C5647"/>
    <w:rsid w:val="004C5BD7"/>
    <w:rsid w:val="004C63E1"/>
    <w:rsid w:val="004C6963"/>
    <w:rsid w:val="004C70BA"/>
    <w:rsid w:val="004C790A"/>
    <w:rsid w:val="004D0770"/>
    <w:rsid w:val="004D0A8F"/>
    <w:rsid w:val="004D11B3"/>
    <w:rsid w:val="004D11EE"/>
    <w:rsid w:val="004D1C54"/>
    <w:rsid w:val="004D20A5"/>
    <w:rsid w:val="004D26B0"/>
    <w:rsid w:val="004D28F0"/>
    <w:rsid w:val="004D309A"/>
    <w:rsid w:val="004D30E2"/>
    <w:rsid w:val="004D47DB"/>
    <w:rsid w:val="004D4988"/>
    <w:rsid w:val="004D4B5E"/>
    <w:rsid w:val="004D4E31"/>
    <w:rsid w:val="004D5096"/>
    <w:rsid w:val="004D51B1"/>
    <w:rsid w:val="004D578A"/>
    <w:rsid w:val="004D5EBF"/>
    <w:rsid w:val="004D6213"/>
    <w:rsid w:val="004D63C5"/>
    <w:rsid w:val="004D66FF"/>
    <w:rsid w:val="004D6F9D"/>
    <w:rsid w:val="004D70E2"/>
    <w:rsid w:val="004D783E"/>
    <w:rsid w:val="004D7D17"/>
    <w:rsid w:val="004E039E"/>
    <w:rsid w:val="004E07BE"/>
    <w:rsid w:val="004E09BC"/>
    <w:rsid w:val="004E1C59"/>
    <w:rsid w:val="004E2342"/>
    <w:rsid w:val="004E2EDE"/>
    <w:rsid w:val="004E3220"/>
    <w:rsid w:val="004E5462"/>
    <w:rsid w:val="004E5ED6"/>
    <w:rsid w:val="004E6AFE"/>
    <w:rsid w:val="004E6E2D"/>
    <w:rsid w:val="004E729B"/>
    <w:rsid w:val="004F006B"/>
    <w:rsid w:val="004F091A"/>
    <w:rsid w:val="004F0921"/>
    <w:rsid w:val="004F099A"/>
    <w:rsid w:val="004F0B0B"/>
    <w:rsid w:val="004F1064"/>
    <w:rsid w:val="004F187B"/>
    <w:rsid w:val="004F18C4"/>
    <w:rsid w:val="004F18FD"/>
    <w:rsid w:val="004F1A2C"/>
    <w:rsid w:val="004F3EC8"/>
    <w:rsid w:val="004F3F60"/>
    <w:rsid w:val="004F61DF"/>
    <w:rsid w:val="004F6422"/>
    <w:rsid w:val="004F6BC4"/>
    <w:rsid w:val="004F6D43"/>
    <w:rsid w:val="004F773C"/>
    <w:rsid w:val="004F7969"/>
    <w:rsid w:val="004F7F88"/>
    <w:rsid w:val="005000C3"/>
    <w:rsid w:val="00500240"/>
    <w:rsid w:val="005003E7"/>
    <w:rsid w:val="005004BA"/>
    <w:rsid w:val="0050088D"/>
    <w:rsid w:val="00501202"/>
    <w:rsid w:val="00501CFF"/>
    <w:rsid w:val="00501EEC"/>
    <w:rsid w:val="00503034"/>
    <w:rsid w:val="00503066"/>
    <w:rsid w:val="0050306B"/>
    <w:rsid w:val="00503745"/>
    <w:rsid w:val="00503777"/>
    <w:rsid w:val="00503D1A"/>
    <w:rsid w:val="005041C5"/>
    <w:rsid w:val="00504204"/>
    <w:rsid w:val="00506205"/>
    <w:rsid w:val="0050645A"/>
    <w:rsid w:val="00506BF1"/>
    <w:rsid w:val="00506E63"/>
    <w:rsid w:val="005100BD"/>
    <w:rsid w:val="005107F9"/>
    <w:rsid w:val="00510D56"/>
    <w:rsid w:val="00510E13"/>
    <w:rsid w:val="0051131E"/>
    <w:rsid w:val="005115D1"/>
    <w:rsid w:val="00511DC4"/>
    <w:rsid w:val="00511EB8"/>
    <w:rsid w:val="00512275"/>
    <w:rsid w:val="005122F2"/>
    <w:rsid w:val="005123DC"/>
    <w:rsid w:val="00512411"/>
    <w:rsid w:val="00512D8C"/>
    <w:rsid w:val="005134C6"/>
    <w:rsid w:val="00513C8A"/>
    <w:rsid w:val="00513EE6"/>
    <w:rsid w:val="00513F5D"/>
    <w:rsid w:val="00514A7E"/>
    <w:rsid w:val="00514D3A"/>
    <w:rsid w:val="00515060"/>
    <w:rsid w:val="005152C2"/>
    <w:rsid w:val="0051561F"/>
    <w:rsid w:val="005156A2"/>
    <w:rsid w:val="00515E18"/>
    <w:rsid w:val="00517B42"/>
    <w:rsid w:val="00517BE8"/>
    <w:rsid w:val="005206A5"/>
    <w:rsid w:val="00521C76"/>
    <w:rsid w:val="00522B73"/>
    <w:rsid w:val="0052315B"/>
    <w:rsid w:val="005234C9"/>
    <w:rsid w:val="005243C8"/>
    <w:rsid w:val="005248D7"/>
    <w:rsid w:val="005251A0"/>
    <w:rsid w:val="00525892"/>
    <w:rsid w:val="00525BCA"/>
    <w:rsid w:val="00525D57"/>
    <w:rsid w:val="0052746F"/>
    <w:rsid w:val="00527961"/>
    <w:rsid w:val="00531582"/>
    <w:rsid w:val="00531918"/>
    <w:rsid w:val="00531CA2"/>
    <w:rsid w:val="00532391"/>
    <w:rsid w:val="00533171"/>
    <w:rsid w:val="00533E70"/>
    <w:rsid w:val="00533F97"/>
    <w:rsid w:val="005340D4"/>
    <w:rsid w:val="00534FAF"/>
    <w:rsid w:val="005356C2"/>
    <w:rsid w:val="00535AB4"/>
    <w:rsid w:val="00536227"/>
    <w:rsid w:val="00536BEC"/>
    <w:rsid w:val="00536EBC"/>
    <w:rsid w:val="00536EEF"/>
    <w:rsid w:val="005370FE"/>
    <w:rsid w:val="00537A38"/>
    <w:rsid w:val="00537BE2"/>
    <w:rsid w:val="005407A1"/>
    <w:rsid w:val="00541046"/>
    <w:rsid w:val="00541E7E"/>
    <w:rsid w:val="0054227D"/>
    <w:rsid w:val="005428F7"/>
    <w:rsid w:val="00542B42"/>
    <w:rsid w:val="00542C50"/>
    <w:rsid w:val="00543363"/>
    <w:rsid w:val="00543C1B"/>
    <w:rsid w:val="005440EC"/>
    <w:rsid w:val="00544330"/>
    <w:rsid w:val="00544379"/>
    <w:rsid w:val="0054466E"/>
    <w:rsid w:val="00544B9D"/>
    <w:rsid w:val="00544DFE"/>
    <w:rsid w:val="00544EE0"/>
    <w:rsid w:val="00545EED"/>
    <w:rsid w:val="0054665E"/>
    <w:rsid w:val="00547053"/>
    <w:rsid w:val="0054744D"/>
    <w:rsid w:val="005474A8"/>
    <w:rsid w:val="0054769E"/>
    <w:rsid w:val="00547894"/>
    <w:rsid w:val="005478A9"/>
    <w:rsid w:val="00550070"/>
    <w:rsid w:val="0055066F"/>
    <w:rsid w:val="00550D64"/>
    <w:rsid w:val="00551D0F"/>
    <w:rsid w:val="0055203D"/>
    <w:rsid w:val="00552737"/>
    <w:rsid w:val="0055473C"/>
    <w:rsid w:val="0055480C"/>
    <w:rsid w:val="00554895"/>
    <w:rsid w:val="00554B14"/>
    <w:rsid w:val="00555626"/>
    <w:rsid w:val="00555A4C"/>
    <w:rsid w:val="005560FD"/>
    <w:rsid w:val="00556C52"/>
    <w:rsid w:val="00556E80"/>
    <w:rsid w:val="00557AD3"/>
    <w:rsid w:val="005601F4"/>
    <w:rsid w:val="0056074A"/>
    <w:rsid w:val="00560DA2"/>
    <w:rsid w:val="00561570"/>
    <w:rsid w:val="005627EE"/>
    <w:rsid w:val="00562965"/>
    <w:rsid w:val="005636D8"/>
    <w:rsid w:val="0056494D"/>
    <w:rsid w:val="00564C70"/>
    <w:rsid w:val="005657F1"/>
    <w:rsid w:val="00565B60"/>
    <w:rsid w:val="00565D61"/>
    <w:rsid w:val="00565E7B"/>
    <w:rsid w:val="0056601D"/>
    <w:rsid w:val="00566524"/>
    <w:rsid w:val="005665DC"/>
    <w:rsid w:val="00566927"/>
    <w:rsid w:val="00566A46"/>
    <w:rsid w:val="00566C9B"/>
    <w:rsid w:val="0057051D"/>
    <w:rsid w:val="005709A3"/>
    <w:rsid w:val="00571434"/>
    <w:rsid w:val="00571716"/>
    <w:rsid w:val="00571AE4"/>
    <w:rsid w:val="0057282E"/>
    <w:rsid w:val="00573561"/>
    <w:rsid w:val="0057577F"/>
    <w:rsid w:val="0057652C"/>
    <w:rsid w:val="005772F0"/>
    <w:rsid w:val="00580522"/>
    <w:rsid w:val="00580914"/>
    <w:rsid w:val="00580E50"/>
    <w:rsid w:val="00581889"/>
    <w:rsid w:val="005821FB"/>
    <w:rsid w:val="00582328"/>
    <w:rsid w:val="005829D6"/>
    <w:rsid w:val="00582CEB"/>
    <w:rsid w:val="0058490E"/>
    <w:rsid w:val="00584DB4"/>
    <w:rsid w:val="00584FBE"/>
    <w:rsid w:val="00585097"/>
    <w:rsid w:val="00585BF1"/>
    <w:rsid w:val="00586CBD"/>
    <w:rsid w:val="00587D44"/>
    <w:rsid w:val="00587FAF"/>
    <w:rsid w:val="00590FAE"/>
    <w:rsid w:val="00591291"/>
    <w:rsid w:val="0059166A"/>
    <w:rsid w:val="005919A6"/>
    <w:rsid w:val="00592A87"/>
    <w:rsid w:val="00592D6B"/>
    <w:rsid w:val="00593303"/>
    <w:rsid w:val="00593A88"/>
    <w:rsid w:val="00593F9C"/>
    <w:rsid w:val="00593FC2"/>
    <w:rsid w:val="005946A1"/>
    <w:rsid w:val="00594D16"/>
    <w:rsid w:val="00594F7E"/>
    <w:rsid w:val="0059525B"/>
    <w:rsid w:val="00595753"/>
    <w:rsid w:val="00595E22"/>
    <w:rsid w:val="0059605C"/>
    <w:rsid w:val="00596182"/>
    <w:rsid w:val="005964DB"/>
    <w:rsid w:val="00596B2D"/>
    <w:rsid w:val="00596CC5"/>
    <w:rsid w:val="00597027"/>
    <w:rsid w:val="00597107"/>
    <w:rsid w:val="005975C3"/>
    <w:rsid w:val="00597789"/>
    <w:rsid w:val="005A0A92"/>
    <w:rsid w:val="005A103F"/>
    <w:rsid w:val="005A10F6"/>
    <w:rsid w:val="005A17A6"/>
    <w:rsid w:val="005A1C18"/>
    <w:rsid w:val="005A2638"/>
    <w:rsid w:val="005A2CBB"/>
    <w:rsid w:val="005A3209"/>
    <w:rsid w:val="005A4200"/>
    <w:rsid w:val="005A4B09"/>
    <w:rsid w:val="005A4BEF"/>
    <w:rsid w:val="005A5AA3"/>
    <w:rsid w:val="005A5CAA"/>
    <w:rsid w:val="005A6A31"/>
    <w:rsid w:val="005A745F"/>
    <w:rsid w:val="005B033B"/>
    <w:rsid w:val="005B3076"/>
    <w:rsid w:val="005B4A39"/>
    <w:rsid w:val="005B4AF8"/>
    <w:rsid w:val="005B4EFE"/>
    <w:rsid w:val="005B53B2"/>
    <w:rsid w:val="005B6113"/>
    <w:rsid w:val="005B65BE"/>
    <w:rsid w:val="005B73E2"/>
    <w:rsid w:val="005B74DC"/>
    <w:rsid w:val="005B7594"/>
    <w:rsid w:val="005B7805"/>
    <w:rsid w:val="005C15DA"/>
    <w:rsid w:val="005C1998"/>
    <w:rsid w:val="005C2640"/>
    <w:rsid w:val="005C2955"/>
    <w:rsid w:val="005C40D6"/>
    <w:rsid w:val="005C4471"/>
    <w:rsid w:val="005C4A53"/>
    <w:rsid w:val="005C5255"/>
    <w:rsid w:val="005C58F3"/>
    <w:rsid w:val="005C5C70"/>
    <w:rsid w:val="005C648F"/>
    <w:rsid w:val="005C66E0"/>
    <w:rsid w:val="005C6834"/>
    <w:rsid w:val="005C78CF"/>
    <w:rsid w:val="005C7CBD"/>
    <w:rsid w:val="005D01ED"/>
    <w:rsid w:val="005D056F"/>
    <w:rsid w:val="005D0611"/>
    <w:rsid w:val="005D15BD"/>
    <w:rsid w:val="005D15CE"/>
    <w:rsid w:val="005D1CD0"/>
    <w:rsid w:val="005D2408"/>
    <w:rsid w:val="005D3E9E"/>
    <w:rsid w:val="005D4DC7"/>
    <w:rsid w:val="005D5356"/>
    <w:rsid w:val="005D54A5"/>
    <w:rsid w:val="005D5842"/>
    <w:rsid w:val="005D5F83"/>
    <w:rsid w:val="005D6E6D"/>
    <w:rsid w:val="005D70B6"/>
    <w:rsid w:val="005E04DA"/>
    <w:rsid w:val="005E11B6"/>
    <w:rsid w:val="005E16B4"/>
    <w:rsid w:val="005E1FF4"/>
    <w:rsid w:val="005E234F"/>
    <w:rsid w:val="005E2A30"/>
    <w:rsid w:val="005E2ADA"/>
    <w:rsid w:val="005E2C1D"/>
    <w:rsid w:val="005E3069"/>
    <w:rsid w:val="005E34E0"/>
    <w:rsid w:val="005E352C"/>
    <w:rsid w:val="005E379A"/>
    <w:rsid w:val="005E40E1"/>
    <w:rsid w:val="005E41FE"/>
    <w:rsid w:val="005E4DEB"/>
    <w:rsid w:val="005E5F08"/>
    <w:rsid w:val="005E5FAF"/>
    <w:rsid w:val="005E7785"/>
    <w:rsid w:val="005E7DC1"/>
    <w:rsid w:val="005F018A"/>
    <w:rsid w:val="005F0FB1"/>
    <w:rsid w:val="005F12D6"/>
    <w:rsid w:val="005F1CE9"/>
    <w:rsid w:val="005F2959"/>
    <w:rsid w:val="005F29DD"/>
    <w:rsid w:val="005F29EB"/>
    <w:rsid w:val="005F3B15"/>
    <w:rsid w:val="005F3CFF"/>
    <w:rsid w:val="005F40CF"/>
    <w:rsid w:val="005F4DAC"/>
    <w:rsid w:val="005F58E0"/>
    <w:rsid w:val="005F5B1A"/>
    <w:rsid w:val="005F5E4B"/>
    <w:rsid w:val="005F75E8"/>
    <w:rsid w:val="00600A2A"/>
    <w:rsid w:val="00601400"/>
    <w:rsid w:val="00602A17"/>
    <w:rsid w:val="0060311B"/>
    <w:rsid w:val="006039C0"/>
    <w:rsid w:val="00604275"/>
    <w:rsid w:val="006043AA"/>
    <w:rsid w:val="00605198"/>
    <w:rsid w:val="00605E60"/>
    <w:rsid w:val="006061AB"/>
    <w:rsid w:val="00606245"/>
    <w:rsid w:val="0060652D"/>
    <w:rsid w:val="00606FE5"/>
    <w:rsid w:val="00607820"/>
    <w:rsid w:val="0061022D"/>
    <w:rsid w:val="00610395"/>
    <w:rsid w:val="0061104E"/>
    <w:rsid w:val="0061113A"/>
    <w:rsid w:val="00611DF1"/>
    <w:rsid w:val="0061306D"/>
    <w:rsid w:val="006130C5"/>
    <w:rsid w:val="00614AC4"/>
    <w:rsid w:val="0061503D"/>
    <w:rsid w:val="0061718F"/>
    <w:rsid w:val="00620585"/>
    <w:rsid w:val="0062068F"/>
    <w:rsid w:val="00620778"/>
    <w:rsid w:val="006209D9"/>
    <w:rsid w:val="0062131A"/>
    <w:rsid w:val="00621CED"/>
    <w:rsid w:val="006227E7"/>
    <w:rsid w:val="00622FF6"/>
    <w:rsid w:val="0062314C"/>
    <w:rsid w:val="006240E2"/>
    <w:rsid w:val="0062414F"/>
    <w:rsid w:val="00624606"/>
    <w:rsid w:val="00625B7E"/>
    <w:rsid w:val="00625D9D"/>
    <w:rsid w:val="00625FD5"/>
    <w:rsid w:val="00626789"/>
    <w:rsid w:val="00626942"/>
    <w:rsid w:val="00627877"/>
    <w:rsid w:val="00630289"/>
    <w:rsid w:val="00630F4E"/>
    <w:rsid w:val="006311D4"/>
    <w:rsid w:val="00632156"/>
    <w:rsid w:val="0063215F"/>
    <w:rsid w:val="00632765"/>
    <w:rsid w:val="0063295D"/>
    <w:rsid w:val="00632FE2"/>
    <w:rsid w:val="00633169"/>
    <w:rsid w:val="00633293"/>
    <w:rsid w:val="006334E9"/>
    <w:rsid w:val="006335DA"/>
    <w:rsid w:val="0063379A"/>
    <w:rsid w:val="0063381F"/>
    <w:rsid w:val="00633913"/>
    <w:rsid w:val="00633B62"/>
    <w:rsid w:val="00634951"/>
    <w:rsid w:val="00634AFE"/>
    <w:rsid w:val="0063528D"/>
    <w:rsid w:val="006355F1"/>
    <w:rsid w:val="0063644A"/>
    <w:rsid w:val="00636624"/>
    <w:rsid w:val="006367A4"/>
    <w:rsid w:val="00637CAD"/>
    <w:rsid w:val="0064028A"/>
    <w:rsid w:val="0064032B"/>
    <w:rsid w:val="00640342"/>
    <w:rsid w:val="0064071F"/>
    <w:rsid w:val="00640A2A"/>
    <w:rsid w:val="00640CB2"/>
    <w:rsid w:val="0064186A"/>
    <w:rsid w:val="00641AB4"/>
    <w:rsid w:val="00641CD2"/>
    <w:rsid w:val="00642553"/>
    <w:rsid w:val="006425F0"/>
    <w:rsid w:val="006427DC"/>
    <w:rsid w:val="006427DF"/>
    <w:rsid w:val="006428FA"/>
    <w:rsid w:val="00643D1F"/>
    <w:rsid w:val="00644A7F"/>
    <w:rsid w:val="00645596"/>
    <w:rsid w:val="00645FE1"/>
    <w:rsid w:val="00646625"/>
    <w:rsid w:val="00646EEC"/>
    <w:rsid w:val="00647735"/>
    <w:rsid w:val="00647ACE"/>
    <w:rsid w:val="00647B00"/>
    <w:rsid w:val="00647D06"/>
    <w:rsid w:val="00647E2F"/>
    <w:rsid w:val="006505A9"/>
    <w:rsid w:val="00650B0A"/>
    <w:rsid w:val="00651535"/>
    <w:rsid w:val="006516D3"/>
    <w:rsid w:val="00652201"/>
    <w:rsid w:val="00652402"/>
    <w:rsid w:val="00652F3B"/>
    <w:rsid w:val="006532A0"/>
    <w:rsid w:val="006532D7"/>
    <w:rsid w:val="00653A7C"/>
    <w:rsid w:val="00653A7D"/>
    <w:rsid w:val="00654313"/>
    <w:rsid w:val="00654B8F"/>
    <w:rsid w:val="00655D5A"/>
    <w:rsid w:val="006563E7"/>
    <w:rsid w:val="006566E5"/>
    <w:rsid w:val="00656CC5"/>
    <w:rsid w:val="00657067"/>
    <w:rsid w:val="00657B17"/>
    <w:rsid w:val="00657B38"/>
    <w:rsid w:val="006602D1"/>
    <w:rsid w:val="006604E0"/>
    <w:rsid w:val="0066054E"/>
    <w:rsid w:val="0066106F"/>
    <w:rsid w:val="00661146"/>
    <w:rsid w:val="006613B5"/>
    <w:rsid w:val="00661486"/>
    <w:rsid w:val="006619F4"/>
    <w:rsid w:val="00661BE8"/>
    <w:rsid w:val="00663B7A"/>
    <w:rsid w:val="006646D9"/>
    <w:rsid w:val="00666261"/>
    <w:rsid w:val="0066679C"/>
    <w:rsid w:val="00667879"/>
    <w:rsid w:val="006700D5"/>
    <w:rsid w:val="00670130"/>
    <w:rsid w:val="00670508"/>
    <w:rsid w:val="00670942"/>
    <w:rsid w:val="00671189"/>
    <w:rsid w:val="00671FD3"/>
    <w:rsid w:val="0067207B"/>
    <w:rsid w:val="006724F3"/>
    <w:rsid w:val="006730C7"/>
    <w:rsid w:val="00673808"/>
    <w:rsid w:val="00673F56"/>
    <w:rsid w:val="0067401D"/>
    <w:rsid w:val="006752AE"/>
    <w:rsid w:val="006753FD"/>
    <w:rsid w:val="00676042"/>
    <w:rsid w:val="00676AF1"/>
    <w:rsid w:val="00677E13"/>
    <w:rsid w:val="00680224"/>
    <w:rsid w:val="00680739"/>
    <w:rsid w:val="00680782"/>
    <w:rsid w:val="0068078C"/>
    <w:rsid w:val="00680D7D"/>
    <w:rsid w:val="006813B6"/>
    <w:rsid w:val="00681A36"/>
    <w:rsid w:val="00681D8A"/>
    <w:rsid w:val="00682B57"/>
    <w:rsid w:val="00682C40"/>
    <w:rsid w:val="006833BA"/>
    <w:rsid w:val="00683B04"/>
    <w:rsid w:val="00683F92"/>
    <w:rsid w:val="0068416D"/>
    <w:rsid w:val="00685026"/>
    <w:rsid w:val="006853B6"/>
    <w:rsid w:val="0068595D"/>
    <w:rsid w:val="00686442"/>
    <w:rsid w:val="006864E4"/>
    <w:rsid w:val="00686E5B"/>
    <w:rsid w:val="00687C83"/>
    <w:rsid w:val="006909B2"/>
    <w:rsid w:val="00690CD2"/>
    <w:rsid w:val="00692075"/>
    <w:rsid w:val="00692395"/>
    <w:rsid w:val="00692A52"/>
    <w:rsid w:val="006930DA"/>
    <w:rsid w:val="0069314D"/>
    <w:rsid w:val="0069411F"/>
    <w:rsid w:val="00694416"/>
    <w:rsid w:val="00694D7E"/>
    <w:rsid w:val="00694ED7"/>
    <w:rsid w:val="00694FE2"/>
    <w:rsid w:val="00696130"/>
    <w:rsid w:val="00696A64"/>
    <w:rsid w:val="006972EB"/>
    <w:rsid w:val="00697430"/>
    <w:rsid w:val="0069749B"/>
    <w:rsid w:val="00697C9A"/>
    <w:rsid w:val="006A05F2"/>
    <w:rsid w:val="006A199F"/>
    <w:rsid w:val="006A22FE"/>
    <w:rsid w:val="006A24FD"/>
    <w:rsid w:val="006A2A5D"/>
    <w:rsid w:val="006A3424"/>
    <w:rsid w:val="006A3538"/>
    <w:rsid w:val="006A50B4"/>
    <w:rsid w:val="006A553C"/>
    <w:rsid w:val="006A5789"/>
    <w:rsid w:val="006A687B"/>
    <w:rsid w:val="006A6962"/>
    <w:rsid w:val="006A6E2B"/>
    <w:rsid w:val="006A7504"/>
    <w:rsid w:val="006A7568"/>
    <w:rsid w:val="006A7ED4"/>
    <w:rsid w:val="006B203F"/>
    <w:rsid w:val="006B21AA"/>
    <w:rsid w:val="006B24E8"/>
    <w:rsid w:val="006B31EF"/>
    <w:rsid w:val="006B3F8C"/>
    <w:rsid w:val="006B4071"/>
    <w:rsid w:val="006B438F"/>
    <w:rsid w:val="006B43E4"/>
    <w:rsid w:val="006B508A"/>
    <w:rsid w:val="006B5517"/>
    <w:rsid w:val="006B5C03"/>
    <w:rsid w:val="006B726F"/>
    <w:rsid w:val="006B7D60"/>
    <w:rsid w:val="006B7FAE"/>
    <w:rsid w:val="006C01CD"/>
    <w:rsid w:val="006C05B6"/>
    <w:rsid w:val="006C0AF7"/>
    <w:rsid w:val="006C1258"/>
    <w:rsid w:val="006C15E3"/>
    <w:rsid w:val="006C1BD5"/>
    <w:rsid w:val="006C1ECA"/>
    <w:rsid w:val="006C2504"/>
    <w:rsid w:val="006C285A"/>
    <w:rsid w:val="006C28C4"/>
    <w:rsid w:val="006C369E"/>
    <w:rsid w:val="006C3E4E"/>
    <w:rsid w:val="006C5545"/>
    <w:rsid w:val="006C561C"/>
    <w:rsid w:val="006C562B"/>
    <w:rsid w:val="006C5B0A"/>
    <w:rsid w:val="006C6412"/>
    <w:rsid w:val="006C69C2"/>
    <w:rsid w:val="006C6C7A"/>
    <w:rsid w:val="006D0419"/>
    <w:rsid w:val="006D161D"/>
    <w:rsid w:val="006D201C"/>
    <w:rsid w:val="006D37C9"/>
    <w:rsid w:val="006D382C"/>
    <w:rsid w:val="006D3950"/>
    <w:rsid w:val="006D401E"/>
    <w:rsid w:val="006D485A"/>
    <w:rsid w:val="006D52A1"/>
    <w:rsid w:val="006D5BA0"/>
    <w:rsid w:val="006D63A5"/>
    <w:rsid w:val="006D6C4E"/>
    <w:rsid w:val="006D7544"/>
    <w:rsid w:val="006D7E1B"/>
    <w:rsid w:val="006E02E7"/>
    <w:rsid w:val="006E05CD"/>
    <w:rsid w:val="006E1564"/>
    <w:rsid w:val="006E17EE"/>
    <w:rsid w:val="006E18D8"/>
    <w:rsid w:val="006E195A"/>
    <w:rsid w:val="006E1B39"/>
    <w:rsid w:val="006E218F"/>
    <w:rsid w:val="006E2A09"/>
    <w:rsid w:val="006E2B74"/>
    <w:rsid w:val="006E30FD"/>
    <w:rsid w:val="006E37DD"/>
    <w:rsid w:val="006E3E25"/>
    <w:rsid w:val="006E5856"/>
    <w:rsid w:val="006E5F32"/>
    <w:rsid w:val="006E65D6"/>
    <w:rsid w:val="006E67C9"/>
    <w:rsid w:val="006E69A1"/>
    <w:rsid w:val="006E6EF4"/>
    <w:rsid w:val="006E7226"/>
    <w:rsid w:val="006E75A2"/>
    <w:rsid w:val="006F0239"/>
    <w:rsid w:val="006F1814"/>
    <w:rsid w:val="006F1B5D"/>
    <w:rsid w:val="006F2201"/>
    <w:rsid w:val="006F364B"/>
    <w:rsid w:val="006F3A23"/>
    <w:rsid w:val="006F3EBB"/>
    <w:rsid w:val="006F4024"/>
    <w:rsid w:val="006F48AD"/>
    <w:rsid w:val="006F48CD"/>
    <w:rsid w:val="006F4A3D"/>
    <w:rsid w:val="006F4A59"/>
    <w:rsid w:val="006F4C9D"/>
    <w:rsid w:val="006F5A29"/>
    <w:rsid w:val="006F6254"/>
    <w:rsid w:val="006F6B85"/>
    <w:rsid w:val="006F6CCB"/>
    <w:rsid w:val="006F75B0"/>
    <w:rsid w:val="006F784A"/>
    <w:rsid w:val="0070132A"/>
    <w:rsid w:val="0070304C"/>
    <w:rsid w:val="00703C1A"/>
    <w:rsid w:val="00704474"/>
    <w:rsid w:val="0070471A"/>
    <w:rsid w:val="00704756"/>
    <w:rsid w:val="007051AE"/>
    <w:rsid w:val="00705211"/>
    <w:rsid w:val="0070541D"/>
    <w:rsid w:val="00705D22"/>
    <w:rsid w:val="00705E2C"/>
    <w:rsid w:val="00705F02"/>
    <w:rsid w:val="0070657F"/>
    <w:rsid w:val="0070725D"/>
    <w:rsid w:val="00707EDC"/>
    <w:rsid w:val="007106A2"/>
    <w:rsid w:val="00710845"/>
    <w:rsid w:val="00710F13"/>
    <w:rsid w:val="00711086"/>
    <w:rsid w:val="007122C9"/>
    <w:rsid w:val="0071255B"/>
    <w:rsid w:val="0071380B"/>
    <w:rsid w:val="007140A5"/>
    <w:rsid w:val="007145FD"/>
    <w:rsid w:val="0071494F"/>
    <w:rsid w:val="00714ECF"/>
    <w:rsid w:val="00714F87"/>
    <w:rsid w:val="0071544A"/>
    <w:rsid w:val="00715C4A"/>
    <w:rsid w:val="00715DE9"/>
    <w:rsid w:val="00716F3F"/>
    <w:rsid w:val="007178B8"/>
    <w:rsid w:val="00720B86"/>
    <w:rsid w:val="00720CEE"/>
    <w:rsid w:val="007210FF"/>
    <w:rsid w:val="007212C5"/>
    <w:rsid w:val="00721443"/>
    <w:rsid w:val="007216DB"/>
    <w:rsid w:val="00721B68"/>
    <w:rsid w:val="00722A23"/>
    <w:rsid w:val="00722B98"/>
    <w:rsid w:val="00722EFC"/>
    <w:rsid w:val="0072301E"/>
    <w:rsid w:val="007232E4"/>
    <w:rsid w:val="00723638"/>
    <w:rsid w:val="00723649"/>
    <w:rsid w:val="00724E15"/>
    <w:rsid w:val="00724F16"/>
    <w:rsid w:val="00724FEC"/>
    <w:rsid w:val="00726638"/>
    <w:rsid w:val="00727363"/>
    <w:rsid w:val="00727AC2"/>
    <w:rsid w:val="0073091F"/>
    <w:rsid w:val="00730CD4"/>
    <w:rsid w:val="00730D49"/>
    <w:rsid w:val="00731DC9"/>
    <w:rsid w:val="00732EB2"/>
    <w:rsid w:val="0073322F"/>
    <w:rsid w:val="007340F8"/>
    <w:rsid w:val="00734355"/>
    <w:rsid w:val="00734F49"/>
    <w:rsid w:val="007352F8"/>
    <w:rsid w:val="007354CC"/>
    <w:rsid w:val="00735705"/>
    <w:rsid w:val="00735AD5"/>
    <w:rsid w:val="00735D66"/>
    <w:rsid w:val="00736454"/>
    <w:rsid w:val="00736631"/>
    <w:rsid w:val="00736721"/>
    <w:rsid w:val="00737546"/>
    <w:rsid w:val="00737A89"/>
    <w:rsid w:val="00737E96"/>
    <w:rsid w:val="0074091C"/>
    <w:rsid w:val="0074105D"/>
    <w:rsid w:val="00741838"/>
    <w:rsid w:val="00741EAE"/>
    <w:rsid w:val="00742024"/>
    <w:rsid w:val="00742EBE"/>
    <w:rsid w:val="00743893"/>
    <w:rsid w:val="007459A5"/>
    <w:rsid w:val="00745BAA"/>
    <w:rsid w:val="00745BD1"/>
    <w:rsid w:val="00745E13"/>
    <w:rsid w:val="00746412"/>
    <w:rsid w:val="00746776"/>
    <w:rsid w:val="00746D4E"/>
    <w:rsid w:val="00746EF4"/>
    <w:rsid w:val="007474E9"/>
    <w:rsid w:val="00747695"/>
    <w:rsid w:val="007500F9"/>
    <w:rsid w:val="00750470"/>
    <w:rsid w:val="00750524"/>
    <w:rsid w:val="0075058D"/>
    <w:rsid w:val="007511F2"/>
    <w:rsid w:val="00752301"/>
    <w:rsid w:val="007525CB"/>
    <w:rsid w:val="00753210"/>
    <w:rsid w:val="00753BAF"/>
    <w:rsid w:val="0075429A"/>
    <w:rsid w:val="0075464E"/>
    <w:rsid w:val="00754DC8"/>
    <w:rsid w:val="00754E72"/>
    <w:rsid w:val="007555FA"/>
    <w:rsid w:val="0075589E"/>
    <w:rsid w:val="00755CCA"/>
    <w:rsid w:val="007565F2"/>
    <w:rsid w:val="00757C47"/>
    <w:rsid w:val="00757F51"/>
    <w:rsid w:val="00760DC1"/>
    <w:rsid w:val="00761160"/>
    <w:rsid w:val="00761856"/>
    <w:rsid w:val="0076273C"/>
    <w:rsid w:val="00763246"/>
    <w:rsid w:val="007632EE"/>
    <w:rsid w:val="007633CE"/>
    <w:rsid w:val="00763BED"/>
    <w:rsid w:val="00763D1B"/>
    <w:rsid w:val="00764EA2"/>
    <w:rsid w:val="00764FA0"/>
    <w:rsid w:val="0076581B"/>
    <w:rsid w:val="00765C73"/>
    <w:rsid w:val="00765E4E"/>
    <w:rsid w:val="007664AA"/>
    <w:rsid w:val="00766596"/>
    <w:rsid w:val="007667B6"/>
    <w:rsid w:val="007668A3"/>
    <w:rsid w:val="00766A6D"/>
    <w:rsid w:val="007673D8"/>
    <w:rsid w:val="00767462"/>
    <w:rsid w:val="007674F9"/>
    <w:rsid w:val="007677C4"/>
    <w:rsid w:val="00770B8E"/>
    <w:rsid w:val="00770FE6"/>
    <w:rsid w:val="00771092"/>
    <w:rsid w:val="00771281"/>
    <w:rsid w:val="00771322"/>
    <w:rsid w:val="007715DB"/>
    <w:rsid w:val="00771C8C"/>
    <w:rsid w:val="00771FCF"/>
    <w:rsid w:val="007722A3"/>
    <w:rsid w:val="00773418"/>
    <w:rsid w:val="007734EA"/>
    <w:rsid w:val="0077381F"/>
    <w:rsid w:val="00773CF1"/>
    <w:rsid w:val="0077428F"/>
    <w:rsid w:val="00774D05"/>
    <w:rsid w:val="0077678E"/>
    <w:rsid w:val="00776AC3"/>
    <w:rsid w:val="00780B17"/>
    <w:rsid w:val="007811AF"/>
    <w:rsid w:val="00781271"/>
    <w:rsid w:val="007814CD"/>
    <w:rsid w:val="007819C1"/>
    <w:rsid w:val="00781B72"/>
    <w:rsid w:val="00781F58"/>
    <w:rsid w:val="00782AF2"/>
    <w:rsid w:val="007837B5"/>
    <w:rsid w:val="00783DFE"/>
    <w:rsid w:val="0078403E"/>
    <w:rsid w:val="0078418C"/>
    <w:rsid w:val="007847CC"/>
    <w:rsid w:val="00784F2D"/>
    <w:rsid w:val="0078648F"/>
    <w:rsid w:val="00787416"/>
    <w:rsid w:val="007874FA"/>
    <w:rsid w:val="00787B7F"/>
    <w:rsid w:val="00790500"/>
    <w:rsid w:val="00790998"/>
    <w:rsid w:val="007918E6"/>
    <w:rsid w:val="00791AA3"/>
    <w:rsid w:val="00792233"/>
    <w:rsid w:val="00792269"/>
    <w:rsid w:val="00792389"/>
    <w:rsid w:val="00794D67"/>
    <w:rsid w:val="00795038"/>
    <w:rsid w:val="00795411"/>
    <w:rsid w:val="007958CD"/>
    <w:rsid w:val="00795963"/>
    <w:rsid w:val="00795C1F"/>
    <w:rsid w:val="00796262"/>
    <w:rsid w:val="007965BF"/>
    <w:rsid w:val="00796FEE"/>
    <w:rsid w:val="00797303"/>
    <w:rsid w:val="0079745E"/>
    <w:rsid w:val="00797891"/>
    <w:rsid w:val="00797AEB"/>
    <w:rsid w:val="007A0E2E"/>
    <w:rsid w:val="007A1941"/>
    <w:rsid w:val="007A1F58"/>
    <w:rsid w:val="007A28C7"/>
    <w:rsid w:val="007A2C29"/>
    <w:rsid w:val="007A3302"/>
    <w:rsid w:val="007A3617"/>
    <w:rsid w:val="007A3BCE"/>
    <w:rsid w:val="007A3D57"/>
    <w:rsid w:val="007A4AA0"/>
    <w:rsid w:val="007A5558"/>
    <w:rsid w:val="007A5B87"/>
    <w:rsid w:val="007A6033"/>
    <w:rsid w:val="007A6500"/>
    <w:rsid w:val="007A73D5"/>
    <w:rsid w:val="007A7AC4"/>
    <w:rsid w:val="007A7D4B"/>
    <w:rsid w:val="007B22B1"/>
    <w:rsid w:val="007B2BF0"/>
    <w:rsid w:val="007B36AA"/>
    <w:rsid w:val="007B3C98"/>
    <w:rsid w:val="007B41DD"/>
    <w:rsid w:val="007B5620"/>
    <w:rsid w:val="007B5A66"/>
    <w:rsid w:val="007B5B52"/>
    <w:rsid w:val="007B5B5E"/>
    <w:rsid w:val="007B642A"/>
    <w:rsid w:val="007B64F5"/>
    <w:rsid w:val="007B7234"/>
    <w:rsid w:val="007B7478"/>
    <w:rsid w:val="007B7968"/>
    <w:rsid w:val="007B7AE9"/>
    <w:rsid w:val="007C089A"/>
    <w:rsid w:val="007C0AD1"/>
    <w:rsid w:val="007C0EF0"/>
    <w:rsid w:val="007C227C"/>
    <w:rsid w:val="007C23BB"/>
    <w:rsid w:val="007C30FB"/>
    <w:rsid w:val="007C325D"/>
    <w:rsid w:val="007C334F"/>
    <w:rsid w:val="007C47BA"/>
    <w:rsid w:val="007C4B7C"/>
    <w:rsid w:val="007C5253"/>
    <w:rsid w:val="007C556E"/>
    <w:rsid w:val="007C5F1A"/>
    <w:rsid w:val="007C613E"/>
    <w:rsid w:val="007C7A54"/>
    <w:rsid w:val="007C7BF8"/>
    <w:rsid w:val="007D0334"/>
    <w:rsid w:val="007D0731"/>
    <w:rsid w:val="007D09D8"/>
    <w:rsid w:val="007D185F"/>
    <w:rsid w:val="007D1AFA"/>
    <w:rsid w:val="007D1D5D"/>
    <w:rsid w:val="007D1F0F"/>
    <w:rsid w:val="007D220E"/>
    <w:rsid w:val="007D286E"/>
    <w:rsid w:val="007D2CF3"/>
    <w:rsid w:val="007D32CB"/>
    <w:rsid w:val="007D344B"/>
    <w:rsid w:val="007D3825"/>
    <w:rsid w:val="007D44D3"/>
    <w:rsid w:val="007D460C"/>
    <w:rsid w:val="007D4845"/>
    <w:rsid w:val="007D4AC2"/>
    <w:rsid w:val="007D5801"/>
    <w:rsid w:val="007D5BC7"/>
    <w:rsid w:val="007D5E96"/>
    <w:rsid w:val="007D6295"/>
    <w:rsid w:val="007D63D2"/>
    <w:rsid w:val="007D6516"/>
    <w:rsid w:val="007D6675"/>
    <w:rsid w:val="007D6877"/>
    <w:rsid w:val="007D6E52"/>
    <w:rsid w:val="007D6ED0"/>
    <w:rsid w:val="007D758F"/>
    <w:rsid w:val="007D782C"/>
    <w:rsid w:val="007D7953"/>
    <w:rsid w:val="007E11E2"/>
    <w:rsid w:val="007E1506"/>
    <w:rsid w:val="007E1AAC"/>
    <w:rsid w:val="007E2BDC"/>
    <w:rsid w:val="007E2E59"/>
    <w:rsid w:val="007E310C"/>
    <w:rsid w:val="007E3193"/>
    <w:rsid w:val="007E34CD"/>
    <w:rsid w:val="007E3D0B"/>
    <w:rsid w:val="007E4D50"/>
    <w:rsid w:val="007E57BD"/>
    <w:rsid w:val="007E5CA7"/>
    <w:rsid w:val="007E62F6"/>
    <w:rsid w:val="007E66DB"/>
    <w:rsid w:val="007E680C"/>
    <w:rsid w:val="007E6BA5"/>
    <w:rsid w:val="007E7327"/>
    <w:rsid w:val="007E7B0C"/>
    <w:rsid w:val="007E7BE2"/>
    <w:rsid w:val="007E7C5D"/>
    <w:rsid w:val="007F0B04"/>
    <w:rsid w:val="007F0BFF"/>
    <w:rsid w:val="007F1203"/>
    <w:rsid w:val="007F1726"/>
    <w:rsid w:val="007F2970"/>
    <w:rsid w:val="007F3162"/>
    <w:rsid w:val="007F3CA0"/>
    <w:rsid w:val="007F3DA1"/>
    <w:rsid w:val="007F523D"/>
    <w:rsid w:val="007F54E8"/>
    <w:rsid w:val="007F5865"/>
    <w:rsid w:val="007F7C02"/>
    <w:rsid w:val="00800092"/>
    <w:rsid w:val="008003C2"/>
    <w:rsid w:val="00800AED"/>
    <w:rsid w:val="00800B0E"/>
    <w:rsid w:val="00800E5C"/>
    <w:rsid w:val="00801C53"/>
    <w:rsid w:val="008024AE"/>
    <w:rsid w:val="00802B9F"/>
    <w:rsid w:val="00802E0E"/>
    <w:rsid w:val="00802FDC"/>
    <w:rsid w:val="008038D6"/>
    <w:rsid w:val="00803E4F"/>
    <w:rsid w:val="00804D04"/>
    <w:rsid w:val="00804DD7"/>
    <w:rsid w:val="00804ED4"/>
    <w:rsid w:val="008056F0"/>
    <w:rsid w:val="00806002"/>
    <w:rsid w:val="00806751"/>
    <w:rsid w:val="00806EDE"/>
    <w:rsid w:val="008071F7"/>
    <w:rsid w:val="00807242"/>
    <w:rsid w:val="00807908"/>
    <w:rsid w:val="008100D8"/>
    <w:rsid w:val="00810C21"/>
    <w:rsid w:val="00811272"/>
    <w:rsid w:val="00811984"/>
    <w:rsid w:val="0081207C"/>
    <w:rsid w:val="00812E92"/>
    <w:rsid w:val="00813A1F"/>
    <w:rsid w:val="00814220"/>
    <w:rsid w:val="008143DC"/>
    <w:rsid w:val="00814F40"/>
    <w:rsid w:val="008154D6"/>
    <w:rsid w:val="00815898"/>
    <w:rsid w:val="00815E07"/>
    <w:rsid w:val="0081644C"/>
    <w:rsid w:val="0081669D"/>
    <w:rsid w:val="00816C43"/>
    <w:rsid w:val="008172AC"/>
    <w:rsid w:val="008173DC"/>
    <w:rsid w:val="00817871"/>
    <w:rsid w:val="008202A2"/>
    <w:rsid w:val="00820E52"/>
    <w:rsid w:val="00820EB6"/>
    <w:rsid w:val="008217AE"/>
    <w:rsid w:val="00821DC9"/>
    <w:rsid w:val="00822710"/>
    <w:rsid w:val="00822991"/>
    <w:rsid w:val="00822A4F"/>
    <w:rsid w:val="0082316B"/>
    <w:rsid w:val="0082380F"/>
    <w:rsid w:val="008243FD"/>
    <w:rsid w:val="00824620"/>
    <w:rsid w:val="008247EA"/>
    <w:rsid w:val="00824934"/>
    <w:rsid w:val="008256E5"/>
    <w:rsid w:val="00825E9F"/>
    <w:rsid w:val="008261C4"/>
    <w:rsid w:val="0082635A"/>
    <w:rsid w:val="008263A9"/>
    <w:rsid w:val="008265BF"/>
    <w:rsid w:val="00826EDC"/>
    <w:rsid w:val="00827626"/>
    <w:rsid w:val="00830CDC"/>
    <w:rsid w:val="00831664"/>
    <w:rsid w:val="00831903"/>
    <w:rsid w:val="00831D4F"/>
    <w:rsid w:val="00832B27"/>
    <w:rsid w:val="00832C80"/>
    <w:rsid w:val="00832D33"/>
    <w:rsid w:val="0083343F"/>
    <w:rsid w:val="00834429"/>
    <w:rsid w:val="00834855"/>
    <w:rsid w:val="00834E4C"/>
    <w:rsid w:val="00835333"/>
    <w:rsid w:val="0083536E"/>
    <w:rsid w:val="00835959"/>
    <w:rsid w:val="00836474"/>
    <w:rsid w:val="008367F9"/>
    <w:rsid w:val="008371B4"/>
    <w:rsid w:val="0083771D"/>
    <w:rsid w:val="00837C1A"/>
    <w:rsid w:val="0084001F"/>
    <w:rsid w:val="00840352"/>
    <w:rsid w:val="008406E3"/>
    <w:rsid w:val="00841097"/>
    <w:rsid w:val="00842E63"/>
    <w:rsid w:val="00842F2F"/>
    <w:rsid w:val="008445F6"/>
    <w:rsid w:val="00844ECD"/>
    <w:rsid w:val="0084696C"/>
    <w:rsid w:val="00846A3F"/>
    <w:rsid w:val="00847CEE"/>
    <w:rsid w:val="008500DA"/>
    <w:rsid w:val="0085040E"/>
    <w:rsid w:val="00850553"/>
    <w:rsid w:val="0085072B"/>
    <w:rsid w:val="0085092E"/>
    <w:rsid w:val="00850D34"/>
    <w:rsid w:val="0085122E"/>
    <w:rsid w:val="00851720"/>
    <w:rsid w:val="00851731"/>
    <w:rsid w:val="0085173C"/>
    <w:rsid w:val="00851E38"/>
    <w:rsid w:val="008525D5"/>
    <w:rsid w:val="008528A5"/>
    <w:rsid w:val="00852982"/>
    <w:rsid w:val="00852E5D"/>
    <w:rsid w:val="008533DF"/>
    <w:rsid w:val="00853472"/>
    <w:rsid w:val="008536D7"/>
    <w:rsid w:val="00853C32"/>
    <w:rsid w:val="00855323"/>
    <w:rsid w:val="00855949"/>
    <w:rsid w:val="008561EF"/>
    <w:rsid w:val="0085631F"/>
    <w:rsid w:val="00856C8F"/>
    <w:rsid w:val="00857552"/>
    <w:rsid w:val="008578FC"/>
    <w:rsid w:val="00857F2E"/>
    <w:rsid w:val="00857FF0"/>
    <w:rsid w:val="00857FF1"/>
    <w:rsid w:val="008600F2"/>
    <w:rsid w:val="00860293"/>
    <w:rsid w:val="00860A2B"/>
    <w:rsid w:val="00861464"/>
    <w:rsid w:val="008621D9"/>
    <w:rsid w:val="00863335"/>
    <w:rsid w:val="00863CC7"/>
    <w:rsid w:val="00864107"/>
    <w:rsid w:val="00864A83"/>
    <w:rsid w:val="0086506E"/>
    <w:rsid w:val="0086559B"/>
    <w:rsid w:val="008656BD"/>
    <w:rsid w:val="008659B6"/>
    <w:rsid w:val="00865E37"/>
    <w:rsid w:val="008660D7"/>
    <w:rsid w:val="00866C30"/>
    <w:rsid w:val="00866F62"/>
    <w:rsid w:val="00866F79"/>
    <w:rsid w:val="00866F7B"/>
    <w:rsid w:val="00870098"/>
    <w:rsid w:val="008701A6"/>
    <w:rsid w:val="00870201"/>
    <w:rsid w:val="008707A7"/>
    <w:rsid w:val="008712DC"/>
    <w:rsid w:val="008717E4"/>
    <w:rsid w:val="00871A45"/>
    <w:rsid w:val="00871CB3"/>
    <w:rsid w:val="00871E45"/>
    <w:rsid w:val="008723AB"/>
    <w:rsid w:val="008728B3"/>
    <w:rsid w:val="00873EBE"/>
    <w:rsid w:val="00875032"/>
    <w:rsid w:val="008755D1"/>
    <w:rsid w:val="0087589E"/>
    <w:rsid w:val="008758BC"/>
    <w:rsid w:val="00875D6C"/>
    <w:rsid w:val="00876A36"/>
    <w:rsid w:val="00877020"/>
    <w:rsid w:val="00877375"/>
    <w:rsid w:val="008779D2"/>
    <w:rsid w:val="00880B7A"/>
    <w:rsid w:val="00881214"/>
    <w:rsid w:val="00881282"/>
    <w:rsid w:val="00881FA3"/>
    <w:rsid w:val="00882779"/>
    <w:rsid w:val="00883B37"/>
    <w:rsid w:val="00884DD3"/>
    <w:rsid w:val="00884E7A"/>
    <w:rsid w:val="00885159"/>
    <w:rsid w:val="008856E3"/>
    <w:rsid w:val="0088576B"/>
    <w:rsid w:val="00885B07"/>
    <w:rsid w:val="00885CFE"/>
    <w:rsid w:val="008864A6"/>
    <w:rsid w:val="00886E88"/>
    <w:rsid w:val="008870B2"/>
    <w:rsid w:val="0088742C"/>
    <w:rsid w:val="00887F44"/>
    <w:rsid w:val="0089014A"/>
    <w:rsid w:val="008901FE"/>
    <w:rsid w:val="0089025C"/>
    <w:rsid w:val="008902EC"/>
    <w:rsid w:val="00890E3E"/>
    <w:rsid w:val="00890EF5"/>
    <w:rsid w:val="008927AD"/>
    <w:rsid w:val="00892D80"/>
    <w:rsid w:val="00893019"/>
    <w:rsid w:val="008934B3"/>
    <w:rsid w:val="0089351A"/>
    <w:rsid w:val="00893CB3"/>
    <w:rsid w:val="00894ABB"/>
    <w:rsid w:val="00894AF8"/>
    <w:rsid w:val="00894D6B"/>
    <w:rsid w:val="00897F14"/>
    <w:rsid w:val="008A02C8"/>
    <w:rsid w:val="008A08C2"/>
    <w:rsid w:val="008A09B9"/>
    <w:rsid w:val="008A0D30"/>
    <w:rsid w:val="008A1617"/>
    <w:rsid w:val="008A1AC7"/>
    <w:rsid w:val="008A1B3F"/>
    <w:rsid w:val="008A2BEA"/>
    <w:rsid w:val="008A2C16"/>
    <w:rsid w:val="008A2EEE"/>
    <w:rsid w:val="008A364D"/>
    <w:rsid w:val="008A36E3"/>
    <w:rsid w:val="008A38BB"/>
    <w:rsid w:val="008A3932"/>
    <w:rsid w:val="008A4390"/>
    <w:rsid w:val="008A46D1"/>
    <w:rsid w:val="008A4DDB"/>
    <w:rsid w:val="008A4FA6"/>
    <w:rsid w:val="008A5124"/>
    <w:rsid w:val="008A5734"/>
    <w:rsid w:val="008A6E5F"/>
    <w:rsid w:val="008A774F"/>
    <w:rsid w:val="008A7929"/>
    <w:rsid w:val="008B023E"/>
    <w:rsid w:val="008B1312"/>
    <w:rsid w:val="008B1824"/>
    <w:rsid w:val="008B1A10"/>
    <w:rsid w:val="008B22E2"/>
    <w:rsid w:val="008B2AB5"/>
    <w:rsid w:val="008B2F5B"/>
    <w:rsid w:val="008B30C1"/>
    <w:rsid w:val="008B3138"/>
    <w:rsid w:val="008B37D5"/>
    <w:rsid w:val="008B4872"/>
    <w:rsid w:val="008B4D8B"/>
    <w:rsid w:val="008B54B6"/>
    <w:rsid w:val="008B57B6"/>
    <w:rsid w:val="008B6034"/>
    <w:rsid w:val="008B6AAD"/>
    <w:rsid w:val="008B744E"/>
    <w:rsid w:val="008B7466"/>
    <w:rsid w:val="008B75B2"/>
    <w:rsid w:val="008C196B"/>
    <w:rsid w:val="008C1B6B"/>
    <w:rsid w:val="008C1B6C"/>
    <w:rsid w:val="008C223A"/>
    <w:rsid w:val="008C3E23"/>
    <w:rsid w:val="008C42A3"/>
    <w:rsid w:val="008C43E2"/>
    <w:rsid w:val="008C4406"/>
    <w:rsid w:val="008C5C1C"/>
    <w:rsid w:val="008C649A"/>
    <w:rsid w:val="008C688F"/>
    <w:rsid w:val="008C71D4"/>
    <w:rsid w:val="008C7346"/>
    <w:rsid w:val="008C7442"/>
    <w:rsid w:val="008C7690"/>
    <w:rsid w:val="008D063F"/>
    <w:rsid w:val="008D0AE9"/>
    <w:rsid w:val="008D1A23"/>
    <w:rsid w:val="008D1E78"/>
    <w:rsid w:val="008D24B9"/>
    <w:rsid w:val="008D2780"/>
    <w:rsid w:val="008D2C18"/>
    <w:rsid w:val="008D43C1"/>
    <w:rsid w:val="008D4909"/>
    <w:rsid w:val="008D4DB3"/>
    <w:rsid w:val="008D4E98"/>
    <w:rsid w:val="008D518B"/>
    <w:rsid w:val="008D54DB"/>
    <w:rsid w:val="008D56D2"/>
    <w:rsid w:val="008D5CD8"/>
    <w:rsid w:val="008D5D22"/>
    <w:rsid w:val="008D5DA2"/>
    <w:rsid w:val="008D6600"/>
    <w:rsid w:val="008D6922"/>
    <w:rsid w:val="008D6C13"/>
    <w:rsid w:val="008E02CA"/>
    <w:rsid w:val="008E121C"/>
    <w:rsid w:val="008E1635"/>
    <w:rsid w:val="008E1641"/>
    <w:rsid w:val="008E1C0B"/>
    <w:rsid w:val="008E1CE5"/>
    <w:rsid w:val="008E269A"/>
    <w:rsid w:val="008E2BA2"/>
    <w:rsid w:val="008E329B"/>
    <w:rsid w:val="008E376E"/>
    <w:rsid w:val="008E3812"/>
    <w:rsid w:val="008E4025"/>
    <w:rsid w:val="008E452B"/>
    <w:rsid w:val="008E4992"/>
    <w:rsid w:val="008E57AB"/>
    <w:rsid w:val="008E5BC1"/>
    <w:rsid w:val="008E5C7F"/>
    <w:rsid w:val="008E6674"/>
    <w:rsid w:val="008E68DE"/>
    <w:rsid w:val="008E6A30"/>
    <w:rsid w:val="008E7285"/>
    <w:rsid w:val="008E73F8"/>
    <w:rsid w:val="008E7AE1"/>
    <w:rsid w:val="008E7B8C"/>
    <w:rsid w:val="008F034E"/>
    <w:rsid w:val="008F12CC"/>
    <w:rsid w:val="008F1B3D"/>
    <w:rsid w:val="008F3BC9"/>
    <w:rsid w:val="008F3DBF"/>
    <w:rsid w:val="008F4461"/>
    <w:rsid w:val="008F4D92"/>
    <w:rsid w:val="008F5711"/>
    <w:rsid w:val="008F5FFF"/>
    <w:rsid w:val="008F78B9"/>
    <w:rsid w:val="00900082"/>
    <w:rsid w:val="00902C4E"/>
    <w:rsid w:val="00902ECF"/>
    <w:rsid w:val="009056D1"/>
    <w:rsid w:val="00905926"/>
    <w:rsid w:val="00905CB8"/>
    <w:rsid w:val="00906942"/>
    <w:rsid w:val="00906BBA"/>
    <w:rsid w:val="00906F85"/>
    <w:rsid w:val="0090749D"/>
    <w:rsid w:val="009079FF"/>
    <w:rsid w:val="00907AE3"/>
    <w:rsid w:val="00907C9B"/>
    <w:rsid w:val="00910BF7"/>
    <w:rsid w:val="00910CE9"/>
    <w:rsid w:val="00910D53"/>
    <w:rsid w:val="00910FEF"/>
    <w:rsid w:val="00911373"/>
    <w:rsid w:val="0091191D"/>
    <w:rsid w:val="00911DFE"/>
    <w:rsid w:val="00912682"/>
    <w:rsid w:val="0091332A"/>
    <w:rsid w:val="00914EA2"/>
    <w:rsid w:val="009152A7"/>
    <w:rsid w:val="009155AD"/>
    <w:rsid w:val="0091563A"/>
    <w:rsid w:val="0091596C"/>
    <w:rsid w:val="00915BFB"/>
    <w:rsid w:val="00915F9B"/>
    <w:rsid w:val="0091628D"/>
    <w:rsid w:val="00917842"/>
    <w:rsid w:val="00920220"/>
    <w:rsid w:val="0092083F"/>
    <w:rsid w:val="009208C5"/>
    <w:rsid w:val="009209E8"/>
    <w:rsid w:val="00921EA5"/>
    <w:rsid w:val="00922236"/>
    <w:rsid w:val="00922BBF"/>
    <w:rsid w:val="00922EAA"/>
    <w:rsid w:val="00923798"/>
    <w:rsid w:val="00923D01"/>
    <w:rsid w:val="00925048"/>
    <w:rsid w:val="0092536F"/>
    <w:rsid w:val="00926131"/>
    <w:rsid w:val="009266BE"/>
    <w:rsid w:val="00926788"/>
    <w:rsid w:val="00926960"/>
    <w:rsid w:val="00926AAB"/>
    <w:rsid w:val="009273DA"/>
    <w:rsid w:val="00930490"/>
    <w:rsid w:val="0093093A"/>
    <w:rsid w:val="00930E96"/>
    <w:rsid w:val="00931A7D"/>
    <w:rsid w:val="00931B53"/>
    <w:rsid w:val="00932221"/>
    <w:rsid w:val="00932999"/>
    <w:rsid w:val="00932C49"/>
    <w:rsid w:val="009330DF"/>
    <w:rsid w:val="009332B2"/>
    <w:rsid w:val="009350D5"/>
    <w:rsid w:val="00935CFF"/>
    <w:rsid w:val="009367B8"/>
    <w:rsid w:val="00936D39"/>
    <w:rsid w:val="00936D6D"/>
    <w:rsid w:val="009374E1"/>
    <w:rsid w:val="009400FB"/>
    <w:rsid w:val="00940399"/>
    <w:rsid w:val="0094151E"/>
    <w:rsid w:val="00942711"/>
    <w:rsid w:val="009434DD"/>
    <w:rsid w:val="00943805"/>
    <w:rsid w:val="00943A75"/>
    <w:rsid w:val="00943AE7"/>
    <w:rsid w:val="00943C5E"/>
    <w:rsid w:val="009441A8"/>
    <w:rsid w:val="00944C84"/>
    <w:rsid w:val="00945093"/>
    <w:rsid w:val="009450D5"/>
    <w:rsid w:val="00945553"/>
    <w:rsid w:val="00945954"/>
    <w:rsid w:val="00945EB5"/>
    <w:rsid w:val="00946243"/>
    <w:rsid w:val="0094629E"/>
    <w:rsid w:val="00946C0F"/>
    <w:rsid w:val="009472A2"/>
    <w:rsid w:val="00947C0B"/>
    <w:rsid w:val="00950853"/>
    <w:rsid w:val="009509B0"/>
    <w:rsid w:val="00951101"/>
    <w:rsid w:val="009511B2"/>
    <w:rsid w:val="0095227C"/>
    <w:rsid w:val="00952340"/>
    <w:rsid w:val="009525E5"/>
    <w:rsid w:val="00952D82"/>
    <w:rsid w:val="00953BB4"/>
    <w:rsid w:val="00953D87"/>
    <w:rsid w:val="0095564F"/>
    <w:rsid w:val="009557D1"/>
    <w:rsid w:val="009565E7"/>
    <w:rsid w:val="00956B9A"/>
    <w:rsid w:val="00957A7E"/>
    <w:rsid w:val="00960646"/>
    <w:rsid w:val="00962604"/>
    <w:rsid w:val="00962856"/>
    <w:rsid w:val="009628E4"/>
    <w:rsid w:val="00962ADF"/>
    <w:rsid w:val="00963227"/>
    <w:rsid w:val="00964DC5"/>
    <w:rsid w:val="0096566A"/>
    <w:rsid w:val="00965AFC"/>
    <w:rsid w:val="00966B19"/>
    <w:rsid w:val="009670EB"/>
    <w:rsid w:val="009672B6"/>
    <w:rsid w:val="00967C5B"/>
    <w:rsid w:val="009705C7"/>
    <w:rsid w:val="0097095E"/>
    <w:rsid w:val="00970B7C"/>
    <w:rsid w:val="00970B85"/>
    <w:rsid w:val="0097112D"/>
    <w:rsid w:val="00971877"/>
    <w:rsid w:val="00971911"/>
    <w:rsid w:val="009719B9"/>
    <w:rsid w:val="00971AC9"/>
    <w:rsid w:val="00971C0A"/>
    <w:rsid w:val="00971EDA"/>
    <w:rsid w:val="009728BC"/>
    <w:rsid w:val="00972E2F"/>
    <w:rsid w:val="0097368D"/>
    <w:rsid w:val="00973B07"/>
    <w:rsid w:val="00973BBA"/>
    <w:rsid w:val="00973DDB"/>
    <w:rsid w:val="0097419A"/>
    <w:rsid w:val="0097422A"/>
    <w:rsid w:val="00974B51"/>
    <w:rsid w:val="00974DCF"/>
    <w:rsid w:val="00974E4B"/>
    <w:rsid w:val="00974ECD"/>
    <w:rsid w:val="00975477"/>
    <w:rsid w:val="00975892"/>
    <w:rsid w:val="00975D99"/>
    <w:rsid w:val="00975E99"/>
    <w:rsid w:val="009765D8"/>
    <w:rsid w:val="00976716"/>
    <w:rsid w:val="0097688B"/>
    <w:rsid w:val="00976DC9"/>
    <w:rsid w:val="00977342"/>
    <w:rsid w:val="00980223"/>
    <w:rsid w:val="0098082B"/>
    <w:rsid w:val="00980FEC"/>
    <w:rsid w:val="009815CF"/>
    <w:rsid w:val="00981B4C"/>
    <w:rsid w:val="00981E8B"/>
    <w:rsid w:val="009841B9"/>
    <w:rsid w:val="0098574F"/>
    <w:rsid w:val="0098598E"/>
    <w:rsid w:val="00985C2D"/>
    <w:rsid w:val="00985C34"/>
    <w:rsid w:val="00985DBA"/>
    <w:rsid w:val="00986ED4"/>
    <w:rsid w:val="00986EF8"/>
    <w:rsid w:val="0098707F"/>
    <w:rsid w:val="00987E60"/>
    <w:rsid w:val="00990102"/>
    <w:rsid w:val="0099041F"/>
    <w:rsid w:val="00990654"/>
    <w:rsid w:val="00990C6C"/>
    <w:rsid w:val="00990C8F"/>
    <w:rsid w:val="00991498"/>
    <w:rsid w:val="0099165F"/>
    <w:rsid w:val="0099203E"/>
    <w:rsid w:val="00992388"/>
    <w:rsid w:val="009928B1"/>
    <w:rsid w:val="00992B25"/>
    <w:rsid w:val="00993369"/>
    <w:rsid w:val="0099375D"/>
    <w:rsid w:val="00994169"/>
    <w:rsid w:val="00994695"/>
    <w:rsid w:val="00995562"/>
    <w:rsid w:val="00995E63"/>
    <w:rsid w:val="009962A8"/>
    <w:rsid w:val="0099654D"/>
    <w:rsid w:val="00996898"/>
    <w:rsid w:val="0099703B"/>
    <w:rsid w:val="00997EF9"/>
    <w:rsid w:val="00997FD8"/>
    <w:rsid w:val="009A06A8"/>
    <w:rsid w:val="009A0C28"/>
    <w:rsid w:val="009A14B2"/>
    <w:rsid w:val="009A27C5"/>
    <w:rsid w:val="009A2C5F"/>
    <w:rsid w:val="009A3521"/>
    <w:rsid w:val="009A37E2"/>
    <w:rsid w:val="009A39D7"/>
    <w:rsid w:val="009A3EEE"/>
    <w:rsid w:val="009A451A"/>
    <w:rsid w:val="009A4549"/>
    <w:rsid w:val="009A4DD9"/>
    <w:rsid w:val="009A531D"/>
    <w:rsid w:val="009A5EB6"/>
    <w:rsid w:val="009A68EF"/>
    <w:rsid w:val="009A71BC"/>
    <w:rsid w:val="009B0501"/>
    <w:rsid w:val="009B0B27"/>
    <w:rsid w:val="009B0B6D"/>
    <w:rsid w:val="009B1143"/>
    <w:rsid w:val="009B1454"/>
    <w:rsid w:val="009B2D30"/>
    <w:rsid w:val="009B424D"/>
    <w:rsid w:val="009B46CF"/>
    <w:rsid w:val="009B4B06"/>
    <w:rsid w:val="009B5520"/>
    <w:rsid w:val="009B5C34"/>
    <w:rsid w:val="009B62EE"/>
    <w:rsid w:val="009B6811"/>
    <w:rsid w:val="009B69F8"/>
    <w:rsid w:val="009B6C46"/>
    <w:rsid w:val="009B781D"/>
    <w:rsid w:val="009B7DDE"/>
    <w:rsid w:val="009C08CB"/>
    <w:rsid w:val="009C0C20"/>
    <w:rsid w:val="009C0EEA"/>
    <w:rsid w:val="009C0FB8"/>
    <w:rsid w:val="009C19A8"/>
    <w:rsid w:val="009C2030"/>
    <w:rsid w:val="009C2DBD"/>
    <w:rsid w:val="009C34FA"/>
    <w:rsid w:val="009C3E42"/>
    <w:rsid w:val="009C4942"/>
    <w:rsid w:val="009C4DDF"/>
    <w:rsid w:val="009C5FE4"/>
    <w:rsid w:val="009C6306"/>
    <w:rsid w:val="009C7008"/>
    <w:rsid w:val="009C732F"/>
    <w:rsid w:val="009C7944"/>
    <w:rsid w:val="009C7963"/>
    <w:rsid w:val="009C7CA3"/>
    <w:rsid w:val="009D0E09"/>
    <w:rsid w:val="009D11E7"/>
    <w:rsid w:val="009D1275"/>
    <w:rsid w:val="009D1718"/>
    <w:rsid w:val="009D26D0"/>
    <w:rsid w:val="009D2B0D"/>
    <w:rsid w:val="009D2B18"/>
    <w:rsid w:val="009D3182"/>
    <w:rsid w:val="009D39D2"/>
    <w:rsid w:val="009D39E7"/>
    <w:rsid w:val="009D3E80"/>
    <w:rsid w:val="009D4877"/>
    <w:rsid w:val="009D66D8"/>
    <w:rsid w:val="009D7A84"/>
    <w:rsid w:val="009E0866"/>
    <w:rsid w:val="009E0909"/>
    <w:rsid w:val="009E0B26"/>
    <w:rsid w:val="009E0BDD"/>
    <w:rsid w:val="009E1146"/>
    <w:rsid w:val="009E235D"/>
    <w:rsid w:val="009E3844"/>
    <w:rsid w:val="009E3F74"/>
    <w:rsid w:val="009E40CC"/>
    <w:rsid w:val="009E450A"/>
    <w:rsid w:val="009E4674"/>
    <w:rsid w:val="009E5352"/>
    <w:rsid w:val="009E5AE8"/>
    <w:rsid w:val="009E5E3B"/>
    <w:rsid w:val="009E666C"/>
    <w:rsid w:val="009E7685"/>
    <w:rsid w:val="009F0C14"/>
    <w:rsid w:val="009F0E5D"/>
    <w:rsid w:val="009F1D42"/>
    <w:rsid w:val="009F22A3"/>
    <w:rsid w:val="009F3630"/>
    <w:rsid w:val="009F3A95"/>
    <w:rsid w:val="009F3E76"/>
    <w:rsid w:val="009F4C3A"/>
    <w:rsid w:val="009F4F47"/>
    <w:rsid w:val="009F5519"/>
    <w:rsid w:val="009F5ACE"/>
    <w:rsid w:val="009F605B"/>
    <w:rsid w:val="009F6104"/>
    <w:rsid w:val="009F61CD"/>
    <w:rsid w:val="009F6204"/>
    <w:rsid w:val="009F623D"/>
    <w:rsid w:val="009F718D"/>
    <w:rsid w:val="00A001A0"/>
    <w:rsid w:val="00A00AF8"/>
    <w:rsid w:val="00A0155F"/>
    <w:rsid w:val="00A01BDF"/>
    <w:rsid w:val="00A0212B"/>
    <w:rsid w:val="00A02FA8"/>
    <w:rsid w:val="00A05818"/>
    <w:rsid w:val="00A0607F"/>
    <w:rsid w:val="00A06E25"/>
    <w:rsid w:val="00A07868"/>
    <w:rsid w:val="00A10175"/>
    <w:rsid w:val="00A10BF5"/>
    <w:rsid w:val="00A10F68"/>
    <w:rsid w:val="00A1150B"/>
    <w:rsid w:val="00A11712"/>
    <w:rsid w:val="00A11A1B"/>
    <w:rsid w:val="00A11ABA"/>
    <w:rsid w:val="00A123CA"/>
    <w:rsid w:val="00A13289"/>
    <w:rsid w:val="00A13905"/>
    <w:rsid w:val="00A13C2D"/>
    <w:rsid w:val="00A14113"/>
    <w:rsid w:val="00A1415D"/>
    <w:rsid w:val="00A15571"/>
    <w:rsid w:val="00A155F6"/>
    <w:rsid w:val="00A15A71"/>
    <w:rsid w:val="00A1604F"/>
    <w:rsid w:val="00A16920"/>
    <w:rsid w:val="00A16A65"/>
    <w:rsid w:val="00A1799F"/>
    <w:rsid w:val="00A17B4A"/>
    <w:rsid w:val="00A17F1F"/>
    <w:rsid w:val="00A17FE2"/>
    <w:rsid w:val="00A20348"/>
    <w:rsid w:val="00A203C7"/>
    <w:rsid w:val="00A203DC"/>
    <w:rsid w:val="00A207A9"/>
    <w:rsid w:val="00A224A9"/>
    <w:rsid w:val="00A22A7F"/>
    <w:rsid w:val="00A236BE"/>
    <w:rsid w:val="00A24C68"/>
    <w:rsid w:val="00A254BC"/>
    <w:rsid w:val="00A25946"/>
    <w:rsid w:val="00A25AE7"/>
    <w:rsid w:val="00A2646E"/>
    <w:rsid w:val="00A26A78"/>
    <w:rsid w:val="00A27500"/>
    <w:rsid w:val="00A2754A"/>
    <w:rsid w:val="00A27834"/>
    <w:rsid w:val="00A27B06"/>
    <w:rsid w:val="00A3111C"/>
    <w:rsid w:val="00A3136F"/>
    <w:rsid w:val="00A31CFB"/>
    <w:rsid w:val="00A325B5"/>
    <w:rsid w:val="00A325CB"/>
    <w:rsid w:val="00A329BF"/>
    <w:rsid w:val="00A32AE8"/>
    <w:rsid w:val="00A330DE"/>
    <w:rsid w:val="00A3381F"/>
    <w:rsid w:val="00A33881"/>
    <w:rsid w:val="00A344A2"/>
    <w:rsid w:val="00A34D21"/>
    <w:rsid w:val="00A35951"/>
    <w:rsid w:val="00A35B9B"/>
    <w:rsid w:val="00A35D76"/>
    <w:rsid w:val="00A35FCE"/>
    <w:rsid w:val="00A36A42"/>
    <w:rsid w:val="00A3787C"/>
    <w:rsid w:val="00A37C53"/>
    <w:rsid w:val="00A40132"/>
    <w:rsid w:val="00A403E4"/>
    <w:rsid w:val="00A414E1"/>
    <w:rsid w:val="00A41538"/>
    <w:rsid w:val="00A42EAA"/>
    <w:rsid w:val="00A42EF3"/>
    <w:rsid w:val="00A43969"/>
    <w:rsid w:val="00A43DDE"/>
    <w:rsid w:val="00A43F85"/>
    <w:rsid w:val="00A4464F"/>
    <w:rsid w:val="00A4488A"/>
    <w:rsid w:val="00A448BF"/>
    <w:rsid w:val="00A4548F"/>
    <w:rsid w:val="00A45FF5"/>
    <w:rsid w:val="00A4636C"/>
    <w:rsid w:val="00A46FB9"/>
    <w:rsid w:val="00A4781E"/>
    <w:rsid w:val="00A478B6"/>
    <w:rsid w:val="00A47CA4"/>
    <w:rsid w:val="00A5016A"/>
    <w:rsid w:val="00A502DD"/>
    <w:rsid w:val="00A50755"/>
    <w:rsid w:val="00A50D10"/>
    <w:rsid w:val="00A51E15"/>
    <w:rsid w:val="00A51F02"/>
    <w:rsid w:val="00A522BF"/>
    <w:rsid w:val="00A52387"/>
    <w:rsid w:val="00A53F8D"/>
    <w:rsid w:val="00A546EF"/>
    <w:rsid w:val="00A552B1"/>
    <w:rsid w:val="00A555C1"/>
    <w:rsid w:val="00A55863"/>
    <w:rsid w:val="00A5606B"/>
    <w:rsid w:val="00A56117"/>
    <w:rsid w:val="00A56163"/>
    <w:rsid w:val="00A561E0"/>
    <w:rsid w:val="00A56ED9"/>
    <w:rsid w:val="00A5709E"/>
    <w:rsid w:val="00A60806"/>
    <w:rsid w:val="00A60AF0"/>
    <w:rsid w:val="00A62D85"/>
    <w:rsid w:val="00A6346B"/>
    <w:rsid w:val="00A63AF9"/>
    <w:rsid w:val="00A63E76"/>
    <w:rsid w:val="00A63F4D"/>
    <w:rsid w:val="00A64BC3"/>
    <w:rsid w:val="00A64FFE"/>
    <w:rsid w:val="00A6579F"/>
    <w:rsid w:val="00A65BD7"/>
    <w:rsid w:val="00A664B1"/>
    <w:rsid w:val="00A66CBC"/>
    <w:rsid w:val="00A67730"/>
    <w:rsid w:val="00A701A1"/>
    <w:rsid w:val="00A70E14"/>
    <w:rsid w:val="00A713EB"/>
    <w:rsid w:val="00A71549"/>
    <w:rsid w:val="00A71575"/>
    <w:rsid w:val="00A718AF"/>
    <w:rsid w:val="00A71923"/>
    <w:rsid w:val="00A71B66"/>
    <w:rsid w:val="00A723A4"/>
    <w:rsid w:val="00A725B7"/>
    <w:rsid w:val="00A73168"/>
    <w:rsid w:val="00A73520"/>
    <w:rsid w:val="00A73C4F"/>
    <w:rsid w:val="00A74FCC"/>
    <w:rsid w:val="00A75129"/>
    <w:rsid w:val="00A758A2"/>
    <w:rsid w:val="00A77C8D"/>
    <w:rsid w:val="00A802EE"/>
    <w:rsid w:val="00A80C2E"/>
    <w:rsid w:val="00A815F8"/>
    <w:rsid w:val="00A821BE"/>
    <w:rsid w:val="00A822D5"/>
    <w:rsid w:val="00A82308"/>
    <w:rsid w:val="00A8258F"/>
    <w:rsid w:val="00A825F3"/>
    <w:rsid w:val="00A8317F"/>
    <w:rsid w:val="00A837D2"/>
    <w:rsid w:val="00A83FD4"/>
    <w:rsid w:val="00A842C6"/>
    <w:rsid w:val="00A84573"/>
    <w:rsid w:val="00A84C49"/>
    <w:rsid w:val="00A850DB"/>
    <w:rsid w:val="00A85D15"/>
    <w:rsid w:val="00A86B96"/>
    <w:rsid w:val="00A9180B"/>
    <w:rsid w:val="00A91C03"/>
    <w:rsid w:val="00A920B8"/>
    <w:rsid w:val="00A920EA"/>
    <w:rsid w:val="00A923B4"/>
    <w:rsid w:val="00A9318C"/>
    <w:rsid w:val="00A93404"/>
    <w:rsid w:val="00A946FB"/>
    <w:rsid w:val="00A94F5E"/>
    <w:rsid w:val="00A95722"/>
    <w:rsid w:val="00A9591C"/>
    <w:rsid w:val="00A959D5"/>
    <w:rsid w:val="00A96BB4"/>
    <w:rsid w:val="00A96CB7"/>
    <w:rsid w:val="00A97090"/>
    <w:rsid w:val="00A973B1"/>
    <w:rsid w:val="00A97D9C"/>
    <w:rsid w:val="00A97E94"/>
    <w:rsid w:val="00AA0E9A"/>
    <w:rsid w:val="00AA2AD6"/>
    <w:rsid w:val="00AA3A8A"/>
    <w:rsid w:val="00AA3FAA"/>
    <w:rsid w:val="00AA49DD"/>
    <w:rsid w:val="00AA527C"/>
    <w:rsid w:val="00AA5396"/>
    <w:rsid w:val="00AA5822"/>
    <w:rsid w:val="00AA5FE2"/>
    <w:rsid w:val="00AA66CD"/>
    <w:rsid w:val="00AA6886"/>
    <w:rsid w:val="00AA7059"/>
    <w:rsid w:val="00AA7133"/>
    <w:rsid w:val="00AA7C9C"/>
    <w:rsid w:val="00AA7ED1"/>
    <w:rsid w:val="00AA7EE8"/>
    <w:rsid w:val="00AB0272"/>
    <w:rsid w:val="00AB0339"/>
    <w:rsid w:val="00AB043B"/>
    <w:rsid w:val="00AB090A"/>
    <w:rsid w:val="00AB0EB1"/>
    <w:rsid w:val="00AB154E"/>
    <w:rsid w:val="00AB28BA"/>
    <w:rsid w:val="00AB2DAF"/>
    <w:rsid w:val="00AB30A6"/>
    <w:rsid w:val="00AB3B62"/>
    <w:rsid w:val="00AB3CA0"/>
    <w:rsid w:val="00AB5081"/>
    <w:rsid w:val="00AB5C12"/>
    <w:rsid w:val="00AB6A7E"/>
    <w:rsid w:val="00AC1813"/>
    <w:rsid w:val="00AC1A13"/>
    <w:rsid w:val="00AC22EC"/>
    <w:rsid w:val="00AC29F2"/>
    <w:rsid w:val="00AC2BB0"/>
    <w:rsid w:val="00AC30C7"/>
    <w:rsid w:val="00AC4184"/>
    <w:rsid w:val="00AC4A30"/>
    <w:rsid w:val="00AC4DF2"/>
    <w:rsid w:val="00AC5196"/>
    <w:rsid w:val="00AC6377"/>
    <w:rsid w:val="00AC63A3"/>
    <w:rsid w:val="00AC6A69"/>
    <w:rsid w:val="00AC7317"/>
    <w:rsid w:val="00AC7B6D"/>
    <w:rsid w:val="00AD0B80"/>
    <w:rsid w:val="00AD18B7"/>
    <w:rsid w:val="00AD1E71"/>
    <w:rsid w:val="00AD23D7"/>
    <w:rsid w:val="00AD3775"/>
    <w:rsid w:val="00AD395C"/>
    <w:rsid w:val="00AD3D26"/>
    <w:rsid w:val="00AD40B0"/>
    <w:rsid w:val="00AD40DC"/>
    <w:rsid w:val="00AD4170"/>
    <w:rsid w:val="00AD43D6"/>
    <w:rsid w:val="00AD4669"/>
    <w:rsid w:val="00AD5B9D"/>
    <w:rsid w:val="00AD6103"/>
    <w:rsid w:val="00AD6151"/>
    <w:rsid w:val="00AD68FF"/>
    <w:rsid w:val="00AD77E2"/>
    <w:rsid w:val="00AD7975"/>
    <w:rsid w:val="00AE0518"/>
    <w:rsid w:val="00AE0773"/>
    <w:rsid w:val="00AE08C1"/>
    <w:rsid w:val="00AE0D1D"/>
    <w:rsid w:val="00AE12A9"/>
    <w:rsid w:val="00AE17BE"/>
    <w:rsid w:val="00AE27C3"/>
    <w:rsid w:val="00AE3426"/>
    <w:rsid w:val="00AE36FE"/>
    <w:rsid w:val="00AE37AF"/>
    <w:rsid w:val="00AE4076"/>
    <w:rsid w:val="00AE42C7"/>
    <w:rsid w:val="00AE44D1"/>
    <w:rsid w:val="00AE45F7"/>
    <w:rsid w:val="00AE4896"/>
    <w:rsid w:val="00AE5918"/>
    <w:rsid w:val="00AE5A81"/>
    <w:rsid w:val="00AE5CA6"/>
    <w:rsid w:val="00AE5CB8"/>
    <w:rsid w:val="00AE6506"/>
    <w:rsid w:val="00AE6A4C"/>
    <w:rsid w:val="00AE7041"/>
    <w:rsid w:val="00AE72A5"/>
    <w:rsid w:val="00AE7AF4"/>
    <w:rsid w:val="00AE7F57"/>
    <w:rsid w:val="00AF011B"/>
    <w:rsid w:val="00AF04E8"/>
    <w:rsid w:val="00AF078B"/>
    <w:rsid w:val="00AF07D0"/>
    <w:rsid w:val="00AF0D57"/>
    <w:rsid w:val="00AF1225"/>
    <w:rsid w:val="00AF1B0D"/>
    <w:rsid w:val="00AF1FE5"/>
    <w:rsid w:val="00AF228E"/>
    <w:rsid w:val="00AF2484"/>
    <w:rsid w:val="00AF30EF"/>
    <w:rsid w:val="00AF32D2"/>
    <w:rsid w:val="00AF3694"/>
    <w:rsid w:val="00AF3855"/>
    <w:rsid w:val="00AF5ABF"/>
    <w:rsid w:val="00AF63FB"/>
    <w:rsid w:val="00AF6ABF"/>
    <w:rsid w:val="00AF7537"/>
    <w:rsid w:val="00AF7A05"/>
    <w:rsid w:val="00B001F4"/>
    <w:rsid w:val="00B00526"/>
    <w:rsid w:val="00B005F4"/>
    <w:rsid w:val="00B006CC"/>
    <w:rsid w:val="00B00A24"/>
    <w:rsid w:val="00B0266D"/>
    <w:rsid w:val="00B02E0D"/>
    <w:rsid w:val="00B02FC6"/>
    <w:rsid w:val="00B0329C"/>
    <w:rsid w:val="00B03A0B"/>
    <w:rsid w:val="00B055B2"/>
    <w:rsid w:val="00B05E49"/>
    <w:rsid w:val="00B06EA3"/>
    <w:rsid w:val="00B07102"/>
    <w:rsid w:val="00B07BEE"/>
    <w:rsid w:val="00B07DA3"/>
    <w:rsid w:val="00B1011F"/>
    <w:rsid w:val="00B10A79"/>
    <w:rsid w:val="00B10C82"/>
    <w:rsid w:val="00B10F70"/>
    <w:rsid w:val="00B11202"/>
    <w:rsid w:val="00B1127E"/>
    <w:rsid w:val="00B12030"/>
    <w:rsid w:val="00B12324"/>
    <w:rsid w:val="00B12695"/>
    <w:rsid w:val="00B12B2B"/>
    <w:rsid w:val="00B131B4"/>
    <w:rsid w:val="00B13FD6"/>
    <w:rsid w:val="00B152E5"/>
    <w:rsid w:val="00B154E3"/>
    <w:rsid w:val="00B16A9E"/>
    <w:rsid w:val="00B16E3C"/>
    <w:rsid w:val="00B16E67"/>
    <w:rsid w:val="00B16E7D"/>
    <w:rsid w:val="00B178FC"/>
    <w:rsid w:val="00B17D15"/>
    <w:rsid w:val="00B20B55"/>
    <w:rsid w:val="00B21183"/>
    <w:rsid w:val="00B21EA8"/>
    <w:rsid w:val="00B221A3"/>
    <w:rsid w:val="00B22977"/>
    <w:rsid w:val="00B22E2B"/>
    <w:rsid w:val="00B23F8B"/>
    <w:rsid w:val="00B24907"/>
    <w:rsid w:val="00B24B18"/>
    <w:rsid w:val="00B26866"/>
    <w:rsid w:val="00B27205"/>
    <w:rsid w:val="00B3003D"/>
    <w:rsid w:val="00B3031D"/>
    <w:rsid w:val="00B30DD0"/>
    <w:rsid w:val="00B3164A"/>
    <w:rsid w:val="00B318C3"/>
    <w:rsid w:val="00B31A59"/>
    <w:rsid w:val="00B320A4"/>
    <w:rsid w:val="00B33539"/>
    <w:rsid w:val="00B336CB"/>
    <w:rsid w:val="00B338B4"/>
    <w:rsid w:val="00B33E14"/>
    <w:rsid w:val="00B34A8F"/>
    <w:rsid w:val="00B353E7"/>
    <w:rsid w:val="00B35872"/>
    <w:rsid w:val="00B358B6"/>
    <w:rsid w:val="00B3726E"/>
    <w:rsid w:val="00B37594"/>
    <w:rsid w:val="00B37DEE"/>
    <w:rsid w:val="00B401FE"/>
    <w:rsid w:val="00B41136"/>
    <w:rsid w:val="00B41942"/>
    <w:rsid w:val="00B41EB2"/>
    <w:rsid w:val="00B422FB"/>
    <w:rsid w:val="00B42B4D"/>
    <w:rsid w:val="00B43704"/>
    <w:rsid w:val="00B4387D"/>
    <w:rsid w:val="00B43A55"/>
    <w:rsid w:val="00B43EC1"/>
    <w:rsid w:val="00B43F7B"/>
    <w:rsid w:val="00B4401E"/>
    <w:rsid w:val="00B4407D"/>
    <w:rsid w:val="00B44577"/>
    <w:rsid w:val="00B44A7D"/>
    <w:rsid w:val="00B4522D"/>
    <w:rsid w:val="00B45FAF"/>
    <w:rsid w:val="00B46001"/>
    <w:rsid w:val="00B47069"/>
    <w:rsid w:val="00B47582"/>
    <w:rsid w:val="00B47629"/>
    <w:rsid w:val="00B50087"/>
    <w:rsid w:val="00B50756"/>
    <w:rsid w:val="00B507BB"/>
    <w:rsid w:val="00B518E0"/>
    <w:rsid w:val="00B521C9"/>
    <w:rsid w:val="00B52414"/>
    <w:rsid w:val="00B529C1"/>
    <w:rsid w:val="00B52AEE"/>
    <w:rsid w:val="00B53978"/>
    <w:rsid w:val="00B54397"/>
    <w:rsid w:val="00B54DD5"/>
    <w:rsid w:val="00B54DF2"/>
    <w:rsid w:val="00B55BA4"/>
    <w:rsid w:val="00B56238"/>
    <w:rsid w:val="00B56341"/>
    <w:rsid w:val="00B56638"/>
    <w:rsid w:val="00B57A33"/>
    <w:rsid w:val="00B57C86"/>
    <w:rsid w:val="00B6017D"/>
    <w:rsid w:val="00B60836"/>
    <w:rsid w:val="00B6099B"/>
    <w:rsid w:val="00B6125B"/>
    <w:rsid w:val="00B61A7D"/>
    <w:rsid w:val="00B623C5"/>
    <w:rsid w:val="00B625F4"/>
    <w:rsid w:val="00B62FC8"/>
    <w:rsid w:val="00B63188"/>
    <w:rsid w:val="00B63746"/>
    <w:rsid w:val="00B63856"/>
    <w:rsid w:val="00B64EC9"/>
    <w:rsid w:val="00B650D9"/>
    <w:rsid w:val="00B65920"/>
    <w:rsid w:val="00B65D3D"/>
    <w:rsid w:val="00B6613F"/>
    <w:rsid w:val="00B66186"/>
    <w:rsid w:val="00B67B02"/>
    <w:rsid w:val="00B70778"/>
    <w:rsid w:val="00B70780"/>
    <w:rsid w:val="00B71039"/>
    <w:rsid w:val="00B7124D"/>
    <w:rsid w:val="00B712BC"/>
    <w:rsid w:val="00B71408"/>
    <w:rsid w:val="00B715E9"/>
    <w:rsid w:val="00B71C0C"/>
    <w:rsid w:val="00B71D8F"/>
    <w:rsid w:val="00B728CA"/>
    <w:rsid w:val="00B72AB5"/>
    <w:rsid w:val="00B72C54"/>
    <w:rsid w:val="00B73095"/>
    <w:rsid w:val="00B74B5A"/>
    <w:rsid w:val="00B74BC5"/>
    <w:rsid w:val="00B74F3E"/>
    <w:rsid w:val="00B75EA8"/>
    <w:rsid w:val="00B76448"/>
    <w:rsid w:val="00B767AE"/>
    <w:rsid w:val="00B76EFA"/>
    <w:rsid w:val="00B8013B"/>
    <w:rsid w:val="00B808A6"/>
    <w:rsid w:val="00B809A0"/>
    <w:rsid w:val="00B81A31"/>
    <w:rsid w:val="00B820DD"/>
    <w:rsid w:val="00B822DF"/>
    <w:rsid w:val="00B82546"/>
    <w:rsid w:val="00B82E5A"/>
    <w:rsid w:val="00B83976"/>
    <w:rsid w:val="00B8411D"/>
    <w:rsid w:val="00B8423A"/>
    <w:rsid w:val="00B8488B"/>
    <w:rsid w:val="00B856C9"/>
    <w:rsid w:val="00B85728"/>
    <w:rsid w:val="00B8639B"/>
    <w:rsid w:val="00B863F1"/>
    <w:rsid w:val="00B86521"/>
    <w:rsid w:val="00B86596"/>
    <w:rsid w:val="00B865F5"/>
    <w:rsid w:val="00B86B55"/>
    <w:rsid w:val="00B86B6D"/>
    <w:rsid w:val="00B90861"/>
    <w:rsid w:val="00B92275"/>
    <w:rsid w:val="00B926B0"/>
    <w:rsid w:val="00B929F9"/>
    <w:rsid w:val="00B92CA4"/>
    <w:rsid w:val="00B92FCF"/>
    <w:rsid w:val="00B93F07"/>
    <w:rsid w:val="00B9451B"/>
    <w:rsid w:val="00B95373"/>
    <w:rsid w:val="00B95DC4"/>
    <w:rsid w:val="00B96467"/>
    <w:rsid w:val="00B9680E"/>
    <w:rsid w:val="00B96D29"/>
    <w:rsid w:val="00B975A4"/>
    <w:rsid w:val="00B97A60"/>
    <w:rsid w:val="00BA01EE"/>
    <w:rsid w:val="00BA0207"/>
    <w:rsid w:val="00BA062A"/>
    <w:rsid w:val="00BA1966"/>
    <w:rsid w:val="00BA1A9A"/>
    <w:rsid w:val="00BA1C7B"/>
    <w:rsid w:val="00BA266B"/>
    <w:rsid w:val="00BA2A0A"/>
    <w:rsid w:val="00BA2D33"/>
    <w:rsid w:val="00BA31E4"/>
    <w:rsid w:val="00BA3689"/>
    <w:rsid w:val="00BA3F74"/>
    <w:rsid w:val="00BA54EA"/>
    <w:rsid w:val="00BA6155"/>
    <w:rsid w:val="00BA6A0A"/>
    <w:rsid w:val="00BA79E4"/>
    <w:rsid w:val="00BA7AAF"/>
    <w:rsid w:val="00BA7B83"/>
    <w:rsid w:val="00BA7BD3"/>
    <w:rsid w:val="00BB0697"/>
    <w:rsid w:val="00BB0DBF"/>
    <w:rsid w:val="00BB2303"/>
    <w:rsid w:val="00BB2DEC"/>
    <w:rsid w:val="00BB2E8B"/>
    <w:rsid w:val="00BB3084"/>
    <w:rsid w:val="00BB325D"/>
    <w:rsid w:val="00BB4B28"/>
    <w:rsid w:val="00BB5778"/>
    <w:rsid w:val="00BB6425"/>
    <w:rsid w:val="00BB66A4"/>
    <w:rsid w:val="00BB6788"/>
    <w:rsid w:val="00BB6A62"/>
    <w:rsid w:val="00BB6AB1"/>
    <w:rsid w:val="00BB6B2E"/>
    <w:rsid w:val="00BB738B"/>
    <w:rsid w:val="00BB76CC"/>
    <w:rsid w:val="00BB7D01"/>
    <w:rsid w:val="00BB7D2B"/>
    <w:rsid w:val="00BC0FD0"/>
    <w:rsid w:val="00BC1F5B"/>
    <w:rsid w:val="00BC20C8"/>
    <w:rsid w:val="00BC2D35"/>
    <w:rsid w:val="00BC2DDD"/>
    <w:rsid w:val="00BC2EFF"/>
    <w:rsid w:val="00BC3753"/>
    <w:rsid w:val="00BC3EB4"/>
    <w:rsid w:val="00BC5418"/>
    <w:rsid w:val="00BC58FA"/>
    <w:rsid w:val="00BC5E0A"/>
    <w:rsid w:val="00BC5FDF"/>
    <w:rsid w:val="00BC62C9"/>
    <w:rsid w:val="00BC6809"/>
    <w:rsid w:val="00BC78F5"/>
    <w:rsid w:val="00BC7FAA"/>
    <w:rsid w:val="00BD056B"/>
    <w:rsid w:val="00BD06F5"/>
    <w:rsid w:val="00BD1224"/>
    <w:rsid w:val="00BD1999"/>
    <w:rsid w:val="00BD1DD8"/>
    <w:rsid w:val="00BD2192"/>
    <w:rsid w:val="00BD274E"/>
    <w:rsid w:val="00BD292D"/>
    <w:rsid w:val="00BD2B93"/>
    <w:rsid w:val="00BD336C"/>
    <w:rsid w:val="00BD33E6"/>
    <w:rsid w:val="00BD34A6"/>
    <w:rsid w:val="00BD41FF"/>
    <w:rsid w:val="00BD4EEB"/>
    <w:rsid w:val="00BD50C1"/>
    <w:rsid w:val="00BD54FF"/>
    <w:rsid w:val="00BD5C32"/>
    <w:rsid w:val="00BD6501"/>
    <w:rsid w:val="00BD66E5"/>
    <w:rsid w:val="00BD6D2A"/>
    <w:rsid w:val="00BD6D2C"/>
    <w:rsid w:val="00BD6E60"/>
    <w:rsid w:val="00BD72F3"/>
    <w:rsid w:val="00BD7399"/>
    <w:rsid w:val="00BD74BB"/>
    <w:rsid w:val="00BD7987"/>
    <w:rsid w:val="00BD79E0"/>
    <w:rsid w:val="00BE0A8E"/>
    <w:rsid w:val="00BE0D92"/>
    <w:rsid w:val="00BE16AD"/>
    <w:rsid w:val="00BE1C45"/>
    <w:rsid w:val="00BE1D37"/>
    <w:rsid w:val="00BE2ECE"/>
    <w:rsid w:val="00BE313C"/>
    <w:rsid w:val="00BE438F"/>
    <w:rsid w:val="00BE4B6A"/>
    <w:rsid w:val="00BE4F43"/>
    <w:rsid w:val="00BE5668"/>
    <w:rsid w:val="00BE57A5"/>
    <w:rsid w:val="00BE5D6E"/>
    <w:rsid w:val="00BE62F5"/>
    <w:rsid w:val="00BE6CB2"/>
    <w:rsid w:val="00BE73A0"/>
    <w:rsid w:val="00BE7C4E"/>
    <w:rsid w:val="00BF002C"/>
    <w:rsid w:val="00BF0679"/>
    <w:rsid w:val="00BF0C7E"/>
    <w:rsid w:val="00BF112C"/>
    <w:rsid w:val="00BF1217"/>
    <w:rsid w:val="00BF1603"/>
    <w:rsid w:val="00BF23FB"/>
    <w:rsid w:val="00BF2AB5"/>
    <w:rsid w:val="00BF31C9"/>
    <w:rsid w:val="00BF489A"/>
    <w:rsid w:val="00BF4F02"/>
    <w:rsid w:val="00BF551A"/>
    <w:rsid w:val="00BF6081"/>
    <w:rsid w:val="00BF62C6"/>
    <w:rsid w:val="00BF6E32"/>
    <w:rsid w:val="00BF7D0F"/>
    <w:rsid w:val="00BF7D1C"/>
    <w:rsid w:val="00C00219"/>
    <w:rsid w:val="00C0059F"/>
    <w:rsid w:val="00C010FA"/>
    <w:rsid w:val="00C01134"/>
    <w:rsid w:val="00C01C36"/>
    <w:rsid w:val="00C02551"/>
    <w:rsid w:val="00C0331B"/>
    <w:rsid w:val="00C03333"/>
    <w:rsid w:val="00C034F4"/>
    <w:rsid w:val="00C0421E"/>
    <w:rsid w:val="00C047E8"/>
    <w:rsid w:val="00C05DAA"/>
    <w:rsid w:val="00C06593"/>
    <w:rsid w:val="00C06701"/>
    <w:rsid w:val="00C0713E"/>
    <w:rsid w:val="00C073CD"/>
    <w:rsid w:val="00C07CC5"/>
    <w:rsid w:val="00C1104C"/>
    <w:rsid w:val="00C11555"/>
    <w:rsid w:val="00C118F8"/>
    <w:rsid w:val="00C11C5C"/>
    <w:rsid w:val="00C11C89"/>
    <w:rsid w:val="00C11E86"/>
    <w:rsid w:val="00C1241C"/>
    <w:rsid w:val="00C12640"/>
    <w:rsid w:val="00C12809"/>
    <w:rsid w:val="00C12FFE"/>
    <w:rsid w:val="00C1305E"/>
    <w:rsid w:val="00C130A1"/>
    <w:rsid w:val="00C13133"/>
    <w:rsid w:val="00C138EA"/>
    <w:rsid w:val="00C1501B"/>
    <w:rsid w:val="00C161A4"/>
    <w:rsid w:val="00C16F82"/>
    <w:rsid w:val="00C17C05"/>
    <w:rsid w:val="00C2004B"/>
    <w:rsid w:val="00C200C0"/>
    <w:rsid w:val="00C20922"/>
    <w:rsid w:val="00C20BE2"/>
    <w:rsid w:val="00C22072"/>
    <w:rsid w:val="00C2302C"/>
    <w:rsid w:val="00C23884"/>
    <w:rsid w:val="00C23C9D"/>
    <w:rsid w:val="00C24507"/>
    <w:rsid w:val="00C251D7"/>
    <w:rsid w:val="00C25237"/>
    <w:rsid w:val="00C25CFD"/>
    <w:rsid w:val="00C305E7"/>
    <w:rsid w:val="00C30B9D"/>
    <w:rsid w:val="00C30F47"/>
    <w:rsid w:val="00C30F64"/>
    <w:rsid w:val="00C3270E"/>
    <w:rsid w:val="00C328B8"/>
    <w:rsid w:val="00C32D57"/>
    <w:rsid w:val="00C32FEE"/>
    <w:rsid w:val="00C3340A"/>
    <w:rsid w:val="00C33DBE"/>
    <w:rsid w:val="00C3471B"/>
    <w:rsid w:val="00C3496F"/>
    <w:rsid w:val="00C3513F"/>
    <w:rsid w:val="00C35959"/>
    <w:rsid w:val="00C35EE0"/>
    <w:rsid w:val="00C35F4A"/>
    <w:rsid w:val="00C36DAF"/>
    <w:rsid w:val="00C37179"/>
    <w:rsid w:val="00C37A1C"/>
    <w:rsid w:val="00C37A66"/>
    <w:rsid w:val="00C37EB8"/>
    <w:rsid w:val="00C40193"/>
    <w:rsid w:val="00C40A5C"/>
    <w:rsid w:val="00C40EBB"/>
    <w:rsid w:val="00C413B3"/>
    <w:rsid w:val="00C41E94"/>
    <w:rsid w:val="00C4202B"/>
    <w:rsid w:val="00C427C4"/>
    <w:rsid w:val="00C428B6"/>
    <w:rsid w:val="00C433D6"/>
    <w:rsid w:val="00C45A08"/>
    <w:rsid w:val="00C45AE9"/>
    <w:rsid w:val="00C45BD0"/>
    <w:rsid w:val="00C4645C"/>
    <w:rsid w:val="00C465E7"/>
    <w:rsid w:val="00C4725C"/>
    <w:rsid w:val="00C4782D"/>
    <w:rsid w:val="00C50296"/>
    <w:rsid w:val="00C50838"/>
    <w:rsid w:val="00C50BA4"/>
    <w:rsid w:val="00C518B7"/>
    <w:rsid w:val="00C51E75"/>
    <w:rsid w:val="00C527B2"/>
    <w:rsid w:val="00C53A81"/>
    <w:rsid w:val="00C542B6"/>
    <w:rsid w:val="00C56843"/>
    <w:rsid w:val="00C56B30"/>
    <w:rsid w:val="00C56FAC"/>
    <w:rsid w:val="00C57036"/>
    <w:rsid w:val="00C57372"/>
    <w:rsid w:val="00C57D97"/>
    <w:rsid w:val="00C61241"/>
    <w:rsid w:val="00C6179F"/>
    <w:rsid w:val="00C61BB6"/>
    <w:rsid w:val="00C6399B"/>
    <w:rsid w:val="00C63F17"/>
    <w:rsid w:val="00C6453B"/>
    <w:rsid w:val="00C66144"/>
    <w:rsid w:val="00C665E9"/>
    <w:rsid w:val="00C671A3"/>
    <w:rsid w:val="00C67D06"/>
    <w:rsid w:val="00C70042"/>
    <w:rsid w:val="00C70A1B"/>
    <w:rsid w:val="00C70C4A"/>
    <w:rsid w:val="00C71232"/>
    <w:rsid w:val="00C71CE7"/>
    <w:rsid w:val="00C72CE8"/>
    <w:rsid w:val="00C7306E"/>
    <w:rsid w:val="00C7398D"/>
    <w:rsid w:val="00C73DF3"/>
    <w:rsid w:val="00C74FCC"/>
    <w:rsid w:val="00C75029"/>
    <w:rsid w:val="00C75629"/>
    <w:rsid w:val="00C7574A"/>
    <w:rsid w:val="00C758A6"/>
    <w:rsid w:val="00C75A49"/>
    <w:rsid w:val="00C75B73"/>
    <w:rsid w:val="00C76095"/>
    <w:rsid w:val="00C76602"/>
    <w:rsid w:val="00C7685D"/>
    <w:rsid w:val="00C76A6C"/>
    <w:rsid w:val="00C76F08"/>
    <w:rsid w:val="00C774AA"/>
    <w:rsid w:val="00C7776D"/>
    <w:rsid w:val="00C778E9"/>
    <w:rsid w:val="00C800AE"/>
    <w:rsid w:val="00C80A57"/>
    <w:rsid w:val="00C8276A"/>
    <w:rsid w:val="00C82B72"/>
    <w:rsid w:val="00C82EDA"/>
    <w:rsid w:val="00C832ED"/>
    <w:rsid w:val="00C84039"/>
    <w:rsid w:val="00C848A9"/>
    <w:rsid w:val="00C848F4"/>
    <w:rsid w:val="00C86120"/>
    <w:rsid w:val="00C8664A"/>
    <w:rsid w:val="00C86ABD"/>
    <w:rsid w:val="00C86CA1"/>
    <w:rsid w:val="00C86FE5"/>
    <w:rsid w:val="00C871CB"/>
    <w:rsid w:val="00C87A4C"/>
    <w:rsid w:val="00C87B64"/>
    <w:rsid w:val="00C87FA9"/>
    <w:rsid w:val="00C900ED"/>
    <w:rsid w:val="00C9023B"/>
    <w:rsid w:val="00C9029B"/>
    <w:rsid w:val="00C903D0"/>
    <w:rsid w:val="00C9051E"/>
    <w:rsid w:val="00C91812"/>
    <w:rsid w:val="00C923FA"/>
    <w:rsid w:val="00C92D96"/>
    <w:rsid w:val="00C92F87"/>
    <w:rsid w:val="00C93B5F"/>
    <w:rsid w:val="00C94470"/>
    <w:rsid w:val="00C94C39"/>
    <w:rsid w:val="00C955A5"/>
    <w:rsid w:val="00C96E92"/>
    <w:rsid w:val="00C96EA9"/>
    <w:rsid w:val="00C97C99"/>
    <w:rsid w:val="00CA05DC"/>
    <w:rsid w:val="00CA0C01"/>
    <w:rsid w:val="00CA1079"/>
    <w:rsid w:val="00CA125B"/>
    <w:rsid w:val="00CA1757"/>
    <w:rsid w:val="00CA18B4"/>
    <w:rsid w:val="00CA1B22"/>
    <w:rsid w:val="00CA1C71"/>
    <w:rsid w:val="00CA1FD1"/>
    <w:rsid w:val="00CA25AD"/>
    <w:rsid w:val="00CA2A2C"/>
    <w:rsid w:val="00CA4959"/>
    <w:rsid w:val="00CA5BA2"/>
    <w:rsid w:val="00CA5CBB"/>
    <w:rsid w:val="00CA6120"/>
    <w:rsid w:val="00CA71FA"/>
    <w:rsid w:val="00CA7453"/>
    <w:rsid w:val="00CA751B"/>
    <w:rsid w:val="00CA7FEB"/>
    <w:rsid w:val="00CB043A"/>
    <w:rsid w:val="00CB2D18"/>
    <w:rsid w:val="00CB3394"/>
    <w:rsid w:val="00CB3574"/>
    <w:rsid w:val="00CB37E4"/>
    <w:rsid w:val="00CB3907"/>
    <w:rsid w:val="00CB4607"/>
    <w:rsid w:val="00CB4F8F"/>
    <w:rsid w:val="00CB54BA"/>
    <w:rsid w:val="00CB55AC"/>
    <w:rsid w:val="00CB66D3"/>
    <w:rsid w:val="00CB76A8"/>
    <w:rsid w:val="00CC0A96"/>
    <w:rsid w:val="00CC0AD0"/>
    <w:rsid w:val="00CC0C7E"/>
    <w:rsid w:val="00CC12B3"/>
    <w:rsid w:val="00CC16F6"/>
    <w:rsid w:val="00CC1DB3"/>
    <w:rsid w:val="00CC20D3"/>
    <w:rsid w:val="00CC2175"/>
    <w:rsid w:val="00CC2ED1"/>
    <w:rsid w:val="00CC2FA6"/>
    <w:rsid w:val="00CC34C1"/>
    <w:rsid w:val="00CC3572"/>
    <w:rsid w:val="00CC3816"/>
    <w:rsid w:val="00CC3B21"/>
    <w:rsid w:val="00CC44EB"/>
    <w:rsid w:val="00CC4DBA"/>
    <w:rsid w:val="00CC5228"/>
    <w:rsid w:val="00CC56B4"/>
    <w:rsid w:val="00CC5C5B"/>
    <w:rsid w:val="00CC688F"/>
    <w:rsid w:val="00CC7195"/>
    <w:rsid w:val="00CC7358"/>
    <w:rsid w:val="00CC7894"/>
    <w:rsid w:val="00CC7AF9"/>
    <w:rsid w:val="00CC7E64"/>
    <w:rsid w:val="00CD1467"/>
    <w:rsid w:val="00CD14B7"/>
    <w:rsid w:val="00CD1A81"/>
    <w:rsid w:val="00CD1DF7"/>
    <w:rsid w:val="00CD2011"/>
    <w:rsid w:val="00CD233A"/>
    <w:rsid w:val="00CD27F9"/>
    <w:rsid w:val="00CD2D9F"/>
    <w:rsid w:val="00CD3A52"/>
    <w:rsid w:val="00CD4572"/>
    <w:rsid w:val="00CD5745"/>
    <w:rsid w:val="00CD59B5"/>
    <w:rsid w:val="00CD5B7D"/>
    <w:rsid w:val="00CD5FE4"/>
    <w:rsid w:val="00CD63C9"/>
    <w:rsid w:val="00CD6CCB"/>
    <w:rsid w:val="00CD7226"/>
    <w:rsid w:val="00CD7563"/>
    <w:rsid w:val="00CD7DA4"/>
    <w:rsid w:val="00CE0030"/>
    <w:rsid w:val="00CE0157"/>
    <w:rsid w:val="00CE03FA"/>
    <w:rsid w:val="00CE05BA"/>
    <w:rsid w:val="00CE071D"/>
    <w:rsid w:val="00CE18F8"/>
    <w:rsid w:val="00CE1A4D"/>
    <w:rsid w:val="00CE2B18"/>
    <w:rsid w:val="00CE2E77"/>
    <w:rsid w:val="00CE30E1"/>
    <w:rsid w:val="00CE35E8"/>
    <w:rsid w:val="00CE3721"/>
    <w:rsid w:val="00CE417C"/>
    <w:rsid w:val="00CE43DE"/>
    <w:rsid w:val="00CE48A9"/>
    <w:rsid w:val="00CE4979"/>
    <w:rsid w:val="00CE5CD2"/>
    <w:rsid w:val="00CE6CEC"/>
    <w:rsid w:val="00CE77BC"/>
    <w:rsid w:val="00CE7969"/>
    <w:rsid w:val="00CE7EB9"/>
    <w:rsid w:val="00CE7F1F"/>
    <w:rsid w:val="00CF1468"/>
    <w:rsid w:val="00CF173D"/>
    <w:rsid w:val="00CF17C1"/>
    <w:rsid w:val="00CF1919"/>
    <w:rsid w:val="00CF3124"/>
    <w:rsid w:val="00CF49FE"/>
    <w:rsid w:val="00CF5247"/>
    <w:rsid w:val="00CF53D5"/>
    <w:rsid w:val="00CF595D"/>
    <w:rsid w:val="00CF60FC"/>
    <w:rsid w:val="00CF6B28"/>
    <w:rsid w:val="00CF71FC"/>
    <w:rsid w:val="00CF7A4D"/>
    <w:rsid w:val="00D0174F"/>
    <w:rsid w:val="00D0290A"/>
    <w:rsid w:val="00D02F03"/>
    <w:rsid w:val="00D033C8"/>
    <w:rsid w:val="00D039C5"/>
    <w:rsid w:val="00D043DC"/>
    <w:rsid w:val="00D046AB"/>
    <w:rsid w:val="00D04A6B"/>
    <w:rsid w:val="00D04EB3"/>
    <w:rsid w:val="00D05956"/>
    <w:rsid w:val="00D05DB3"/>
    <w:rsid w:val="00D05DD3"/>
    <w:rsid w:val="00D06C7B"/>
    <w:rsid w:val="00D07586"/>
    <w:rsid w:val="00D07890"/>
    <w:rsid w:val="00D07DBA"/>
    <w:rsid w:val="00D07FC0"/>
    <w:rsid w:val="00D10696"/>
    <w:rsid w:val="00D11AE5"/>
    <w:rsid w:val="00D11F43"/>
    <w:rsid w:val="00D11F8C"/>
    <w:rsid w:val="00D12353"/>
    <w:rsid w:val="00D1256A"/>
    <w:rsid w:val="00D1278F"/>
    <w:rsid w:val="00D12AFB"/>
    <w:rsid w:val="00D1332F"/>
    <w:rsid w:val="00D13673"/>
    <w:rsid w:val="00D147FF"/>
    <w:rsid w:val="00D14942"/>
    <w:rsid w:val="00D14ACE"/>
    <w:rsid w:val="00D14B1A"/>
    <w:rsid w:val="00D14C05"/>
    <w:rsid w:val="00D150EB"/>
    <w:rsid w:val="00D15A8F"/>
    <w:rsid w:val="00D162D4"/>
    <w:rsid w:val="00D16CEE"/>
    <w:rsid w:val="00D16ECE"/>
    <w:rsid w:val="00D173D0"/>
    <w:rsid w:val="00D17E2E"/>
    <w:rsid w:val="00D2060C"/>
    <w:rsid w:val="00D206C0"/>
    <w:rsid w:val="00D209D5"/>
    <w:rsid w:val="00D21032"/>
    <w:rsid w:val="00D22009"/>
    <w:rsid w:val="00D22C1F"/>
    <w:rsid w:val="00D230DE"/>
    <w:rsid w:val="00D239E9"/>
    <w:rsid w:val="00D24482"/>
    <w:rsid w:val="00D2451D"/>
    <w:rsid w:val="00D24BD8"/>
    <w:rsid w:val="00D2505F"/>
    <w:rsid w:val="00D250D8"/>
    <w:rsid w:val="00D26133"/>
    <w:rsid w:val="00D26236"/>
    <w:rsid w:val="00D267CE"/>
    <w:rsid w:val="00D26BA0"/>
    <w:rsid w:val="00D2745B"/>
    <w:rsid w:val="00D27727"/>
    <w:rsid w:val="00D306E4"/>
    <w:rsid w:val="00D30B1C"/>
    <w:rsid w:val="00D30C58"/>
    <w:rsid w:val="00D31139"/>
    <w:rsid w:val="00D31F77"/>
    <w:rsid w:val="00D32415"/>
    <w:rsid w:val="00D325B6"/>
    <w:rsid w:val="00D33056"/>
    <w:rsid w:val="00D333F2"/>
    <w:rsid w:val="00D33575"/>
    <w:rsid w:val="00D3393D"/>
    <w:rsid w:val="00D34384"/>
    <w:rsid w:val="00D3478A"/>
    <w:rsid w:val="00D35BEB"/>
    <w:rsid w:val="00D36D5C"/>
    <w:rsid w:val="00D37E2D"/>
    <w:rsid w:val="00D37EA9"/>
    <w:rsid w:val="00D40ACE"/>
    <w:rsid w:val="00D41029"/>
    <w:rsid w:val="00D414E5"/>
    <w:rsid w:val="00D417E5"/>
    <w:rsid w:val="00D41B59"/>
    <w:rsid w:val="00D42248"/>
    <w:rsid w:val="00D4291E"/>
    <w:rsid w:val="00D43554"/>
    <w:rsid w:val="00D43DC5"/>
    <w:rsid w:val="00D43EF3"/>
    <w:rsid w:val="00D44092"/>
    <w:rsid w:val="00D440C5"/>
    <w:rsid w:val="00D44A44"/>
    <w:rsid w:val="00D45309"/>
    <w:rsid w:val="00D45404"/>
    <w:rsid w:val="00D4545A"/>
    <w:rsid w:val="00D45F47"/>
    <w:rsid w:val="00D462D1"/>
    <w:rsid w:val="00D465B0"/>
    <w:rsid w:val="00D465F8"/>
    <w:rsid w:val="00D470B6"/>
    <w:rsid w:val="00D47293"/>
    <w:rsid w:val="00D47613"/>
    <w:rsid w:val="00D47E19"/>
    <w:rsid w:val="00D47FB4"/>
    <w:rsid w:val="00D504E3"/>
    <w:rsid w:val="00D50682"/>
    <w:rsid w:val="00D5129A"/>
    <w:rsid w:val="00D5135A"/>
    <w:rsid w:val="00D523C5"/>
    <w:rsid w:val="00D52521"/>
    <w:rsid w:val="00D52673"/>
    <w:rsid w:val="00D5274D"/>
    <w:rsid w:val="00D52E32"/>
    <w:rsid w:val="00D53253"/>
    <w:rsid w:val="00D53998"/>
    <w:rsid w:val="00D53DB4"/>
    <w:rsid w:val="00D53EAD"/>
    <w:rsid w:val="00D53F12"/>
    <w:rsid w:val="00D54753"/>
    <w:rsid w:val="00D565AB"/>
    <w:rsid w:val="00D56869"/>
    <w:rsid w:val="00D56BC5"/>
    <w:rsid w:val="00D56CB2"/>
    <w:rsid w:val="00D574F2"/>
    <w:rsid w:val="00D57A87"/>
    <w:rsid w:val="00D57C84"/>
    <w:rsid w:val="00D57F6D"/>
    <w:rsid w:val="00D600B9"/>
    <w:rsid w:val="00D6064B"/>
    <w:rsid w:val="00D60A4F"/>
    <w:rsid w:val="00D60DB7"/>
    <w:rsid w:val="00D61836"/>
    <w:rsid w:val="00D62224"/>
    <w:rsid w:val="00D625CA"/>
    <w:rsid w:val="00D62645"/>
    <w:rsid w:val="00D63D9E"/>
    <w:rsid w:val="00D64720"/>
    <w:rsid w:val="00D64AB8"/>
    <w:rsid w:val="00D64E0E"/>
    <w:rsid w:val="00D651B2"/>
    <w:rsid w:val="00D65285"/>
    <w:rsid w:val="00D653DE"/>
    <w:rsid w:val="00D65C1F"/>
    <w:rsid w:val="00D66AB6"/>
    <w:rsid w:val="00D6747F"/>
    <w:rsid w:val="00D67975"/>
    <w:rsid w:val="00D67CA3"/>
    <w:rsid w:val="00D700D3"/>
    <w:rsid w:val="00D701CA"/>
    <w:rsid w:val="00D71846"/>
    <w:rsid w:val="00D71AF9"/>
    <w:rsid w:val="00D72417"/>
    <w:rsid w:val="00D72E9B"/>
    <w:rsid w:val="00D73A9A"/>
    <w:rsid w:val="00D741AC"/>
    <w:rsid w:val="00D74384"/>
    <w:rsid w:val="00D74BD3"/>
    <w:rsid w:val="00D74FE7"/>
    <w:rsid w:val="00D769BA"/>
    <w:rsid w:val="00D7718B"/>
    <w:rsid w:val="00D7749E"/>
    <w:rsid w:val="00D779B0"/>
    <w:rsid w:val="00D809B7"/>
    <w:rsid w:val="00D80C57"/>
    <w:rsid w:val="00D80EB5"/>
    <w:rsid w:val="00D80F4A"/>
    <w:rsid w:val="00D816D4"/>
    <w:rsid w:val="00D81708"/>
    <w:rsid w:val="00D82307"/>
    <w:rsid w:val="00D824B1"/>
    <w:rsid w:val="00D83E33"/>
    <w:rsid w:val="00D84B2A"/>
    <w:rsid w:val="00D8594F"/>
    <w:rsid w:val="00D85CB7"/>
    <w:rsid w:val="00D86077"/>
    <w:rsid w:val="00D86096"/>
    <w:rsid w:val="00D86231"/>
    <w:rsid w:val="00D8686A"/>
    <w:rsid w:val="00D8708A"/>
    <w:rsid w:val="00D873AF"/>
    <w:rsid w:val="00D873D4"/>
    <w:rsid w:val="00D873E9"/>
    <w:rsid w:val="00D8764E"/>
    <w:rsid w:val="00D90459"/>
    <w:rsid w:val="00D9052A"/>
    <w:rsid w:val="00D90D20"/>
    <w:rsid w:val="00D90F93"/>
    <w:rsid w:val="00D911C1"/>
    <w:rsid w:val="00D91FA9"/>
    <w:rsid w:val="00D922B4"/>
    <w:rsid w:val="00D9328A"/>
    <w:rsid w:val="00D934BC"/>
    <w:rsid w:val="00D93BF8"/>
    <w:rsid w:val="00D940A3"/>
    <w:rsid w:val="00D9483E"/>
    <w:rsid w:val="00D94859"/>
    <w:rsid w:val="00D95291"/>
    <w:rsid w:val="00D9586B"/>
    <w:rsid w:val="00D95D03"/>
    <w:rsid w:val="00D96158"/>
    <w:rsid w:val="00D964F1"/>
    <w:rsid w:val="00D9721E"/>
    <w:rsid w:val="00DA104A"/>
    <w:rsid w:val="00DA1C2F"/>
    <w:rsid w:val="00DA2B8C"/>
    <w:rsid w:val="00DA2DD6"/>
    <w:rsid w:val="00DA2EE9"/>
    <w:rsid w:val="00DA2FC9"/>
    <w:rsid w:val="00DA305E"/>
    <w:rsid w:val="00DA31F5"/>
    <w:rsid w:val="00DA3440"/>
    <w:rsid w:val="00DA39BF"/>
    <w:rsid w:val="00DA3E2D"/>
    <w:rsid w:val="00DA4199"/>
    <w:rsid w:val="00DA4A65"/>
    <w:rsid w:val="00DA50BA"/>
    <w:rsid w:val="00DA56DC"/>
    <w:rsid w:val="00DA5FD0"/>
    <w:rsid w:val="00DA6CAF"/>
    <w:rsid w:val="00DA740E"/>
    <w:rsid w:val="00DB00C1"/>
    <w:rsid w:val="00DB026D"/>
    <w:rsid w:val="00DB1C46"/>
    <w:rsid w:val="00DB212B"/>
    <w:rsid w:val="00DB2830"/>
    <w:rsid w:val="00DB3EE5"/>
    <w:rsid w:val="00DB3FBD"/>
    <w:rsid w:val="00DB463B"/>
    <w:rsid w:val="00DB495B"/>
    <w:rsid w:val="00DB4AEA"/>
    <w:rsid w:val="00DB5154"/>
    <w:rsid w:val="00DB519C"/>
    <w:rsid w:val="00DB58FC"/>
    <w:rsid w:val="00DB595F"/>
    <w:rsid w:val="00DB5B64"/>
    <w:rsid w:val="00DB6A26"/>
    <w:rsid w:val="00DB7584"/>
    <w:rsid w:val="00DC0974"/>
    <w:rsid w:val="00DC0A01"/>
    <w:rsid w:val="00DC1B37"/>
    <w:rsid w:val="00DC2625"/>
    <w:rsid w:val="00DC2723"/>
    <w:rsid w:val="00DC2DBC"/>
    <w:rsid w:val="00DC3C22"/>
    <w:rsid w:val="00DC4C94"/>
    <w:rsid w:val="00DC4C96"/>
    <w:rsid w:val="00DC5166"/>
    <w:rsid w:val="00DC782F"/>
    <w:rsid w:val="00DC7ECB"/>
    <w:rsid w:val="00DC7F48"/>
    <w:rsid w:val="00DD0D72"/>
    <w:rsid w:val="00DD0FBA"/>
    <w:rsid w:val="00DD1407"/>
    <w:rsid w:val="00DD158B"/>
    <w:rsid w:val="00DD185C"/>
    <w:rsid w:val="00DD3221"/>
    <w:rsid w:val="00DD489C"/>
    <w:rsid w:val="00DD4B0B"/>
    <w:rsid w:val="00DD52EA"/>
    <w:rsid w:val="00DD5375"/>
    <w:rsid w:val="00DD5C9B"/>
    <w:rsid w:val="00DD5F8E"/>
    <w:rsid w:val="00DD61A6"/>
    <w:rsid w:val="00DD6ADB"/>
    <w:rsid w:val="00DD6BF2"/>
    <w:rsid w:val="00DD6F87"/>
    <w:rsid w:val="00DD7126"/>
    <w:rsid w:val="00DE057F"/>
    <w:rsid w:val="00DE0833"/>
    <w:rsid w:val="00DE1EA3"/>
    <w:rsid w:val="00DE20D2"/>
    <w:rsid w:val="00DE277B"/>
    <w:rsid w:val="00DE28A8"/>
    <w:rsid w:val="00DE2A2E"/>
    <w:rsid w:val="00DE3EE6"/>
    <w:rsid w:val="00DE4932"/>
    <w:rsid w:val="00DE4ACF"/>
    <w:rsid w:val="00DE4E02"/>
    <w:rsid w:val="00DE5237"/>
    <w:rsid w:val="00DE5B3D"/>
    <w:rsid w:val="00DE6203"/>
    <w:rsid w:val="00DE6F43"/>
    <w:rsid w:val="00DE7114"/>
    <w:rsid w:val="00DE7137"/>
    <w:rsid w:val="00DE72F0"/>
    <w:rsid w:val="00DE778F"/>
    <w:rsid w:val="00DE7869"/>
    <w:rsid w:val="00DE7B39"/>
    <w:rsid w:val="00DF05AE"/>
    <w:rsid w:val="00DF0C1E"/>
    <w:rsid w:val="00DF1935"/>
    <w:rsid w:val="00DF1F2B"/>
    <w:rsid w:val="00DF209B"/>
    <w:rsid w:val="00DF2328"/>
    <w:rsid w:val="00DF27E6"/>
    <w:rsid w:val="00DF29F9"/>
    <w:rsid w:val="00DF2BB4"/>
    <w:rsid w:val="00DF3038"/>
    <w:rsid w:val="00DF36B1"/>
    <w:rsid w:val="00DF3B1C"/>
    <w:rsid w:val="00DF3D72"/>
    <w:rsid w:val="00DF49CC"/>
    <w:rsid w:val="00DF53D6"/>
    <w:rsid w:val="00DF55FF"/>
    <w:rsid w:val="00DF676D"/>
    <w:rsid w:val="00DF6BF5"/>
    <w:rsid w:val="00DF6D21"/>
    <w:rsid w:val="00DF7CA3"/>
    <w:rsid w:val="00DF7D9C"/>
    <w:rsid w:val="00E007C5"/>
    <w:rsid w:val="00E00C0E"/>
    <w:rsid w:val="00E00DF9"/>
    <w:rsid w:val="00E02517"/>
    <w:rsid w:val="00E026AB"/>
    <w:rsid w:val="00E044B0"/>
    <w:rsid w:val="00E0454B"/>
    <w:rsid w:val="00E04D4D"/>
    <w:rsid w:val="00E04FE4"/>
    <w:rsid w:val="00E06CB5"/>
    <w:rsid w:val="00E072D2"/>
    <w:rsid w:val="00E07714"/>
    <w:rsid w:val="00E07FBD"/>
    <w:rsid w:val="00E103EB"/>
    <w:rsid w:val="00E1088A"/>
    <w:rsid w:val="00E115F1"/>
    <w:rsid w:val="00E12155"/>
    <w:rsid w:val="00E121F5"/>
    <w:rsid w:val="00E1325E"/>
    <w:rsid w:val="00E1373A"/>
    <w:rsid w:val="00E13A73"/>
    <w:rsid w:val="00E13E82"/>
    <w:rsid w:val="00E1406A"/>
    <w:rsid w:val="00E14157"/>
    <w:rsid w:val="00E14249"/>
    <w:rsid w:val="00E1546B"/>
    <w:rsid w:val="00E15675"/>
    <w:rsid w:val="00E15B7E"/>
    <w:rsid w:val="00E15EF8"/>
    <w:rsid w:val="00E17031"/>
    <w:rsid w:val="00E17368"/>
    <w:rsid w:val="00E1775D"/>
    <w:rsid w:val="00E17FD4"/>
    <w:rsid w:val="00E209F6"/>
    <w:rsid w:val="00E2185F"/>
    <w:rsid w:val="00E218C5"/>
    <w:rsid w:val="00E22106"/>
    <w:rsid w:val="00E22A13"/>
    <w:rsid w:val="00E22AFE"/>
    <w:rsid w:val="00E2348B"/>
    <w:rsid w:val="00E234F8"/>
    <w:rsid w:val="00E23D33"/>
    <w:rsid w:val="00E247BA"/>
    <w:rsid w:val="00E24BA7"/>
    <w:rsid w:val="00E24C39"/>
    <w:rsid w:val="00E24FB1"/>
    <w:rsid w:val="00E2540A"/>
    <w:rsid w:val="00E25E40"/>
    <w:rsid w:val="00E260D2"/>
    <w:rsid w:val="00E2624A"/>
    <w:rsid w:val="00E2667E"/>
    <w:rsid w:val="00E26944"/>
    <w:rsid w:val="00E269AC"/>
    <w:rsid w:val="00E26AFB"/>
    <w:rsid w:val="00E26FEB"/>
    <w:rsid w:val="00E27DE8"/>
    <w:rsid w:val="00E304CD"/>
    <w:rsid w:val="00E3081C"/>
    <w:rsid w:val="00E311F7"/>
    <w:rsid w:val="00E31732"/>
    <w:rsid w:val="00E31777"/>
    <w:rsid w:val="00E31BFC"/>
    <w:rsid w:val="00E322E4"/>
    <w:rsid w:val="00E32716"/>
    <w:rsid w:val="00E32B87"/>
    <w:rsid w:val="00E33019"/>
    <w:rsid w:val="00E33242"/>
    <w:rsid w:val="00E3388B"/>
    <w:rsid w:val="00E33C57"/>
    <w:rsid w:val="00E34145"/>
    <w:rsid w:val="00E3415C"/>
    <w:rsid w:val="00E347A8"/>
    <w:rsid w:val="00E34EFE"/>
    <w:rsid w:val="00E35E80"/>
    <w:rsid w:val="00E36259"/>
    <w:rsid w:val="00E3678D"/>
    <w:rsid w:val="00E37C4F"/>
    <w:rsid w:val="00E40013"/>
    <w:rsid w:val="00E4052E"/>
    <w:rsid w:val="00E40D19"/>
    <w:rsid w:val="00E40D1D"/>
    <w:rsid w:val="00E411FF"/>
    <w:rsid w:val="00E41291"/>
    <w:rsid w:val="00E41531"/>
    <w:rsid w:val="00E417E8"/>
    <w:rsid w:val="00E41C45"/>
    <w:rsid w:val="00E425D9"/>
    <w:rsid w:val="00E425FA"/>
    <w:rsid w:val="00E4279F"/>
    <w:rsid w:val="00E42B40"/>
    <w:rsid w:val="00E42C20"/>
    <w:rsid w:val="00E4326F"/>
    <w:rsid w:val="00E43EB0"/>
    <w:rsid w:val="00E443A6"/>
    <w:rsid w:val="00E44650"/>
    <w:rsid w:val="00E454F9"/>
    <w:rsid w:val="00E45616"/>
    <w:rsid w:val="00E456AA"/>
    <w:rsid w:val="00E45831"/>
    <w:rsid w:val="00E45CA5"/>
    <w:rsid w:val="00E4788B"/>
    <w:rsid w:val="00E47E94"/>
    <w:rsid w:val="00E50468"/>
    <w:rsid w:val="00E504AD"/>
    <w:rsid w:val="00E5091D"/>
    <w:rsid w:val="00E50C3B"/>
    <w:rsid w:val="00E50D6A"/>
    <w:rsid w:val="00E50E0A"/>
    <w:rsid w:val="00E514D2"/>
    <w:rsid w:val="00E52389"/>
    <w:rsid w:val="00E524D8"/>
    <w:rsid w:val="00E52B40"/>
    <w:rsid w:val="00E54200"/>
    <w:rsid w:val="00E54492"/>
    <w:rsid w:val="00E54B54"/>
    <w:rsid w:val="00E5560A"/>
    <w:rsid w:val="00E55A3A"/>
    <w:rsid w:val="00E55B7A"/>
    <w:rsid w:val="00E57241"/>
    <w:rsid w:val="00E576FC"/>
    <w:rsid w:val="00E57A58"/>
    <w:rsid w:val="00E60048"/>
    <w:rsid w:val="00E606BD"/>
    <w:rsid w:val="00E60B28"/>
    <w:rsid w:val="00E60D94"/>
    <w:rsid w:val="00E60E17"/>
    <w:rsid w:val="00E61514"/>
    <w:rsid w:val="00E6167E"/>
    <w:rsid w:val="00E61880"/>
    <w:rsid w:val="00E61C78"/>
    <w:rsid w:val="00E61F4E"/>
    <w:rsid w:val="00E62356"/>
    <w:rsid w:val="00E62371"/>
    <w:rsid w:val="00E63389"/>
    <w:rsid w:val="00E63CE0"/>
    <w:rsid w:val="00E64FB8"/>
    <w:rsid w:val="00E6516B"/>
    <w:rsid w:val="00E65ABB"/>
    <w:rsid w:val="00E660D6"/>
    <w:rsid w:val="00E66569"/>
    <w:rsid w:val="00E6722D"/>
    <w:rsid w:val="00E67549"/>
    <w:rsid w:val="00E67D0E"/>
    <w:rsid w:val="00E67FDD"/>
    <w:rsid w:val="00E70F50"/>
    <w:rsid w:val="00E71463"/>
    <w:rsid w:val="00E715E8"/>
    <w:rsid w:val="00E720AD"/>
    <w:rsid w:val="00E72391"/>
    <w:rsid w:val="00E726E2"/>
    <w:rsid w:val="00E73A84"/>
    <w:rsid w:val="00E73CA4"/>
    <w:rsid w:val="00E74B36"/>
    <w:rsid w:val="00E74BA4"/>
    <w:rsid w:val="00E754A8"/>
    <w:rsid w:val="00E75A99"/>
    <w:rsid w:val="00E75AE2"/>
    <w:rsid w:val="00E75AEB"/>
    <w:rsid w:val="00E75E01"/>
    <w:rsid w:val="00E761AE"/>
    <w:rsid w:val="00E76401"/>
    <w:rsid w:val="00E76415"/>
    <w:rsid w:val="00E76AA3"/>
    <w:rsid w:val="00E76AB2"/>
    <w:rsid w:val="00E76B5E"/>
    <w:rsid w:val="00E76F7D"/>
    <w:rsid w:val="00E82345"/>
    <w:rsid w:val="00E84072"/>
    <w:rsid w:val="00E84C75"/>
    <w:rsid w:val="00E84EE9"/>
    <w:rsid w:val="00E84F19"/>
    <w:rsid w:val="00E85182"/>
    <w:rsid w:val="00E85639"/>
    <w:rsid w:val="00E868EA"/>
    <w:rsid w:val="00E86CB2"/>
    <w:rsid w:val="00E87468"/>
    <w:rsid w:val="00E874EB"/>
    <w:rsid w:val="00E87854"/>
    <w:rsid w:val="00E87F84"/>
    <w:rsid w:val="00E9034F"/>
    <w:rsid w:val="00E90670"/>
    <w:rsid w:val="00E9067F"/>
    <w:rsid w:val="00E90E51"/>
    <w:rsid w:val="00E91524"/>
    <w:rsid w:val="00E91EC5"/>
    <w:rsid w:val="00E91F4B"/>
    <w:rsid w:val="00E924E7"/>
    <w:rsid w:val="00E925ED"/>
    <w:rsid w:val="00E929EB"/>
    <w:rsid w:val="00E939D5"/>
    <w:rsid w:val="00E93D76"/>
    <w:rsid w:val="00E93EF9"/>
    <w:rsid w:val="00E94FB9"/>
    <w:rsid w:val="00E958AB"/>
    <w:rsid w:val="00E9693C"/>
    <w:rsid w:val="00E9710D"/>
    <w:rsid w:val="00E9752E"/>
    <w:rsid w:val="00EA0034"/>
    <w:rsid w:val="00EA0ABD"/>
    <w:rsid w:val="00EA120B"/>
    <w:rsid w:val="00EA1CFF"/>
    <w:rsid w:val="00EA1D68"/>
    <w:rsid w:val="00EA1F38"/>
    <w:rsid w:val="00EA2091"/>
    <w:rsid w:val="00EA37A5"/>
    <w:rsid w:val="00EA3C93"/>
    <w:rsid w:val="00EA3E70"/>
    <w:rsid w:val="00EA4230"/>
    <w:rsid w:val="00EA446F"/>
    <w:rsid w:val="00EA4A81"/>
    <w:rsid w:val="00EA4CC3"/>
    <w:rsid w:val="00EA4D0D"/>
    <w:rsid w:val="00EA4EF3"/>
    <w:rsid w:val="00EA5BCD"/>
    <w:rsid w:val="00EA6CB4"/>
    <w:rsid w:val="00EA751C"/>
    <w:rsid w:val="00EA7A7E"/>
    <w:rsid w:val="00EB012C"/>
    <w:rsid w:val="00EB0F0D"/>
    <w:rsid w:val="00EB1FB7"/>
    <w:rsid w:val="00EB249F"/>
    <w:rsid w:val="00EB24ED"/>
    <w:rsid w:val="00EB2C56"/>
    <w:rsid w:val="00EB38F9"/>
    <w:rsid w:val="00EB3AE8"/>
    <w:rsid w:val="00EB3BDC"/>
    <w:rsid w:val="00EB4AA8"/>
    <w:rsid w:val="00EB4CC0"/>
    <w:rsid w:val="00EB4CF7"/>
    <w:rsid w:val="00EB5417"/>
    <w:rsid w:val="00EB571F"/>
    <w:rsid w:val="00EB6BFB"/>
    <w:rsid w:val="00EB6C62"/>
    <w:rsid w:val="00EC095E"/>
    <w:rsid w:val="00EC0B74"/>
    <w:rsid w:val="00EC10EB"/>
    <w:rsid w:val="00EC11B7"/>
    <w:rsid w:val="00EC1E0E"/>
    <w:rsid w:val="00EC3195"/>
    <w:rsid w:val="00EC32A5"/>
    <w:rsid w:val="00EC3316"/>
    <w:rsid w:val="00EC3B4B"/>
    <w:rsid w:val="00EC4005"/>
    <w:rsid w:val="00EC439C"/>
    <w:rsid w:val="00EC4603"/>
    <w:rsid w:val="00EC51B9"/>
    <w:rsid w:val="00EC5598"/>
    <w:rsid w:val="00EC5BD9"/>
    <w:rsid w:val="00EC610D"/>
    <w:rsid w:val="00EC63E8"/>
    <w:rsid w:val="00EC6CBA"/>
    <w:rsid w:val="00EC6DFD"/>
    <w:rsid w:val="00EC7B9A"/>
    <w:rsid w:val="00EC7ED8"/>
    <w:rsid w:val="00ED007B"/>
    <w:rsid w:val="00ED0632"/>
    <w:rsid w:val="00ED0658"/>
    <w:rsid w:val="00ED0B0C"/>
    <w:rsid w:val="00ED0D46"/>
    <w:rsid w:val="00ED0E15"/>
    <w:rsid w:val="00ED0EE1"/>
    <w:rsid w:val="00ED16CB"/>
    <w:rsid w:val="00ED3690"/>
    <w:rsid w:val="00ED385C"/>
    <w:rsid w:val="00ED394B"/>
    <w:rsid w:val="00ED3F15"/>
    <w:rsid w:val="00ED42FE"/>
    <w:rsid w:val="00ED4E6F"/>
    <w:rsid w:val="00ED5597"/>
    <w:rsid w:val="00ED5E2C"/>
    <w:rsid w:val="00ED68FE"/>
    <w:rsid w:val="00ED710B"/>
    <w:rsid w:val="00ED7CE2"/>
    <w:rsid w:val="00EE0B8D"/>
    <w:rsid w:val="00EE1A8A"/>
    <w:rsid w:val="00EE1C7A"/>
    <w:rsid w:val="00EE22BD"/>
    <w:rsid w:val="00EE2E57"/>
    <w:rsid w:val="00EE303F"/>
    <w:rsid w:val="00EE3B0D"/>
    <w:rsid w:val="00EE3D99"/>
    <w:rsid w:val="00EE42E5"/>
    <w:rsid w:val="00EE4300"/>
    <w:rsid w:val="00EE4D40"/>
    <w:rsid w:val="00EE5179"/>
    <w:rsid w:val="00EE522B"/>
    <w:rsid w:val="00EE54E3"/>
    <w:rsid w:val="00EE6287"/>
    <w:rsid w:val="00EE6B48"/>
    <w:rsid w:val="00EE6CDC"/>
    <w:rsid w:val="00EE77F0"/>
    <w:rsid w:val="00EF093F"/>
    <w:rsid w:val="00EF0AA2"/>
    <w:rsid w:val="00EF20E1"/>
    <w:rsid w:val="00EF2502"/>
    <w:rsid w:val="00EF2581"/>
    <w:rsid w:val="00EF283D"/>
    <w:rsid w:val="00EF30AA"/>
    <w:rsid w:val="00EF30FE"/>
    <w:rsid w:val="00EF4007"/>
    <w:rsid w:val="00EF404D"/>
    <w:rsid w:val="00EF40A3"/>
    <w:rsid w:val="00EF428C"/>
    <w:rsid w:val="00EF4327"/>
    <w:rsid w:val="00EF4CA6"/>
    <w:rsid w:val="00EF4FB5"/>
    <w:rsid w:val="00EF5A94"/>
    <w:rsid w:val="00EF656A"/>
    <w:rsid w:val="00EF67AB"/>
    <w:rsid w:val="00EF6B09"/>
    <w:rsid w:val="00EF6B37"/>
    <w:rsid w:val="00EF7534"/>
    <w:rsid w:val="00EF781C"/>
    <w:rsid w:val="00F01066"/>
    <w:rsid w:val="00F01256"/>
    <w:rsid w:val="00F01324"/>
    <w:rsid w:val="00F0149F"/>
    <w:rsid w:val="00F01BE6"/>
    <w:rsid w:val="00F02DF2"/>
    <w:rsid w:val="00F06BB9"/>
    <w:rsid w:val="00F0704F"/>
    <w:rsid w:val="00F102AA"/>
    <w:rsid w:val="00F11A52"/>
    <w:rsid w:val="00F11B95"/>
    <w:rsid w:val="00F12260"/>
    <w:rsid w:val="00F122B8"/>
    <w:rsid w:val="00F12DA7"/>
    <w:rsid w:val="00F13EBB"/>
    <w:rsid w:val="00F144A1"/>
    <w:rsid w:val="00F149CF"/>
    <w:rsid w:val="00F1530C"/>
    <w:rsid w:val="00F159C2"/>
    <w:rsid w:val="00F16263"/>
    <w:rsid w:val="00F16399"/>
    <w:rsid w:val="00F16A4F"/>
    <w:rsid w:val="00F1722E"/>
    <w:rsid w:val="00F1761A"/>
    <w:rsid w:val="00F17B5C"/>
    <w:rsid w:val="00F2109C"/>
    <w:rsid w:val="00F21524"/>
    <w:rsid w:val="00F2245F"/>
    <w:rsid w:val="00F22D10"/>
    <w:rsid w:val="00F22D8F"/>
    <w:rsid w:val="00F23121"/>
    <w:rsid w:val="00F2317E"/>
    <w:rsid w:val="00F23432"/>
    <w:rsid w:val="00F238F8"/>
    <w:rsid w:val="00F23F06"/>
    <w:rsid w:val="00F24033"/>
    <w:rsid w:val="00F245E5"/>
    <w:rsid w:val="00F24985"/>
    <w:rsid w:val="00F249AC"/>
    <w:rsid w:val="00F24A02"/>
    <w:rsid w:val="00F24EA4"/>
    <w:rsid w:val="00F2521C"/>
    <w:rsid w:val="00F25629"/>
    <w:rsid w:val="00F25B1C"/>
    <w:rsid w:val="00F25BD5"/>
    <w:rsid w:val="00F26DB1"/>
    <w:rsid w:val="00F26EE9"/>
    <w:rsid w:val="00F30228"/>
    <w:rsid w:val="00F305C0"/>
    <w:rsid w:val="00F30A51"/>
    <w:rsid w:val="00F31093"/>
    <w:rsid w:val="00F31480"/>
    <w:rsid w:val="00F3166A"/>
    <w:rsid w:val="00F3238E"/>
    <w:rsid w:val="00F328C8"/>
    <w:rsid w:val="00F32C82"/>
    <w:rsid w:val="00F32D44"/>
    <w:rsid w:val="00F33560"/>
    <w:rsid w:val="00F335B8"/>
    <w:rsid w:val="00F33D6D"/>
    <w:rsid w:val="00F33E56"/>
    <w:rsid w:val="00F33EFF"/>
    <w:rsid w:val="00F3427E"/>
    <w:rsid w:val="00F349A0"/>
    <w:rsid w:val="00F34B5B"/>
    <w:rsid w:val="00F34E0D"/>
    <w:rsid w:val="00F35172"/>
    <w:rsid w:val="00F355CF"/>
    <w:rsid w:val="00F35F1B"/>
    <w:rsid w:val="00F35F44"/>
    <w:rsid w:val="00F36399"/>
    <w:rsid w:val="00F37B2A"/>
    <w:rsid w:val="00F37C13"/>
    <w:rsid w:val="00F40DC4"/>
    <w:rsid w:val="00F40F8C"/>
    <w:rsid w:val="00F4184F"/>
    <w:rsid w:val="00F41AA9"/>
    <w:rsid w:val="00F4230A"/>
    <w:rsid w:val="00F42709"/>
    <w:rsid w:val="00F43C63"/>
    <w:rsid w:val="00F44893"/>
    <w:rsid w:val="00F455B0"/>
    <w:rsid w:val="00F45AC4"/>
    <w:rsid w:val="00F45D5C"/>
    <w:rsid w:val="00F469EE"/>
    <w:rsid w:val="00F47C29"/>
    <w:rsid w:val="00F50523"/>
    <w:rsid w:val="00F50BAD"/>
    <w:rsid w:val="00F50FB7"/>
    <w:rsid w:val="00F515D6"/>
    <w:rsid w:val="00F51618"/>
    <w:rsid w:val="00F51C90"/>
    <w:rsid w:val="00F51F0B"/>
    <w:rsid w:val="00F5206C"/>
    <w:rsid w:val="00F52A9B"/>
    <w:rsid w:val="00F52EB8"/>
    <w:rsid w:val="00F52FAF"/>
    <w:rsid w:val="00F5311D"/>
    <w:rsid w:val="00F537B1"/>
    <w:rsid w:val="00F53D10"/>
    <w:rsid w:val="00F53FDF"/>
    <w:rsid w:val="00F54249"/>
    <w:rsid w:val="00F546D3"/>
    <w:rsid w:val="00F5498F"/>
    <w:rsid w:val="00F54B07"/>
    <w:rsid w:val="00F55099"/>
    <w:rsid w:val="00F557BC"/>
    <w:rsid w:val="00F56348"/>
    <w:rsid w:val="00F57120"/>
    <w:rsid w:val="00F604AD"/>
    <w:rsid w:val="00F60E1F"/>
    <w:rsid w:val="00F612A8"/>
    <w:rsid w:val="00F61302"/>
    <w:rsid w:val="00F61503"/>
    <w:rsid w:val="00F61707"/>
    <w:rsid w:val="00F61B62"/>
    <w:rsid w:val="00F62341"/>
    <w:rsid w:val="00F643CF"/>
    <w:rsid w:val="00F649CA"/>
    <w:rsid w:val="00F64EB6"/>
    <w:rsid w:val="00F64F01"/>
    <w:rsid w:val="00F656CA"/>
    <w:rsid w:val="00F657AF"/>
    <w:rsid w:val="00F65930"/>
    <w:rsid w:val="00F66638"/>
    <w:rsid w:val="00F66B18"/>
    <w:rsid w:val="00F66B24"/>
    <w:rsid w:val="00F66D7C"/>
    <w:rsid w:val="00F6736E"/>
    <w:rsid w:val="00F67454"/>
    <w:rsid w:val="00F677E1"/>
    <w:rsid w:val="00F70545"/>
    <w:rsid w:val="00F70593"/>
    <w:rsid w:val="00F70713"/>
    <w:rsid w:val="00F70A16"/>
    <w:rsid w:val="00F71130"/>
    <w:rsid w:val="00F712FB"/>
    <w:rsid w:val="00F71A82"/>
    <w:rsid w:val="00F72D50"/>
    <w:rsid w:val="00F72EB7"/>
    <w:rsid w:val="00F734B7"/>
    <w:rsid w:val="00F737BE"/>
    <w:rsid w:val="00F73A1B"/>
    <w:rsid w:val="00F73CA0"/>
    <w:rsid w:val="00F73EDE"/>
    <w:rsid w:val="00F73F9B"/>
    <w:rsid w:val="00F752A9"/>
    <w:rsid w:val="00F77200"/>
    <w:rsid w:val="00F776B6"/>
    <w:rsid w:val="00F7777E"/>
    <w:rsid w:val="00F77A8E"/>
    <w:rsid w:val="00F77C81"/>
    <w:rsid w:val="00F8012C"/>
    <w:rsid w:val="00F80802"/>
    <w:rsid w:val="00F81071"/>
    <w:rsid w:val="00F811C6"/>
    <w:rsid w:val="00F8283B"/>
    <w:rsid w:val="00F832E8"/>
    <w:rsid w:val="00F833A9"/>
    <w:rsid w:val="00F8375E"/>
    <w:rsid w:val="00F83D4D"/>
    <w:rsid w:val="00F841BE"/>
    <w:rsid w:val="00F843BA"/>
    <w:rsid w:val="00F8463C"/>
    <w:rsid w:val="00F846EA"/>
    <w:rsid w:val="00F856A1"/>
    <w:rsid w:val="00F85969"/>
    <w:rsid w:val="00F863BD"/>
    <w:rsid w:val="00F875E0"/>
    <w:rsid w:val="00F877B4"/>
    <w:rsid w:val="00F87D33"/>
    <w:rsid w:val="00F90057"/>
    <w:rsid w:val="00F91217"/>
    <w:rsid w:val="00F91AF5"/>
    <w:rsid w:val="00F91DD2"/>
    <w:rsid w:val="00F924B9"/>
    <w:rsid w:val="00F9296A"/>
    <w:rsid w:val="00F92A21"/>
    <w:rsid w:val="00F94182"/>
    <w:rsid w:val="00F948E9"/>
    <w:rsid w:val="00F94A5E"/>
    <w:rsid w:val="00F94C69"/>
    <w:rsid w:val="00F94E93"/>
    <w:rsid w:val="00F95B4C"/>
    <w:rsid w:val="00F96866"/>
    <w:rsid w:val="00F96C7B"/>
    <w:rsid w:val="00F97749"/>
    <w:rsid w:val="00FA02E9"/>
    <w:rsid w:val="00FA1437"/>
    <w:rsid w:val="00FA1F05"/>
    <w:rsid w:val="00FA2985"/>
    <w:rsid w:val="00FA2C5E"/>
    <w:rsid w:val="00FA30C6"/>
    <w:rsid w:val="00FA341A"/>
    <w:rsid w:val="00FA39F9"/>
    <w:rsid w:val="00FA4B3C"/>
    <w:rsid w:val="00FA4D69"/>
    <w:rsid w:val="00FA4D77"/>
    <w:rsid w:val="00FA4DFD"/>
    <w:rsid w:val="00FA4FF2"/>
    <w:rsid w:val="00FA6367"/>
    <w:rsid w:val="00FA6C00"/>
    <w:rsid w:val="00FA747E"/>
    <w:rsid w:val="00FA7911"/>
    <w:rsid w:val="00FB0169"/>
    <w:rsid w:val="00FB0A7A"/>
    <w:rsid w:val="00FB1257"/>
    <w:rsid w:val="00FB143E"/>
    <w:rsid w:val="00FB18F0"/>
    <w:rsid w:val="00FB24B9"/>
    <w:rsid w:val="00FB2605"/>
    <w:rsid w:val="00FB2F03"/>
    <w:rsid w:val="00FB3925"/>
    <w:rsid w:val="00FB3E6A"/>
    <w:rsid w:val="00FB3F06"/>
    <w:rsid w:val="00FB42B0"/>
    <w:rsid w:val="00FB45BF"/>
    <w:rsid w:val="00FB5100"/>
    <w:rsid w:val="00FB5B5C"/>
    <w:rsid w:val="00FB5BAD"/>
    <w:rsid w:val="00FB5EAC"/>
    <w:rsid w:val="00FB677F"/>
    <w:rsid w:val="00FB69A8"/>
    <w:rsid w:val="00FB6D61"/>
    <w:rsid w:val="00FC084D"/>
    <w:rsid w:val="00FC1690"/>
    <w:rsid w:val="00FC1AA5"/>
    <w:rsid w:val="00FC2680"/>
    <w:rsid w:val="00FC291C"/>
    <w:rsid w:val="00FC3490"/>
    <w:rsid w:val="00FC360E"/>
    <w:rsid w:val="00FC5207"/>
    <w:rsid w:val="00FC5450"/>
    <w:rsid w:val="00FC5FB7"/>
    <w:rsid w:val="00FC6511"/>
    <w:rsid w:val="00FC6A8D"/>
    <w:rsid w:val="00FC6FC1"/>
    <w:rsid w:val="00FC7021"/>
    <w:rsid w:val="00FC76A2"/>
    <w:rsid w:val="00FC798E"/>
    <w:rsid w:val="00FC7A8B"/>
    <w:rsid w:val="00FD0C09"/>
    <w:rsid w:val="00FD17F9"/>
    <w:rsid w:val="00FD1898"/>
    <w:rsid w:val="00FD1EA4"/>
    <w:rsid w:val="00FD2979"/>
    <w:rsid w:val="00FD2A58"/>
    <w:rsid w:val="00FD2D6C"/>
    <w:rsid w:val="00FD39AB"/>
    <w:rsid w:val="00FD3E09"/>
    <w:rsid w:val="00FD482B"/>
    <w:rsid w:val="00FD499A"/>
    <w:rsid w:val="00FD4B48"/>
    <w:rsid w:val="00FD55B5"/>
    <w:rsid w:val="00FD59BC"/>
    <w:rsid w:val="00FD5E67"/>
    <w:rsid w:val="00FD63E5"/>
    <w:rsid w:val="00FD6921"/>
    <w:rsid w:val="00FD6B83"/>
    <w:rsid w:val="00FD7046"/>
    <w:rsid w:val="00FD78CF"/>
    <w:rsid w:val="00FE0821"/>
    <w:rsid w:val="00FE0B5B"/>
    <w:rsid w:val="00FE0D53"/>
    <w:rsid w:val="00FE18A4"/>
    <w:rsid w:val="00FE21B7"/>
    <w:rsid w:val="00FE232C"/>
    <w:rsid w:val="00FE23B6"/>
    <w:rsid w:val="00FE2B61"/>
    <w:rsid w:val="00FE3590"/>
    <w:rsid w:val="00FE392C"/>
    <w:rsid w:val="00FE3D0E"/>
    <w:rsid w:val="00FE4095"/>
    <w:rsid w:val="00FE478C"/>
    <w:rsid w:val="00FE4868"/>
    <w:rsid w:val="00FE4CA5"/>
    <w:rsid w:val="00FE4E93"/>
    <w:rsid w:val="00FE594E"/>
    <w:rsid w:val="00FE6C5E"/>
    <w:rsid w:val="00FE7063"/>
    <w:rsid w:val="00FE714F"/>
    <w:rsid w:val="00FE773E"/>
    <w:rsid w:val="00FE7840"/>
    <w:rsid w:val="00FE7987"/>
    <w:rsid w:val="00FF0CAE"/>
    <w:rsid w:val="00FF14C3"/>
    <w:rsid w:val="00FF2270"/>
    <w:rsid w:val="00FF2F51"/>
    <w:rsid w:val="00FF3001"/>
    <w:rsid w:val="00FF3CE7"/>
    <w:rsid w:val="00FF536E"/>
    <w:rsid w:val="00FF651F"/>
    <w:rsid w:val="00FF691B"/>
    <w:rsid w:val="00FF6EE9"/>
    <w:rsid w:val="00FF70D2"/>
    <w:rsid w:val="00FF76AA"/>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color w:val="000000" w:themeColor="text1"/>
        <w:sz w:val="26"/>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F6"/>
  </w:style>
  <w:style w:type="paragraph" w:styleId="Heading3">
    <w:name w:val="heading 3"/>
    <w:basedOn w:val="Normal"/>
    <w:next w:val="Normal"/>
    <w:link w:val="Heading3Char"/>
    <w:qFormat/>
    <w:rsid w:val="00F122B8"/>
    <w:pPr>
      <w:keepNext/>
      <w:overflowPunct w:val="0"/>
      <w:autoSpaceDE w:val="0"/>
      <w:autoSpaceDN w:val="0"/>
      <w:adjustRightInd w:val="0"/>
      <w:spacing w:before="240" w:after="60"/>
      <w:textAlignment w:val="baseline"/>
      <w:outlineLvl w:val="2"/>
    </w:pPr>
    <w:rPr>
      <w:rFonts w:ascii="Arial" w:eastAsia="Times New Roman" w:hAnsi="Arial" w:cs="Arial"/>
      <w:b/>
      <w:bCs/>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22B8"/>
    <w:rPr>
      <w:rFonts w:ascii="Arial" w:eastAsia="Times New Roman" w:hAnsi="Arial" w:cs="Arial"/>
      <w:b/>
      <w:bCs/>
      <w:color w:val="auto"/>
      <w:szCs w:val="26"/>
    </w:rPr>
  </w:style>
  <w:style w:type="paragraph" w:customStyle="1" w:styleId="p3">
    <w:name w:val="p3"/>
    <w:basedOn w:val="Normal"/>
    <w:rsid w:val="00F122B8"/>
    <w:pPr>
      <w:widowControl w:val="0"/>
      <w:tabs>
        <w:tab w:val="left" w:pos="204"/>
      </w:tabs>
      <w:autoSpaceDE w:val="0"/>
      <w:autoSpaceDN w:val="0"/>
      <w:adjustRightInd w:val="0"/>
    </w:pPr>
    <w:rPr>
      <w:rFonts w:ascii="Times New Roman" w:eastAsia="Times New Roman" w:hAnsi="Times New Roman"/>
      <w:color w:val="auto"/>
      <w:sz w:val="24"/>
      <w:szCs w:val="24"/>
    </w:rPr>
  </w:style>
  <w:style w:type="paragraph" w:customStyle="1" w:styleId="StyleCentered">
    <w:name w:val="Style Centered"/>
    <w:basedOn w:val="Normal"/>
    <w:rsid w:val="00F122B8"/>
    <w:pPr>
      <w:overflowPunct w:val="0"/>
      <w:autoSpaceDE w:val="0"/>
      <w:autoSpaceDN w:val="0"/>
      <w:adjustRightInd w:val="0"/>
      <w:jc w:val="center"/>
      <w:textAlignment w:val="baseline"/>
    </w:pPr>
    <w:rPr>
      <w:rFonts w:ascii="Times New Roman" w:eastAsia="Times New Roman" w:hAnsi="Times New Roman"/>
      <w:color w:val="auto"/>
      <w:sz w:val="24"/>
      <w:szCs w:val="20"/>
    </w:rPr>
  </w:style>
  <w:style w:type="character" w:styleId="Hyperlink">
    <w:name w:val="Hyperlink"/>
    <w:basedOn w:val="DefaultParagraphFont"/>
    <w:uiPriority w:val="99"/>
    <w:unhideWhenUsed/>
    <w:rsid w:val="00E411FF"/>
    <w:rPr>
      <w:color w:val="0000FF" w:themeColor="hyperlink"/>
      <w:u w:val="single"/>
    </w:rPr>
  </w:style>
  <w:style w:type="character" w:styleId="CommentReference">
    <w:name w:val="annotation reference"/>
    <w:basedOn w:val="DefaultParagraphFont"/>
    <w:uiPriority w:val="99"/>
    <w:semiHidden/>
    <w:unhideWhenUsed/>
    <w:rsid w:val="006425F0"/>
    <w:rPr>
      <w:sz w:val="16"/>
      <w:szCs w:val="16"/>
    </w:rPr>
  </w:style>
  <w:style w:type="paragraph" w:styleId="CommentText">
    <w:name w:val="annotation text"/>
    <w:basedOn w:val="Normal"/>
    <w:link w:val="CommentTextChar"/>
    <w:uiPriority w:val="99"/>
    <w:semiHidden/>
    <w:unhideWhenUsed/>
    <w:rsid w:val="006425F0"/>
    <w:pPr>
      <w:spacing w:line="240" w:lineRule="auto"/>
    </w:pPr>
    <w:rPr>
      <w:sz w:val="20"/>
      <w:szCs w:val="20"/>
    </w:rPr>
  </w:style>
  <w:style w:type="character" w:customStyle="1" w:styleId="CommentTextChar">
    <w:name w:val="Comment Text Char"/>
    <w:basedOn w:val="DefaultParagraphFont"/>
    <w:link w:val="CommentText"/>
    <w:uiPriority w:val="99"/>
    <w:semiHidden/>
    <w:rsid w:val="006425F0"/>
    <w:rPr>
      <w:sz w:val="20"/>
      <w:szCs w:val="20"/>
    </w:rPr>
  </w:style>
  <w:style w:type="paragraph" w:styleId="CommentSubject">
    <w:name w:val="annotation subject"/>
    <w:basedOn w:val="CommentText"/>
    <w:next w:val="CommentText"/>
    <w:link w:val="CommentSubjectChar"/>
    <w:uiPriority w:val="99"/>
    <w:semiHidden/>
    <w:unhideWhenUsed/>
    <w:rsid w:val="006425F0"/>
    <w:rPr>
      <w:b/>
      <w:bCs/>
    </w:rPr>
  </w:style>
  <w:style w:type="character" w:customStyle="1" w:styleId="CommentSubjectChar">
    <w:name w:val="Comment Subject Char"/>
    <w:basedOn w:val="CommentTextChar"/>
    <w:link w:val="CommentSubject"/>
    <w:uiPriority w:val="99"/>
    <w:semiHidden/>
    <w:rsid w:val="006425F0"/>
    <w:rPr>
      <w:b/>
      <w:bCs/>
      <w:sz w:val="20"/>
      <w:szCs w:val="20"/>
    </w:rPr>
  </w:style>
  <w:style w:type="paragraph" w:styleId="BalloonText">
    <w:name w:val="Balloon Text"/>
    <w:basedOn w:val="Normal"/>
    <w:link w:val="BalloonTextChar"/>
    <w:uiPriority w:val="99"/>
    <w:semiHidden/>
    <w:unhideWhenUsed/>
    <w:rsid w:val="006425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5F0"/>
    <w:rPr>
      <w:rFonts w:ascii="Tahoma" w:hAnsi="Tahoma" w:cs="Tahoma"/>
      <w:sz w:val="16"/>
      <w:szCs w:val="16"/>
    </w:rPr>
  </w:style>
  <w:style w:type="paragraph" w:styleId="Header">
    <w:name w:val="header"/>
    <w:basedOn w:val="Normal"/>
    <w:link w:val="HeaderChar"/>
    <w:uiPriority w:val="99"/>
    <w:unhideWhenUsed/>
    <w:rsid w:val="00A97E94"/>
    <w:pPr>
      <w:tabs>
        <w:tab w:val="center" w:pos="4680"/>
        <w:tab w:val="right" w:pos="9360"/>
      </w:tabs>
      <w:spacing w:line="240" w:lineRule="auto"/>
    </w:pPr>
  </w:style>
  <w:style w:type="character" w:customStyle="1" w:styleId="HeaderChar">
    <w:name w:val="Header Char"/>
    <w:basedOn w:val="DefaultParagraphFont"/>
    <w:link w:val="Header"/>
    <w:uiPriority w:val="99"/>
    <w:rsid w:val="00A97E94"/>
  </w:style>
  <w:style w:type="paragraph" w:styleId="Footer">
    <w:name w:val="footer"/>
    <w:basedOn w:val="Normal"/>
    <w:link w:val="FooterChar"/>
    <w:uiPriority w:val="99"/>
    <w:unhideWhenUsed/>
    <w:rsid w:val="00A97E94"/>
    <w:pPr>
      <w:tabs>
        <w:tab w:val="center" w:pos="4680"/>
        <w:tab w:val="right" w:pos="9360"/>
      </w:tabs>
      <w:spacing w:line="240" w:lineRule="auto"/>
    </w:pPr>
  </w:style>
  <w:style w:type="character" w:customStyle="1" w:styleId="FooterChar">
    <w:name w:val="Footer Char"/>
    <w:basedOn w:val="DefaultParagraphFont"/>
    <w:link w:val="Footer"/>
    <w:uiPriority w:val="99"/>
    <w:rsid w:val="00A97E94"/>
  </w:style>
  <w:style w:type="character" w:styleId="FollowedHyperlink">
    <w:name w:val="FollowedHyperlink"/>
    <w:basedOn w:val="DefaultParagraphFont"/>
    <w:uiPriority w:val="99"/>
    <w:semiHidden/>
    <w:unhideWhenUsed/>
    <w:rsid w:val="00D250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color w:val="000000" w:themeColor="text1"/>
        <w:sz w:val="26"/>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F6"/>
  </w:style>
  <w:style w:type="paragraph" w:styleId="Heading3">
    <w:name w:val="heading 3"/>
    <w:basedOn w:val="Normal"/>
    <w:next w:val="Normal"/>
    <w:link w:val="Heading3Char"/>
    <w:qFormat/>
    <w:rsid w:val="00F122B8"/>
    <w:pPr>
      <w:keepNext/>
      <w:overflowPunct w:val="0"/>
      <w:autoSpaceDE w:val="0"/>
      <w:autoSpaceDN w:val="0"/>
      <w:adjustRightInd w:val="0"/>
      <w:spacing w:before="240" w:after="60"/>
      <w:textAlignment w:val="baseline"/>
      <w:outlineLvl w:val="2"/>
    </w:pPr>
    <w:rPr>
      <w:rFonts w:ascii="Arial" w:eastAsia="Times New Roman" w:hAnsi="Arial" w:cs="Arial"/>
      <w:b/>
      <w:bCs/>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22B8"/>
    <w:rPr>
      <w:rFonts w:ascii="Arial" w:eastAsia="Times New Roman" w:hAnsi="Arial" w:cs="Arial"/>
      <w:b/>
      <w:bCs/>
      <w:color w:val="auto"/>
      <w:szCs w:val="26"/>
    </w:rPr>
  </w:style>
  <w:style w:type="paragraph" w:customStyle="1" w:styleId="p3">
    <w:name w:val="p3"/>
    <w:basedOn w:val="Normal"/>
    <w:rsid w:val="00F122B8"/>
    <w:pPr>
      <w:widowControl w:val="0"/>
      <w:tabs>
        <w:tab w:val="left" w:pos="204"/>
      </w:tabs>
      <w:autoSpaceDE w:val="0"/>
      <w:autoSpaceDN w:val="0"/>
      <w:adjustRightInd w:val="0"/>
    </w:pPr>
    <w:rPr>
      <w:rFonts w:ascii="Times New Roman" w:eastAsia="Times New Roman" w:hAnsi="Times New Roman"/>
      <w:color w:val="auto"/>
      <w:sz w:val="24"/>
      <w:szCs w:val="24"/>
    </w:rPr>
  </w:style>
  <w:style w:type="paragraph" w:customStyle="1" w:styleId="StyleCentered">
    <w:name w:val="Style Centered"/>
    <w:basedOn w:val="Normal"/>
    <w:rsid w:val="00F122B8"/>
    <w:pPr>
      <w:overflowPunct w:val="0"/>
      <w:autoSpaceDE w:val="0"/>
      <w:autoSpaceDN w:val="0"/>
      <w:adjustRightInd w:val="0"/>
      <w:jc w:val="center"/>
      <w:textAlignment w:val="baseline"/>
    </w:pPr>
    <w:rPr>
      <w:rFonts w:ascii="Times New Roman" w:eastAsia="Times New Roman" w:hAnsi="Times New Roman"/>
      <w:color w:val="auto"/>
      <w:sz w:val="24"/>
      <w:szCs w:val="20"/>
    </w:rPr>
  </w:style>
  <w:style w:type="character" w:styleId="Hyperlink">
    <w:name w:val="Hyperlink"/>
    <w:basedOn w:val="DefaultParagraphFont"/>
    <w:uiPriority w:val="99"/>
    <w:unhideWhenUsed/>
    <w:rsid w:val="00E411FF"/>
    <w:rPr>
      <w:color w:val="0000FF" w:themeColor="hyperlink"/>
      <w:u w:val="single"/>
    </w:rPr>
  </w:style>
  <w:style w:type="character" w:styleId="CommentReference">
    <w:name w:val="annotation reference"/>
    <w:basedOn w:val="DefaultParagraphFont"/>
    <w:uiPriority w:val="99"/>
    <w:semiHidden/>
    <w:unhideWhenUsed/>
    <w:rsid w:val="006425F0"/>
    <w:rPr>
      <w:sz w:val="16"/>
      <w:szCs w:val="16"/>
    </w:rPr>
  </w:style>
  <w:style w:type="paragraph" w:styleId="CommentText">
    <w:name w:val="annotation text"/>
    <w:basedOn w:val="Normal"/>
    <w:link w:val="CommentTextChar"/>
    <w:uiPriority w:val="99"/>
    <w:semiHidden/>
    <w:unhideWhenUsed/>
    <w:rsid w:val="006425F0"/>
    <w:pPr>
      <w:spacing w:line="240" w:lineRule="auto"/>
    </w:pPr>
    <w:rPr>
      <w:sz w:val="20"/>
      <w:szCs w:val="20"/>
    </w:rPr>
  </w:style>
  <w:style w:type="character" w:customStyle="1" w:styleId="CommentTextChar">
    <w:name w:val="Comment Text Char"/>
    <w:basedOn w:val="DefaultParagraphFont"/>
    <w:link w:val="CommentText"/>
    <w:uiPriority w:val="99"/>
    <w:semiHidden/>
    <w:rsid w:val="006425F0"/>
    <w:rPr>
      <w:sz w:val="20"/>
      <w:szCs w:val="20"/>
    </w:rPr>
  </w:style>
  <w:style w:type="paragraph" w:styleId="CommentSubject">
    <w:name w:val="annotation subject"/>
    <w:basedOn w:val="CommentText"/>
    <w:next w:val="CommentText"/>
    <w:link w:val="CommentSubjectChar"/>
    <w:uiPriority w:val="99"/>
    <w:semiHidden/>
    <w:unhideWhenUsed/>
    <w:rsid w:val="006425F0"/>
    <w:rPr>
      <w:b/>
      <w:bCs/>
    </w:rPr>
  </w:style>
  <w:style w:type="character" w:customStyle="1" w:styleId="CommentSubjectChar">
    <w:name w:val="Comment Subject Char"/>
    <w:basedOn w:val="CommentTextChar"/>
    <w:link w:val="CommentSubject"/>
    <w:uiPriority w:val="99"/>
    <w:semiHidden/>
    <w:rsid w:val="006425F0"/>
    <w:rPr>
      <w:b/>
      <w:bCs/>
      <w:sz w:val="20"/>
      <w:szCs w:val="20"/>
    </w:rPr>
  </w:style>
  <w:style w:type="paragraph" w:styleId="BalloonText">
    <w:name w:val="Balloon Text"/>
    <w:basedOn w:val="Normal"/>
    <w:link w:val="BalloonTextChar"/>
    <w:uiPriority w:val="99"/>
    <w:semiHidden/>
    <w:unhideWhenUsed/>
    <w:rsid w:val="006425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5F0"/>
    <w:rPr>
      <w:rFonts w:ascii="Tahoma" w:hAnsi="Tahoma" w:cs="Tahoma"/>
      <w:sz w:val="16"/>
      <w:szCs w:val="16"/>
    </w:rPr>
  </w:style>
  <w:style w:type="paragraph" w:styleId="Header">
    <w:name w:val="header"/>
    <w:basedOn w:val="Normal"/>
    <w:link w:val="HeaderChar"/>
    <w:uiPriority w:val="99"/>
    <w:unhideWhenUsed/>
    <w:rsid w:val="00A97E94"/>
    <w:pPr>
      <w:tabs>
        <w:tab w:val="center" w:pos="4680"/>
        <w:tab w:val="right" w:pos="9360"/>
      </w:tabs>
      <w:spacing w:line="240" w:lineRule="auto"/>
    </w:pPr>
  </w:style>
  <w:style w:type="character" w:customStyle="1" w:styleId="HeaderChar">
    <w:name w:val="Header Char"/>
    <w:basedOn w:val="DefaultParagraphFont"/>
    <w:link w:val="Header"/>
    <w:uiPriority w:val="99"/>
    <w:rsid w:val="00A97E94"/>
  </w:style>
  <w:style w:type="paragraph" w:styleId="Footer">
    <w:name w:val="footer"/>
    <w:basedOn w:val="Normal"/>
    <w:link w:val="FooterChar"/>
    <w:uiPriority w:val="99"/>
    <w:unhideWhenUsed/>
    <w:rsid w:val="00A97E94"/>
    <w:pPr>
      <w:tabs>
        <w:tab w:val="center" w:pos="4680"/>
        <w:tab w:val="right" w:pos="9360"/>
      </w:tabs>
      <w:spacing w:line="240" w:lineRule="auto"/>
    </w:pPr>
  </w:style>
  <w:style w:type="character" w:customStyle="1" w:styleId="FooterChar">
    <w:name w:val="Footer Char"/>
    <w:basedOn w:val="DefaultParagraphFont"/>
    <w:link w:val="Footer"/>
    <w:uiPriority w:val="99"/>
    <w:rsid w:val="00A97E94"/>
  </w:style>
  <w:style w:type="character" w:styleId="FollowedHyperlink">
    <w:name w:val="FollowedHyperlink"/>
    <w:basedOn w:val="DefaultParagraphFont"/>
    <w:uiPriority w:val="99"/>
    <w:semiHidden/>
    <w:unhideWhenUsed/>
    <w:rsid w:val="00D250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63725">
      <w:bodyDiv w:val="1"/>
      <w:marLeft w:val="0"/>
      <w:marRight w:val="0"/>
      <w:marTop w:val="0"/>
      <w:marBottom w:val="0"/>
      <w:divBdr>
        <w:top w:val="none" w:sz="0" w:space="0" w:color="auto"/>
        <w:left w:val="none" w:sz="0" w:space="0" w:color="auto"/>
        <w:bottom w:val="none" w:sz="0" w:space="0" w:color="auto"/>
        <w:right w:val="none" w:sz="0" w:space="0" w:color="auto"/>
      </w:divBdr>
    </w:div>
    <w:div w:id="1560745270">
      <w:bodyDiv w:val="1"/>
      <w:marLeft w:val="15"/>
      <w:marRight w:val="0"/>
      <w:marTop w:val="15"/>
      <w:marBottom w:val="0"/>
      <w:divBdr>
        <w:top w:val="none" w:sz="0" w:space="0" w:color="auto"/>
        <w:left w:val="none" w:sz="0" w:space="0" w:color="auto"/>
        <w:bottom w:val="none" w:sz="0" w:space="0" w:color="auto"/>
        <w:right w:val="none" w:sz="0" w:space="0" w:color="auto"/>
      </w:divBdr>
      <w:divsChild>
        <w:div w:id="46288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pcdocs/1161690.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3262B-711F-48A6-9509-470EB7AC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pburket</dc:creator>
  <cp:lastModifiedBy>Miller, Sara</cp:lastModifiedBy>
  <cp:revision>3</cp:revision>
  <cp:lastPrinted>2012-05-10T16:44:00Z</cp:lastPrinted>
  <dcterms:created xsi:type="dcterms:W3CDTF">2012-05-08T15:38:00Z</dcterms:created>
  <dcterms:modified xsi:type="dcterms:W3CDTF">2012-05-10T16:45:00Z</dcterms:modified>
</cp:coreProperties>
</file>