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2E652D" w:rsidTr="002932C0">
        <w:trPr>
          <w:trHeight w:val="990"/>
        </w:trPr>
        <w:tc>
          <w:tcPr>
            <w:tcW w:w="1363" w:type="dxa"/>
          </w:tcPr>
          <w:p w:rsidR="002E652D" w:rsidRDefault="002E652D" w:rsidP="002932C0">
            <w:r>
              <w:rPr>
                <w:rFonts w:ascii="Arial" w:hAnsi="Arial" w:cs="Arial"/>
                <w:b/>
                <w:sz w:val="36"/>
                <w:szCs w:val="36"/>
                <w:u w:val="single"/>
              </w:rPr>
              <w:br w:type="page"/>
            </w:r>
            <w:r w:rsidR="001B1103">
              <w:rPr>
                <w:noProof/>
                <w:spacing w:val="-2"/>
              </w:rPr>
              <w:drawing>
                <wp:inline distT="0" distB="0" distL="0" distR="0">
                  <wp:extent cx="692150" cy="6921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692150" cy="692150"/>
                          </a:xfrm>
                          <a:prstGeom prst="rect">
                            <a:avLst/>
                          </a:prstGeom>
                          <a:noFill/>
                          <a:ln w="9525">
                            <a:noFill/>
                            <a:miter lim="800000"/>
                            <a:headEnd/>
                            <a:tailEnd/>
                          </a:ln>
                        </pic:spPr>
                      </pic:pic>
                    </a:graphicData>
                  </a:graphic>
                </wp:inline>
              </w:drawing>
            </w:r>
          </w:p>
        </w:tc>
        <w:tc>
          <w:tcPr>
            <w:tcW w:w="8075" w:type="dxa"/>
            <w:vAlign w:val="center"/>
          </w:tcPr>
          <w:p w:rsidR="002E652D" w:rsidRDefault="002E652D" w:rsidP="002932C0">
            <w:pPr>
              <w:suppressAutoHyphens/>
              <w:spacing w:line="204" w:lineRule="auto"/>
              <w:jc w:val="center"/>
              <w:rPr>
                <w:rFonts w:ascii="Arial" w:hAnsi="Arial"/>
                <w:color w:val="000080"/>
                <w:spacing w:val="-3"/>
                <w:sz w:val="26"/>
              </w:rPr>
            </w:pPr>
          </w:p>
          <w:p w:rsidR="002E652D" w:rsidRDefault="002E652D" w:rsidP="002932C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E652D" w:rsidRDefault="002E652D" w:rsidP="002932C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E652D" w:rsidRDefault="002E652D" w:rsidP="002932C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E652D" w:rsidRDefault="002E652D" w:rsidP="002932C0">
            <w:pPr>
              <w:rPr>
                <w:rFonts w:ascii="Arial" w:hAnsi="Arial"/>
                <w:sz w:val="12"/>
              </w:rPr>
            </w:pPr>
          </w:p>
          <w:p w:rsidR="002E652D" w:rsidRDefault="002E652D" w:rsidP="002932C0">
            <w:pPr>
              <w:rPr>
                <w:rFonts w:ascii="Arial" w:hAnsi="Arial"/>
                <w:sz w:val="12"/>
              </w:rPr>
            </w:pPr>
          </w:p>
          <w:p w:rsidR="002E652D" w:rsidRDefault="002E652D" w:rsidP="002932C0">
            <w:pPr>
              <w:rPr>
                <w:rFonts w:ascii="Arial" w:hAnsi="Arial"/>
                <w:sz w:val="12"/>
              </w:rPr>
            </w:pPr>
          </w:p>
          <w:p w:rsidR="002E652D" w:rsidRDefault="002E652D" w:rsidP="002932C0">
            <w:pPr>
              <w:jc w:val="right"/>
              <w:rPr>
                <w:rFonts w:ascii="Arial" w:hAnsi="Arial"/>
                <w:sz w:val="12"/>
              </w:rPr>
            </w:pPr>
          </w:p>
        </w:tc>
      </w:tr>
    </w:tbl>
    <w:p w:rsidR="002E652D" w:rsidRDefault="0063451F" w:rsidP="002E652D">
      <w:pPr>
        <w:jc w:val="center"/>
      </w:pPr>
      <w:r>
        <w:t>May 2</w:t>
      </w:r>
      <w:r w:rsidR="002879F1">
        <w:t>5</w:t>
      </w:r>
      <w:r>
        <w:t>, 2011</w:t>
      </w:r>
    </w:p>
    <w:p w:rsidR="002879F1" w:rsidRPr="00F90A6E" w:rsidRDefault="002879F1" w:rsidP="002E652D">
      <w:pPr>
        <w:jc w:val="center"/>
      </w:pPr>
    </w:p>
    <w:p w:rsidR="002E652D" w:rsidRPr="00F90A6E" w:rsidRDefault="002E652D" w:rsidP="002E652D"/>
    <w:p w:rsidR="002E652D" w:rsidRDefault="002E652D" w:rsidP="002E652D">
      <w:r w:rsidRPr="00F90A6E">
        <w:t>TO ALL INTERESTED PARTIES:</w:t>
      </w:r>
    </w:p>
    <w:p w:rsidR="002879F1" w:rsidRPr="00F90A6E" w:rsidRDefault="002879F1" w:rsidP="002E652D"/>
    <w:p w:rsidR="002E652D" w:rsidRPr="00F90A6E" w:rsidRDefault="002E652D" w:rsidP="002E652D"/>
    <w:p w:rsidR="002E652D" w:rsidRDefault="002E652D" w:rsidP="0008303C">
      <w:r w:rsidRPr="00F90A6E">
        <w:tab/>
      </w:r>
      <w:r w:rsidRPr="00F90A6E">
        <w:tab/>
      </w:r>
      <w:r w:rsidRPr="00F90A6E">
        <w:tab/>
      </w:r>
      <w:r w:rsidRPr="00F90A6E">
        <w:tab/>
        <w:t>Re:</w:t>
      </w:r>
      <w:r w:rsidRPr="00F90A6E">
        <w:tab/>
      </w:r>
      <w:r w:rsidR="0008303C">
        <w:t>Investigation of Pennsylvania’s Retail Electricity Market</w:t>
      </w:r>
    </w:p>
    <w:p w:rsidR="0008303C" w:rsidRPr="00F90A6E" w:rsidRDefault="0008303C" w:rsidP="0008303C">
      <w:r>
        <w:tab/>
      </w:r>
      <w:r>
        <w:tab/>
      </w:r>
      <w:r>
        <w:tab/>
      </w:r>
      <w:r>
        <w:tab/>
      </w:r>
      <w:r>
        <w:tab/>
        <w:t>Docket No. I-2011-2237952</w:t>
      </w:r>
    </w:p>
    <w:p w:rsidR="002E652D" w:rsidRDefault="002E652D" w:rsidP="002E652D">
      <w:r w:rsidRPr="00F90A6E">
        <w:tab/>
      </w:r>
      <w:r w:rsidRPr="00F90A6E">
        <w:tab/>
      </w:r>
      <w:r w:rsidRPr="00F90A6E">
        <w:tab/>
      </w:r>
    </w:p>
    <w:p w:rsidR="002879F1" w:rsidRPr="00F90A6E" w:rsidRDefault="002879F1" w:rsidP="002E652D"/>
    <w:p w:rsidR="002E652D" w:rsidRPr="00F90A6E" w:rsidRDefault="002E652D" w:rsidP="002E652D">
      <w:pPr>
        <w:ind w:firstLine="720"/>
        <w:rPr>
          <w:color w:val="000000"/>
        </w:rPr>
      </w:pPr>
      <w:r w:rsidRPr="00F90A6E">
        <w:t xml:space="preserve">The Pennsylvania Public Utility Commission (PUC) will hold an </w:t>
      </w:r>
      <w:r w:rsidRPr="00F90A6E">
        <w:rPr>
          <w:i/>
        </w:rPr>
        <w:t>en banc</w:t>
      </w:r>
      <w:r w:rsidRPr="00F90A6E">
        <w:t xml:space="preserve"> hearing on </w:t>
      </w:r>
      <w:r w:rsidR="0008303C">
        <w:t>We</w:t>
      </w:r>
      <w:r w:rsidR="002879F1">
        <w:t>dn</w:t>
      </w:r>
      <w:r w:rsidR="0008303C">
        <w:t>esday</w:t>
      </w:r>
      <w:r w:rsidRPr="00F90A6E">
        <w:t>,</w:t>
      </w:r>
      <w:r w:rsidR="0008303C">
        <w:t xml:space="preserve"> June 8, 2011 to seek comments in its Investigation of Pennsylvania’s Retail Electricity Markets.  </w:t>
      </w:r>
      <w:r w:rsidRPr="00F90A6E">
        <w:t xml:space="preserve"> </w:t>
      </w:r>
    </w:p>
    <w:p w:rsidR="002E652D" w:rsidRPr="00F90A6E" w:rsidRDefault="002E652D" w:rsidP="002E652D">
      <w:pPr>
        <w:ind w:firstLine="720"/>
      </w:pPr>
    </w:p>
    <w:p w:rsidR="002E652D" w:rsidRDefault="002E652D" w:rsidP="002E652D">
      <w:pPr>
        <w:ind w:firstLine="720"/>
      </w:pPr>
      <w:r w:rsidRPr="00F90A6E">
        <w:t xml:space="preserve">The hearing will be held at 1 p.m. in Hearing Room 1 of the </w:t>
      </w:r>
      <w:smartTag w:uri="urn:schemas-microsoft-com:office:smarttags" w:element="place">
        <w:smartTag w:uri="urn:schemas-microsoft-com:office:smarttags" w:element="PlaceType">
          <w:r w:rsidRPr="00F90A6E">
            <w:t>Commonwealth</w:t>
          </w:r>
        </w:smartTag>
        <w:r w:rsidRPr="00F90A6E">
          <w:t xml:space="preserve"> </w:t>
        </w:r>
        <w:smartTag w:uri="urn:schemas-microsoft-com:office:smarttags" w:element="PlaceName">
          <w:r w:rsidRPr="00F90A6E">
            <w:t>Keystone</w:t>
          </w:r>
        </w:smartTag>
        <w:r w:rsidRPr="00F90A6E">
          <w:t xml:space="preserve"> </w:t>
        </w:r>
        <w:smartTag w:uri="urn:schemas-microsoft-com:office:smarttags" w:element="PlaceType">
          <w:r w:rsidRPr="00F90A6E">
            <w:t>Building</w:t>
          </w:r>
        </w:smartTag>
      </w:smartTag>
      <w:r w:rsidRPr="00F90A6E">
        <w:t xml:space="preserve">, </w:t>
      </w:r>
      <w:smartTag w:uri="urn:schemas-microsoft-com:office:smarttags" w:element="address">
        <w:smartTag w:uri="urn:schemas-microsoft-com:office:smarttags" w:element="Street">
          <w:r w:rsidRPr="00F90A6E">
            <w:t>400 North Street</w:t>
          </w:r>
        </w:smartTag>
        <w:r w:rsidRPr="00F90A6E">
          <w:t xml:space="preserve">, </w:t>
        </w:r>
        <w:smartTag w:uri="urn:schemas-microsoft-com:office:smarttags" w:element="City">
          <w:r w:rsidRPr="00F90A6E">
            <w:t>Harrisburg</w:t>
          </w:r>
        </w:smartTag>
        <w:r w:rsidRPr="00F90A6E">
          <w:t xml:space="preserve">, </w:t>
        </w:r>
        <w:smartTag w:uri="urn:schemas-microsoft-com:office:smarttags" w:element="State">
          <w:r w:rsidRPr="00F90A6E">
            <w:t>PA.</w:t>
          </w:r>
        </w:smartTag>
      </w:smartTag>
      <w:r w:rsidRPr="00F90A6E">
        <w:t xml:space="preserve">  The PUC’s Office of Administrative Law Judge will manage the course of the hearing and the hearing will be transcribed and recorded.  This hearing is not an adversarial proceeding and companies may be represented by a partner, </w:t>
      </w:r>
      <w:r w:rsidRPr="00F90A6E">
        <w:rPr>
          <w:i/>
        </w:rPr>
        <w:t>bona fide</w:t>
      </w:r>
      <w:r w:rsidRPr="00F90A6E">
        <w:t xml:space="preserve"> officer or employee of the company, in lieu of an attorney.  52 Pa. Code § 1.21(c).  Th</w:t>
      </w:r>
      <w:r w:rsidR="00E23350">
        <w:t>e public is invited to attend.  The agenda for the hearing is attached to this letter.</w:t>
      </w:r>
    </w:p>
    <w:p w:rsidR="00E84116" w:rsidRDefault="00E84116" w:rsidP="002E652D">
      <w:pPr>
        <w:ind w:firstLine="720"/>
      </w:pPr>
    </w:p>
    <w:p w:rsidR="002E652D" w:rsidRPr="00F90A6E" w:rsidRDefault="00237175" w:rsidP="002E652D">
      <w:pPr>
        <w:ind w:firstLine="720"/>
        <w:rPr>
          <w:color w:val="000000"/>
        </w:rPr>
      </w:pPr>
      <w:r>
        <w:rPr>
          <w:color w:val="000000"/>
        </w:rPr>
        <w:t>Written comments from all interested parties are required to be filed with the Secretary of the Commission</w:t>
      </w:r>
      <w:r w:rsidR="002E652D" w:rsidRPr="00F90A6E">
        <w:rPr>
          <w:color w:val="000000"/>
        </w:rPr>
        <w:t xml:space="preserve"> </w:t>
      </w:r>
      <w:r w:rsidR="002E652D" w:rsidRPr="00F90A6E">
        <w:t>no later than 4</w:t>
      </w:r>
      <w:r w:rsidR="0063451F">
        <w:t xml:space="preserve"> </w:t>
      </w:r>
      <w:r w:rsidR="002E652D" w:rsidRPr="00F90A6E">
        <w:t xml:space="preserve">p.m. on </w:t>
      </w:r>
      <w:r>
        <w:t xml:space="preserve">June </w:t>
      </w:r>
      <w:r w:rsidR="0063451F">
        <w:t>3</w:t>
      </w:r>
      <w:r>
        <w:t xml:space="preserve">, 2011.  </w:t>
      </w:r>
      <w:r w:rsidR="002E652D" w:rsidRPr="00F90A6E">
        <w:t xml:space="preserve">A courtesy </w:t>
      </w:r>
      <w:r w:rsidR="002E652D" w:rsidRPr="00F90A6E">
        <w:rPr>
          <w:color w:val="000000"/>
        </w:rPr>
        <w:t xml:space="preserve">electronic copy of the written comments and/or exhibits should be provided to </w:t>
      </w:r>
      <w:r>
        <w:t xml:space="preserve">the Commission’s Office of Competitive Market Oversight at </w:t>
      </w:r>
      <w:hyperlink r:id="rId8" w:history="1">
        <w:r w:rsidRPr="00E1162F">
          <w:rPr>
            <w:rStyle w:val="Hyperlink"/>
          </w:rPr>
          <w:t>ra-OCMO@state.pa.us</w:t>
        </w:r>
      </w:hyperlink>
      <w:r>
        <w:t xml:space="preserve">.  </w:t>
      </w:r>
      <w:r w:rsidR="002E652D" w:rsidRPr="00F90A6E">
        <w:rPr>
          <w:color w:val="000000"/>
        </w:rPr>
        <w:t xml:space="preserve">All documents will be posted on the PUC’s website.  </w:t>
      </w:r>
    </w:p>
    <w:p w:rsidR="002E652D" w:rsidRPr="00F90A6E" w:rsidRDefault="002E652D" w:rsidP="002E652D">
      <w:pPr>
        <w:ind w:firstLine="720"/>
        <w:rPr>
          <w:color w:val="000000"/>
        </w:rPr>
      </w:pPr>
    </w:p>
    <w:p w:rsidR="002E652D" w:rsidRPr="00F90A6E" w:rsidRDefault="002E652D" w:rsidP="002E652D">
      <w:pPr>
        <w:ind w:firstLine="720"/>
      </w:pPr>
      <w:r w:rsidRPr="00F90A6E">
        <w:rPr>
          <w:color w:val="000000"/>
        </w:rPr>
        <w:t>For invited parties testifying at the hearing, nine (9) paper copies of each document, including PowerPoint presentations, should be brought to the hearing for distribution to the Commission, Commission staff, the court reporter and the Secretary.  Invited parties also may bring extra copies for public distribution.</w:t>
      </w:r>
    </w:p>
    <w:p w:rsidR="002E652D" w:rsidRPr="00F90A6E" w:rsidRDefault="002E652D" w:rsidP="002E652D">
      <w:pPr>
        <w:autoSpaceDE w:val="0"/>
        <w:autoSpaceDN w:val="0"/>
        <w:adjustRightInd w:val="0"/>
        <w:ind w:firstLine="720"/>
        <w:rPr>
          <w:color w:val="000000"/>
        </w:rPr>
      </w:pPr>
    </w:p>
    <w:p w:rsidR="002E652D" w:rsidRPr="00F90A6E" w:rsidRDefault="002E652D" w:rsidP="002E652D">
      <w:pPr>
        <w:autoSpaceDE w:val="0"/>
        <w:autoSpaceDN w:val="0"/>
        <w:adjustRightInd w:val="0"/>
        <w:ind w:firstLine="720"/>
        <w:rPr>
          <w:color w:val="000000"/>
        </w:rPr>
      </w:pPr>
      <w:r w:rsidRPr="00F90A6E">
        <w:rPr>
          <w:color w:val="000000"/>
        </w:rPr>
        <w:t xml:space="preserve">Those testifying may use PowerPoint presentations as a visual aid. For clarity of the transcript, a representative must identify the content and number of each slide while presenting.  The PowerPoint presentation will be marked as an exhibit and entered into the record at the hearing.  To lessen the </w:t>
      </w:r>
      <w:r w:rsidR="007F602E">
        <w:rPr>
          <w:color w:val="000000"/>
        </w:rPr>
        <w:t>potential for</w:t>
      </w:r>
      <w:r w:rsidRPr="00F90A6E">
        <w:rPr>
          <w:color w:val="000000"/>
        </w:rPr>
        <w:t xml:space="preserve"> technical difficulties, an electronic copy of a PowerPoint presentation must be submitted to </w:t>
      </w:r>
      <w:r w:rsidR="00EC09D7">
        <w:rPr>
          <w:color w:val="000000"/>
        </w:rPr>
        <w:t>Dave Hixson at</w:t>
      </w:r>
      <w:r w:rsidR="00EC09D7" w:rsidRPr="00EC09D7">
        <w:t xml:space="preserve"> </w:t>
      </w:r>
      <w:hyperlink r:id="rId9" w:history="1">
        <w:r w:rsidR="00EC09D7" w:rsidRPr="00E1162F">
          <w:rPr>
            <w:rStyle w:val="Hyperlink"/>
          </w:rPr>
          <w:t>dhixson@state.pa.us</w:t>
        </w:r>
      </w:hyperlink>
      <w:r w:rsidR="00EC09D7">
        <w:rPr>
          <w:color w:val="000000"/>
        </w:rPr>
        <w:t xml:space="preserve"> </w:t>
      </w:r>
      <w:r w:rsidRPr="00F90A6E">
        <w:rPr>
          <w:color w:val="000000"/>
        </w:rPr>
        <w:t xml:space="preserve">by 4 p.m. on </w:t>
      </w:r>
      <w:r w:rsidR="00E23350">
        <w:rPr>
          <w:color w:val="000000"/>
        </w:rPr>
        <w:t>June 3, 201</w:t>
      </w:r>
      <w:r w:rsidR="00C5444E">
        <w:rPr>
          <w:color w:val="000000"/>
        </w:rPr>
        <w:t>1</w:t>
      </w:r>
      <w:r w:rsidRPr="00F90A6E">
        <w:rPr>
          <w:color w:val="000000"/>
        </w:rPr>
        <w:t>.</w:t>
      </w:r>
    </w:p>
    <w:p w:rsidR="002E652D" w:rsidRPr="00F90A6E" w:rsidRDefault="002E652D" w:rsidP="002E652D">
      <w:pPr>
        <w:autoSpaceDE w:val="0"/>
        <w:autoSpaceDN w:val="0"/>
        <w:adjustRightInd w:val="0"/>
        <w:rPr>
          <w:color w:val="000000"/>
        </w:rPr>
      </w:pPr>
    </w:p>
    <w:p w:rsidR="002E652D" w:rsidRPr="00F90A6E" w:rsidRDefault="002E652D" w:rsidP="002E652D">
      <w:pPr>
        <w:ind w:firstLine="720"/>
      </w:pPr>
      <w:r w:rsidRPr="00F90A6E">
        <w:t xml:space="preserve">Any questions regarding this hearing should be directed to Rikardo Hull at </w:t>
      </w:r>
      <w:hyperlink r:id="rId10" w:history="1">
        <w:r w:rsidRPr="00F90A6E">
          <w:rPr>
            <w:rStyle w:val="Hyperlink"/>
          </w:rPr>
          <w:t>rihull@state.pa.us</w:t>
        </w:r>
      </w:hyperlink>
      <w:r w:rsidRPr="00F90A6E">
        <w:t xml:space="preserve"> or (717) 787-4301.    </w:t>
      </w:r>
    </w:p>
    <w:p w:rsidR="002E652D" w:rsidRDefault="002E652D" w:rsidP="002E652D">
      <w:pPr>
        <w:rPr>
          <w:color w:val="000000"/>
        </w:rPr>
      </w:pPr>
    </w:p>
    <w:p w:rsidR="002879F1" w:rsidRDefault="002E652D" w:rsidP="002E652D">
      <w:pPr>
        <w:suppressAutoHyphens/>
        <w:autoSpaceDE w:val="0"/>
        <w:autoSpaceDN w:val="0"/>
        <w:adjustRightInd w:val="0"/>
        <w:rPr>
          <w:bCs/>
          <w:color w:val="000000"/>
        </w:rPr>
      </w:pPr>
      <w:r w:rsidRPr="00F90A6E">
        <w:rPr>
          <w:bCs/>
          <w:color w:val="000000"/>
        </w:rPr>
        <w:tab/>
      </w:r>
    </w:p>
    <w:p w:rsidR="002879F1" w:rsidRDefault="002879F1">
      <w:pPr>
        <w:rPr>
          <w:bCs/>
          <w:color w:val="000000"/>
        </w:rPr>
      </w:pPr>
      <w:r>
        <w:rPr>
          <w:bCs/>
          <w:color w:val="000000"/>
        </w:rPr>
        <w:br w:type="page"/>
      </w:r>
    </w:p>
    <w:p w:rsidR="002879F1" w:rsidRDefault="002879F1" w:rsidP="002E652D">
      <w:pPr>
        <w:suppressAutoHyphens/>
        <w:autoSpaceDE w:val="0"/>
        <w:autoSpaceDN w:val="0"/>
        <w:adjustRightInd w:val="0"/>
        <w:rPr>
          <w:bCs/>
          <w:color w:val="000000"/>
        </w:rPr>
      </w:pPr>
    </w:p>
    <w:p w:rsidR="002879F1" w:rsidRDefault="002879F1" w:rsidP="002E652D">
      <w:pPr>
        <w:suppressAutoHyphens/>
        <w:autoSpaceDE w:val="0"/>
        <w:autoSpaceDN w:val="0"/>
        <w:adjustRightInd w:val="0"/>
        <w:rPr>
          <w:bCs/>
          <w:color w:val="000000"/>
        </w:rPr>
      </w:pPr>
    </w:p>
    <w:p w:rsidR="002879F1" w:rsidRDefault="002879F1" w:rsidP="002E652D">
      <w:pPr>
        <w:suppressAutoHyphens/>
        <w:autoSpaceDE w:val="0"/>
        <w:autoSpaceDN w:val="0"/>
        <w:adjustRightInd w:val="0"/>
        <w:rPr>
          <w:bCs/>
          <w:color w:val="000000"/>
        </w:rPr>
      </w:pPr>
    </w:p>
    <w:p w:rsidR="002E652D" w:rsidRPr="00F90A6E" w:rsidRDefault="002E652D" w:rsidP="002879F1">
      <w:pPr>
        <w:suppressAutoHyphens/>
        <w:autoSpaceDE w:val="0"/>
        <w:autoSpaceDN w:val="0"/>
        <w:adjustRightInd w:val="0"/>
        <w:ind w:firstLine="720"/>
        <w:rPr>
          <w:bCs/>
          <w:color w:val="000000"/>
        </w:rPr>
      </w:pPr>
      <w:r w:rsidRPr="00F90A6E">
        <w:rPr>
          <w:bCs/>
          <w:color w:val="000000"/>
        </w:rPr>
        <w:t>If you are a person with a disability, and you wish to attend the hearing, we may be able to make arrangements for your special needs.  Please call the Scheduling Office at (717) 787-1399.  The AT&amp;T Relay Service number for persons who are deaf or hearing-impaired is 1-800-654-5988.</w:t>
      </w:r>
    </w:p>
    <w:p w:rsidR="002E652D" w:rsidRPr="00F90A6E" w:rsidRDefault="002E652D" w:rsidP="002E652D">
      <w:pPr>
        <w:suppressAutoHyphens/>
        <w:autoSpaceDE w:val="0"/>
        <w:autoSpaceDN w:val="0"/>
        <w:adjustRightInd w:val="0"/>
        <w:rPr>
          <w:color w:val="000000"/>
        </w:rPr>
      </w:pPr>
    </w:p>
    <w:p w:rsidR="002E652D" w:rsidRPr="00F90A6E" w:rsidRDefault="002318FE" w:rsidP="002E652D">
      <w:pPr>
        <w:rPr>
          <w:color w:val="000000"/>
        </w:rPr>
      </w:pPr>
      <w:r>
        <w:rPr>
          <w:noProof/>
          <w:color w:val="000000"/>
        </w:rPr>
        <w:drawing>
          <wp:anchor distT="0" distB="0" distL="114300" distR="114300" simplePos="0" relativeHeight="251659264" behindDoc="1" locked="0" layoutInCell="1" allowOverlap="1">
            <wp:simplePos x="0" y="0"/>
            <wp:positionH relativeFrom="column">
              <wp:posOffset>2797175</wp:posOffset>
            </wp:positionH>
            <wp:positionV relativeFrom="paragraph">
              <wp:posOffset>13335</wp:posOffset>
            </wp:positionV>
            <wp:extent cx="2199640" cy="83439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199640" cy="834390"/>
                    </a:xfrm>
                    <a:prstGeom prst="rect">
                      <a:avLst/>
                    </a:prstGeom>
                    <a:noFill/>
                    <a:ln w="9525">
                      <a:noFill/>
                      <a:miter lim="800000"/>
                      <a:headEnd/>
                      <a:tailEnd/>
                    </a:ln>
                  </pic:spPr>
                </pic:pic>
              </a:graphicData>
            </a:graphic>
          </wp:anchor>
        </w:drawing>
      </w:r>
      <w:r w:rsidR="002E652D" w:rsidRPr="00F90A6E">
        <w:rPr>
          <w:color w:val="000000"/>
        </w:rPr>
        <w:tab/>
      </w:r>
      <w:r w:rsidR="002E652D" w:rsidRPr="00F90A6E">
        <w:rPr>
          <w:color w:val="000000"/>
        </w:rPr>
        <w:tab/>
      </w:r>
      <w:r w:rsidR="002E652D" w:rsidRPr="00F90A6E">
        <w:rPr>
          <w:color w:val="000000"/>
        </w:rPr>
        <w:tab/>
      </w:r>
      <w:r w:rsidR="002E652D" w:rsidRPr="00F90A6E">
        <w:rPr>
          <w:color w:val="000000"/>
        </w:rPr>
        <w:tab/>
      </w:r>
      <w:r w:rsidR="002E652D" w:rsidRPr="00F90A6E">
        <w:rPr>
          <w:color w:val="000000"/>
        </w:rPr>
        <w:tab/>
      </w:r>
      <w:r w:rsidR="002E652D" w:rsidRPr="00F90A6E">
        <w:rPr>
          <w:color w:val="000000"/>
        </w:rPr>
        <w:tab/>
      </w:r>
      <w:r w:rsidR="002E652D" w:rsidRPr="00F90A6E">
        <w:rPr>
          <w:color w:val="000000"/>
        </w:rPr>
        <w:tab/>
        <w:t>Very truly yours,</w:t>
      </w:r>
    </w:p>
    <w:p w:rsidR="002E652D" w:rsidRPr="00F90A6E" w:rsidRDefault="002E652D" w:rsidP="002E652D">
      <w:pPr>
        <w:rPr>
          <w:color w:val="000000"/>
        </w:rPr>
      </w:pPr>
    </w:p>
    <w:p w:rsidR="002E652D" w:rsidRDefault="002E652D" w:rsidP="002E652D">
      <w:pPr>
        <w:rPr>
          <w:color w:val="000000"/>
        </w:rPr>
      </w:pPr>
    </w:p>
    <w:p w:rsidR="00E23350" w:rsidRPr="00F90A6E" w:rsidRDefault="00E23350" w:rsidP="002E652D">
      <w:pPr>
        <w:rPr>
          <w:color w:val="000000"/>
        </w:rPr>
      </w:pPr>
    </w:p>
    <w:p w:rsidR="002E652D" w:rsidRPr="00F90A6E" w:rsidRDefault="002E652D" w:rsidP="002E652D">
      <w:pPr>
        <w:rPr>
          <w:color w:val="000000"/>
        </w:rPr>
      </w:pPr>
      <w:r w:rsidRPr="00F90A6E">
        <w:rPr>
          <w:color w:val="000000"/>
        </w:rPr>
        <w:tab/>
      </w:r>
      <w:r w:rsidRPr="00F90A6E">
        <w:rPr>
          <w:color w:val="000000"/>
        </w:rPr>
        <w:tab/>
      </w:r>
      <w:r w:rsidRPr="00F90A6E">
        <w:rPr>
          <w:color w:val="000000"/>
        </w:rPr>
        <w:tab/>
      </w:r>
      <w:r w:rsidRPr="00F90A6E">
        <w:rPr>
          <w:color w:val="000000"/>
        </w:rPr>
        <w:tab/>
      </w:r>
      <w:r w:rsidRPr="00F90A6E">
        <w:rPr>
          <w:color w:val="000000"/>
        </w:rPr>
        <w:tab/>
      </w:r>
      <w:r w:rsidRPr="00F90A6E">
        <w:rPr>
          <w:color w:val="000000"/>
        </w:rPr>
        <w:tab/>
      </w:r>
      <w:r w:rsidRPr="00F90A6E">
        <w:rPr>
          <w:color w:val="000000"/>
        </w:rPr>
        <w:tab/>
      </w:r>
      <w:r w:rsidR="00E84116">
        <w:rPr>
          <w:color w:val="000000"/>
        </w:rPr>
        <w:t>Rosemary Chiavetta</w:t>
      </w:r>
    </w:p>
    <w:p w:rsidR="002E652D" w:rsidRPr="00F90A6E" w:rsidRDefault="002E652D" w:rsidP="002E652D">
      <w:pPr>
        <w:rPr>
          <w:color w:val="000000"/>
        </w:rPr>
      </w:pPr>
      <w:r w:rsidRPr="00F90A6E">
        <w:rPr>
          <w:color w:val="000000"/>
        </w:rPr>
        <w:tab/>
      </w:r>
      <w:r w:rsidRPr="00F90A6E">
        <w:rPr>
          <w:color w:val="000000"/>
        </w:rPr>
        <w:tab/>
      </w:r>
      <w:r w:rsidRPr="00F90A6E">
        <w:rPr>
          <w:color w:val="000000"/>
        </w:rPr>
        <w:tab/>
      </w:r>
      <w:r w:rsidRPr="00F90A6E">
        <w:rPr>
          <w:color w:val="000000"/>
        </w:rPr>
        <w:tab/>
      </w:r>
      <w:r w:rsidRPr="00F90A6E">
        <w:rPr>
          <w:color w:val="000000"/>
        </w:rPr>
        <w:tab/>
      </w:r>
      <w:r w:rsidRPr="00F90A6E">
        <w:rPr>
          <w:color w:val="000000"/>
        </w:rPr>
        <w:tab/>
      </w:r>
      <w:r w:rsidRPr="00F90A6E">
        <w:rPr>
          <w:color w:val="000000"/>
        </w:rPr>
        <w:tab/>
        <w:t>Secretary</w:t>
      </w:r>
    </w:p>
    <w:p w:rsidR="002E652D" w:rsidRPr="00F90A6E" w:rsidRDefault="002E652D" w:rsidP="002E652D">
      <w:pPr>
        <w:rPr>
          <w:color w:val="000000"/>
        </w:rPr>
      </w:pPr>
    </w:p>
    <w:p w:rsidR="002E652D" w:rsidRPr="00F90A6E" w:rsidRDefault="002E652D" w:rsidP="002E652D">
      <w:pPr>
        <w:rPr>
          <w:color w:val="000000"/>
        </w:rPr>
      </w:pPr>
    </w:p>
    <w:p w:rsidR="002E652D" w:rsidRPr="00F90A6E" w:rsidRDefault="002E652D" w:rsidP="002E652D">
      <w:pPr>
        <w:rPr>
          <w:color w:val="000000"/>
        </w:rPr>
      </w:pPr>
      <w:r w:rsidRPr="00F90A6E">
        <w:rPr>
          <w:color w:val="000000"/>
        </w:rPr>
        <w:t>cc:</w:t>
      </w:r>
      <w:r w:rsidRPr="00F90A6E">
        <w:rPr>
          <w:color w:val="000000"/>
        </w:rPr>
        <w:tab/>
        <w:t xml:space="preserve">Karen Oill Moury, Director of Operations </w:t>
      </w:r>
    </w:p>
    <w:p w:rsidR="002E652D" w:rsidRDefault="002E652D" w:rsidP="002E652D">
      <w:pPr>
        <w:rPr>
          <w:color w:val="000000"/>
        </w:rPr>
      </w:pPr>
      <w:r w:rsidRPr="00F90A6E">
        <w:rPr>
          <w:color w:val="000000"/>
        </w:rPr>
        <w:tab/>
      </w:r>
      <w:r w:rsidR="00E84116">
        <w:rPr>
          <w:color w:val="000000"/>
        </w:rPr>
        <w:t>Charles Rainey</w:t>
      </w:r>
      <w:r w:rsidRPr="00F90A6E">
        <w:rPr>
          <w:color w:val="000000"/>
        </w:rPr>
        <w:t>, Chief Administrative Law Judge, OALJ</w:t>
      </w:r>
    </w:p>
    <w:p w:rsidR="002E652D" w:rsidRPr="00F90A6E" w:rsidRDefault="002E652D" w:rsidP="002E652D">
      <w:pPr>
        <w:ind w:firstLine="720"/>
        <w:rPr>
          <w:color w:val="000000"/>
        </w:rPr>
      </w:pPr>
      <w:r w:rsidRPr="00F90A6E">
        <w:rPr>
          <w:color w:val="000000"/>
        </w:rPr>
        <w:t>June Perry, Director, Legislative Affairs</w:t>
      </w:r>
    </w:p>
    <w:p w:rsidR="002E652D" w:rsidRPr="00F90A6E" w:rsidRDefault="002E652D" w:rsidP="002E652D">
      <w:pPr>
        <w:rPr>
          <w:color w:val="000000"/>
        </w:rPr>
      </w:pPr>
      <w:r w:rsidRPr="00F90A6E">
        <w:rPr>
          <w:color w:val="000000"/>
        </w:rPr>
        <w:tab/>
        <w:t>Thomas Charles, Manager, Office of Communications</w:t>
      </w:r>
    </w:p>
    <w:p w:rsidR="002E652D" w:rsidRPr="00854AA3" w:rsidRDefault="00E84116" w:rsidP="00E84116">
      <w:pPr>
        <w:ind w:firstLine="720"/>
        <w:rPr>
          <w:rFonts w:ascii="Arial" w:hAnsi="Arial" w:cs="Arial"/>
          <w:sz w:val="26"/>
          <w:szCs w:val="26"/>
        </w:rPr>
      </w:pPr>
      <w:r>
        <w:rPr>
          <w:color w:val="000000"/>
        </w:rPr>
        <w:t>Denise McCracken</w:t>
      </w:r>
      <w:r w:rsidR="002E652D" w:rsidRPr="00F90A6E">
        <w:rPr>
          <w:color w:val="000000"/>
        </w:rPr>
        <w:t xml:space="preserve">, </w:t>
      </w:r>
      <w:r>
        <w:rPr>
          <w:color w:val="000000"/>
        </w:rPr>
        <w:t xml:space="preserve">Acting </w:t>
      </w:r>
      <w:r w:rsidR="002E652D" w:rsidRPr="00F90A6E">
        <w:rPr>
          <w:color w:val="000000"/>
        </w:rPr>
        <w:t>Press Secretary, Office of Comm</w:t>
      </w:r>
      <w:r w:rsidR="002E652D">
        <w:rPr>
          <w:color w:val="000000"/>
          <w:sz w:val="26"/>
          <w:szCs w:val="26"/>
        </w:rPr>
        <w:t>unications</w:t>
      </w:r>
    </w:p>
    <w:p w:rsidR="00342259" w:rsidRPr="00295BB6" w:rsidRDefault="007959C9" w:rsidP="007959C9">
      <w:pPr>
        <w:jc w:val="center"/>
      </w:pPr>
      <w:r w:rsidRPr="00295BB6">
        <w:t xml:space="preserve"> </w:t>
      </w:r>
    </w:p>
    <w:p w:rsidR="002318FE" w:rsidRDefault="002318FE">
      <w:pPr>
        <w:rPr>
          <w:szCs w:val="26"/>
        </w:rPr>
      </w:pPr>
      <w:r>
        <w:rPr>
          <w:szCs w:val="26"/>
        </w:rPr>
        <w:br w:type="page"/>
      </w:r>
    </w:p>
    <w:p w:rsidR="002318FE" w:rsidRDefault="002318FE" w:rsidP="00846337">
      <w:pPr>
        <w:jc w:val="center"/>
        <w:rPr>
          <w:szCs w:val="26"/>
        </w:rPr>
      </w:pPr>
      <w:r>
        <w:rPr>
          <w:noProof/>
          <w:szCs w:val="26"/>
        </w:rPr>
        <w:lastRenderedPageBreak/>
        <w:drawing>
          <wp:anchor distT="0" distB="0" distL="114300" distR="114300" simplePos="0" relativeHeight="251660288" behindDoc="0" locked="0" layoutInCell="1" allowOverlap="1">
            <wp:simplePos x="0" y="0"/>
            <wp:positionH relativeFrom="column">
              <wp:posOffset>-167381</wp:posOffset>
            </wp:positionH>
            <wp:positionV relativeFrom="paragraph">
              <wp:posOffset>84989</wp:posOffset>
            </wp:positionV>
            <wp:extent cx="6710224" cy="8700116"/>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710224" cy="8700116"/>
                    </a:xfrm>
                    <a:prstGeom prst="rect">
                      <a:avLst/>
                    </a:prstGeom>
                    <a:noFill/>
                    <a:ln w="9525">
                      <a:noFill/>
                      <a:miter lim="800000"/>
                      <a:headEnd/>
                      <a:tailEnd/>
                    </a:ln>
                  </pic:spPr>
                </pic:pic>
              </a:graphicData>
            </a:graphic>
          </wp:anchor>
        </w:drawing>
      </w:r>
    </w:p>
    <w:p w:rsidR="00854AA3" w:rsidRPr="002E652D" w:rsidRDefault="00854AA3" w:rsidP="002E652D">
      <w:pPr>
        <w:rPr>
          <w:szCs w:val="26"/>
        </w:rPr>
      </w:pPr>
    </w:p>
    <w:sectPr w:rsidR="00854AA3" w:rsidRPr="002E652D" w:rsidSect="001C6F24">
      <w:footerReference w:type="even" r:id="rId13"/>
      <w:footerReference w:type="default" r:id="rId14"/>
      <w:pgSz w:w="12240" w:h="15840"/>
      <w:pgMar w:top="72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EBD" w:rsidRDefault="00D61EBD">
      <w:r>
        <w:separator/>
      </w:r>
    </w:p>
  </w:endnote>
  <w:endnote w:type="continuationSeparator" w:id="0">
    <w:p w:rsidR="00D61EBD" w:rsidRDefault="00D61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C54" w:rsidRDefault="00DA3320" w:rsidP="006D13B9">
    <w:pPr>
      <w:pStyle w:val="Footer"/>
      <w:framePr w:wrap="around" w:vAnchor="text" w:hAnchor="margin" w:xAlign="center" w:y="1"/>
      <w:rPr>
        <w:rStyle w:val="PageNumber"/>
      </w:rPr>
    </w:pPr>
    <w:r>
      <w:rPr>
        <w:rStyle w:val="PageNumber"/>
      </w:rPr>
      <w:fldChar w:fldCharType="begin"/>
    </w:r>
    <w:r w:rsidR="003A3C54">
      <w:rPr>
        <w:rStyle w:val="PageNumber"/>
      </w:rPr>
      <w:instrText xml:space="preserve">PAGE  </w:instrText>
    </w:r>
    <w:r>
      <w:rPr>
        <w:rStyle w:val="PageNumber"/>
      </w:rPr>
      <w:fldChar w:fldCharType="end"/>
    </w:r>
  </w:p>
  <w:p w:rsidR="003A3C54" w:rsidRDefault="003A3C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C54" w:rsidRDefault="00DA3320" w:rsidP="006D13B9">
    <w:pPr>
      <w:pStyle w:val="Footer"/>
      <w:framePr w:wrap="around" w:vAnchor="text" w:hAnchor="margin" w:xAlign="center" w:y="1"/>
      <w:rPr>
        <w:rStyle w:val="PageNumber"/>
      </w:rPr>
    </w:pPr>
    <w:r>
      <w:rPr>
        <w:rStyle w:val="PageNumber"/>
      </w:rPr>
      <w:fldChar w:fldCharType="begin"/>
    </w:r>
    <w:r w:rsidR="003A3C54">
      <w:rPr>
        <w:rStyle w:val="PageNumber"/>
      </w:rPr>
      <w:instrText xml:space="preserve">PAGE  </w:instrText>
    </w:r>
    <w:r>
      <w:rPr>
        <w:rStyle w:val="PageNumber"/>
      </w:rPr>
      <w:fldChar w:fldCharType="separate"/>
    </w:r>
    <w:r w:rsidR="00B07E5F">
      <w:rPr>
        <w:rStyle w:val="PageNumber"/>
        <w:noProof/>
      </w:rPr>
      <w:t>3</w:t>
    </w:r>
    <w:r>
      <w:rPr>
        <w:rStyle w:val="PageNumber"/>
      </w:rPr>
      <w:fldChar w:fldCharType="end"/>
    </w:r>
  </w:p>
  <w:p w:rsidR="003A3C54" w:rsidRDefault="003A3C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EBD" w:rsidRDefault="00D61EBD">
      <w:r>
        <w:separator/>
      </w:r>
    </w:p>
  </w:footnote>
  <w:footnote w:type="continuationSeparator" w:id="0">
    <w:p w:rsidR="00D61EBD" w:rsidRDefault="00D61E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B0D"/>
    <w:multiLevelType w:val="hybridMultilevel"/>
    <w:tmpl w:val="B7F6C8AA"/>
    <w:lvl w:ilvl="0" w:tplc="0409000F">
      <w:start w:val="1"/>
      <w:numFmt w:val="decimal"/>
      <w:lvlText w:val="%1."/>
      <w:lvlJc w:val="left"/>
      <w:pPr>
        <w:ind w:left="720" w:hanging="360"/>
      </w:pPr>
      <w:rPr>
        <w:rFonts w:ascii="Times New Roman" w:hAnsi="Times New Roman" w:cs="Times New Roman" w:hint="default"/>
      </w:rPr>
    </w:lvl>
    <w:lvl w:ilvl="1" w:tplc="C13CA1B2">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142A3"/>
    <w:multiLevelType w:val="hybridMultilevel"/>
    <w:tmpl w:val="6A0266F4"/>
    <w:lvl w:ilvl="0" w:tplc="79EA645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C99775D"/>
    <w:multiLevelType w:val="hybridMultilevel"/>
    <w:tmpl w:val="A17EE486"/>
    <w:lvl w:ilvl="0" w:tplc="34C0F6F4">
      <w:start w:val="1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B26AB0"/>
    <w:multiLevelType w:val="hybridMultilevel"/>
    <w:tmpl w:val="B8D8B62A"/>
    <w:lvl w:ilvl="0" w:tplc="4120B96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777708"/>
    <w:multiLevelType w:val="hybridMultilevel"/>
    <w:tmpl w:val="C344B2A2"/>
    <w:lvl w:ilvl="0" w:tplc="17E4F16E">
      <w:start w:val="1"/>
      <w:numFmt w:val="lowerRoman"/>
      <w:lvlText w:val="(%1)"/>
      <w:lvlJc w:val="left"/>
      <w:pPr>
        <w:ind w:left="1890" w:hanging="720"/>
      </w:pPr>
    </w:lvl>
    <w:lvl w:ilvl="1" w:tplc="04090019">
      <w:start w:val="1"/>
      <w:numFmt w:val="decimal"/>
      <w:lvlText w:val="%2."/>
      <w:lvlJc w:val="left"/>
      <w:pPr>
        <w:tabs>
          <w:tab w:val="num" w:pos="1890"/>
        </w:tabs>
        <w:ind w:left="1890" w:hanging="360"/>
      </w:pPr>
    </w:lvl>
    <w:lvl w:ilvl="2" w:tplc="0409001B">
      <w:start w:val="1"/>
      <w:numFmt w:val="decimal"/>
      <w:lvlText w:val="%3."/>
      <w:lvlJc w:val="left"/>
      <w:pPr>
        <w:tabs>
          <w:tab w:val="num" w:pos="2610"/>
        </w:tabs>
        <w:ind w:left="2610" w:hanging="360"/>
      </w:pPr>
    </w:lvl>
    <w:lvl w:ilvl="3" w:tplc="0409000F">
      <w:start w:val="1"/>
      <w:numFmt w:val="decimal"/>
      <w:lvlText w:val="%4."/>
      <w:lvlJc w:val="left"/>
      <w:pPr>
        <w:tabs>
          <w:tab w:val="num" w:pos="3330"/>
        </w:tabs>
        <w:ind w:left="3330" w:hanging="360"/>
      </w:pPr>
    </w:lvl>
    <w:lvl w:ilvl="4" w:tplc="04090019">
      <w:start w:val="1"/>
      <w:numFmt w:val="decimal"/>
      <w:lvlText w:val="%5."/>
      <w:lvlJc w:val="left"/>
      <w:pPr>
        <w:tabs>
          <w:tab w:val="num" w:pos="4050"/>
        </w:tabs>
        <w:ind w:left="4050" w:hanging="360"/>
      </w:pPr>
    </w:lvl>
    <w:lvl w:ilvl="5" w:tplc="0409001B">
      <w:start w:val="1"/>
      <w:numFmt w:val="decimal"/>
      <w:lvlText w:val="%6."/>
      <w:lvlJc w:val="left"/>
      <w:pPr>
        <w:tabs>
          <w:tab w:val="num" w:pos="4770"/>
        </w:tabs>
        <w:ind w:left="4770" w:hanging="360"/>
      </w:pPr>
    </w:lvl>
    <w:lvl w:ilvl="6" w:tplc="0409000F">
      <w:start w:val="1"/>
      <w:numFmt w:val="decimal"/>
      <w:lvlText w:val="%7."/>
      <w:lvlJc w:val="left"/>
      <w:pPr>
        <w:tabs>
          <w:tab w:val="num" w:pos="5490"/>
        </w:tabs>
        <w:ind w:left="5490" w:hanging="360"/>
      </w:pPr>
    </w:lvl>
    <w:lvl w:ilvl="7" w:tplc="04090019">
      <w:start w:val="1"/>
      <w:numFmt w:val="decimal"/>
      <w:lvlText w:val="%8."/>
      <w:lvlJc w:val="left"/>
      <w:pPr>
        <w:tabs>
          <w:tab w:val="num" w:pos="6210"/>
        </w:tabs>
        <w:ind w:left="6210" w:hanging="360"/>
      </w:pPr>
    </w:lvl>
    <w:lvl w:ilvl="8" w:tplc="0409001B">
      <w:start w:val="1"/>
      <w:numFmt w:val="decimal"/>
      <w:lvlText w:val="%9."/>
      <w:lvlJc w:val="left"/>
      <w:pPr>
        <w:tabs>
          <w:tab w:val="num" w:pos="6930"/>
        </w:tabs>
        <w:ind w:left="6930" w:hanging="360"/>
      </w:pPr>
    </w:lvl>
  </w:abstractNum>
  <w:abstractNum w:abstractNumId="5">
    <w:nsid w:val="51C0784B"/>
    <w:multiLevelType w:val="hybridMultilevel"/>
    <w:tmpl w:val="70B66DF0"/>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2A55B02"/>
    <w:multiLevelType w:val="hybridMultilevel"/>
    <w:tmpl w:val="14EAAA3A"/>
    <w:lvl w:ilvl="0" w:tplc="18B061FA">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9765463"/>
    <w:multiLevelType w:val="hybridMultilevel"/>
    <w:tmpl w:val="DAD4909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7381AFB"/>
    <w:multiLevelType w:val="hybridMultilevel"/>
    <w:tmpl w:val="02720CE6"/>
    <w:lvl w:ilvl="0" w:tplc="4BCC673C">
      <w:start w:val="1"/>
      <w:numFmt w:val="lowerRoman"/>
      <w:lvlText w:val="(%1)"/>
      <w:lvlJc w:val="left"/>
      <w:pPr>
        <w:ind w:left="2898" w:hanging="720"/>
      </w:pPr>
    </w:lvl>
    <w:lvl w:ilvl="1" w:tplc="04090019">
      <w:start w:val="1"/>
      <w:numFmt w:val="decimal"/>
      <w:lvlText w:val="%2."/>
      <w:lvlJc w:val="left"/>
      <w:pPr>
        <w:tabs>
          <w:tab w:val="num" w:pos="2898"/>
        </w:tabs>
        <w:ind w:left="2898" w:hanging="360"/>
      </w:pPr>
    </w:lvl>
    <w:lvl w:ilvl="2" w:tplc="0409001B">
      <w:start w:val="1"/>
      <w:numFmt w:val="decimal"/>
      <w:lvlText w:val="%3."/>
      <w:lvlJc w:val="left"/>
      <w:pPr>
        <w:tabs>
          <w:tab w:val="num" w:pos="3618"/>
        </w:tabs>
        <w:ind w:left="3618" w:hanging="360"/>
      </w:pPr>
    </w:lvl>
    <w:lvl w:ilvl="3" w:tplc="0409000F">
      <w:start w:val="1"/>
      <w:numFmt w:val="decimal"/>
      <w:lvlText w:val="%4."/>
      <w:lvlJc w:val="left"/>
      <w:pPr>
        <w:tabs>
          <w:tab w:val="num" w:pos="4338"/>
        </w:tabs>
        <w:ind w:left="4338" w:hanging="360"/>
      </w:pPr>
    </w:lvl>
    <w:lvl w:ilvl="4" w:tplc="04090019">
      <w:start w:val="1"/>
      <w:numFmt w:val="decimal"/>
      <w:lvlText w:val="%5."/>
      <w:lvlJc w:val="left"/>
      <w:pPr>
        <w:tabs>
          <w:tab w:val="num" w:pos="5058"/>
        </w:tabs>
        <w:ind w:left="5058" w:hanging="360"/>
      </w:pPr>
    </w:lvl>
    <w:lvl w:ilvl="5" w:tplc="0409001B">
      <w:start w:val="1"/>
      <w:numFmt w:val="decimal"/>
      <w:lvlText w:val="%6."/>
      <w:lvlJc w:val="left"/>
      <w:pPr>
        <w:tabs>
          <w:tab w:val="num" w:pos="5778"/>
        </w:tabs>
        <w:ind w:left="5778" w:hanging="360"/>
      </w:pPr>
    </w:lvl>
    <w:lvl w:ilvl="6" w:tplc="0409000F">
      <w:start w:val="1"/>
      <w:numFmt w:val="decimal"/>
      <w:lvlText w:val="%7."/>
      <w:lvlJc w:val="left"/>
      <w:pPr>
        <w:tabs>
          <w:tab w:val="num" w:pos="6498"/>
        </w:tabs>
        <w:ind w:left="6498" w:hanging="360"/>
      </w:pPr>
    </w:lvl>
    <w:lvl w:ilvl="7" w:tplc="04090019">
      <w:start w:val="1"/>
      <w:numFmt w:val="decimal"/>
      <w:lvlText w:val="%8."/>
      <w:lvlJc w:val="left"/>
      <w:pPr>
        <w:tabs>
          <w:tab w:val="num" w:pos="7218"/>
        </w:tabs>
        <w:ind w:left="7218" w:hanging="360"/>
      </w:pPr>
    </w:lvl>
    <w:lvl w:ilvl="8" w:tplc="0409001B">
      <w:start w:val="1"/>
      <w:numFmt w:val="decimal"/>
      <w:lvlText w:val="%9."/>
      <w:lvlJc w:val="left"/>
      <w:pPr>
        <w:tabs>
          <w:tab w:val="num" w:pos="7938"/>
        </w:tabs>
        <w:ind w:left="7938" w:hanging="360"/>
      </w:pPr>
    </w:lvl>
  </w:abstractNum>
  <w:abstractNum w:abstractNumId="9">
    <w:nsid w:val="69FE7298"/>
    <w:multiLevelType w:val="hybridMultilevel"/>
    <w:tmpl w:val="2D744134"/>
    <w:lvl w:ilvl="0" w:tplc="64769A40">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C6B0AAC"/>
    <w:multiLevelType w:val="hybridMultilevel"/>
    <w:tmpl w:val="755A6C1C"/>
    <w:lvl w:ilvl="0" w:tplc="84F4029C">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
    <w:nsid w:val="768D5B4D"/>
    <w:multiLevelType w:val="hybridMultilevel"/>
    <w:tmpl w:val="BB681138"/>
    <w:lvl w:ilvl="0" w:tplc="59463CA4">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69B7CA5"/>
    <w:multiLevelType w:val="hybridMultilevel"/>
    <w:tmpl w:val="84567D40"/>
    <w:lvl w:ilvl="0" w:tplc="FEE075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9DF3293"/>
    <w:multiLevelType w:val="hybridMultilevel"/>
    <w:tmpl w:val="7682FB96"/>
    <w:lvl w:ilvl="0" w:tplc="23E0D04C">
      <w:start w:val="3"/>
      <w:numFmt w:val="lowerRoman"/>
      <w:lvlText w:val="(%1)"/>
      <w:lvlJc w:val="left"/>
      <w:pPr>
        <w:ind w:left="2052" w:hanging="720"/>
      </w:pPr>
    </w:lvl>
    <w:lvl w:ilvl="1" w:tplc="04090019">
      <w:start w:val="1"/>
      <w:numFmt w:val="decimal"/>
      <w:lvlText w:val="%2."/>
      <w:lvlJc w:val="left"/>
      <w:pPr>
        <w:tabs>
          <w:tab w:val="num" w:pos="2052"/>
        </w:tabs>
        <w:ind w:left="2052" w:hanging="360"/>
      </w:pPr>
    </w:lvl>
    <w:lvl w:ilvl="2" w:tplc="0409001B">
      <w:start w:val="1"/>
      <w:numFmt w:val="decimal"/>
      <w:lvlText w:val="%3."/>
      <w:lvlJc w:val="left"/>
      <w:pPr>
        <w:tabs>
          <w:tab w:val="num" w:pos="2772"/>
        </w:tabs>
        <w:ind w:left="2772" w:hanging="360"/>
      </w:pPr>
    </w:lvl>
    <w:lvl w:ilvl="3" w:tplc="0409000F">
      <w:start w:val="1"/>
      <w:numFmt w:val="decimal"/>
      <w:lvlText w:val="%4."/>
      <w:lvlJc w:val="left"/>
      <w:pPr>
        <w:tabs>
          <w:tab w:val="num" w:pos="3492"/>
        </w:tabs>
        <w:ind w:left="3492" w:hanging="360"/>
      </w:pPr>
    </w:lvl>
    <w:lvl w:ilvl="4" w:tplc="04090019">
      <w:start w:val="1"/>
      <w:numFmt w:val="decimal"/>
      <w:lvlText w:val="%5."/>
      <w:lvlJc w:val="left"/>
      <w:pPr>
        <w:tabs>
          <w:tab w:val="num" w:pos="4212"/>
        </w:tabs>
        <w:ind w:left="4212" w:hanging="360"/>
      </w:pPr>
    </w:lvl>
    <w:lvl w:ilvl="5" w:tplc="0409001B">
      <w:start w:val="1"/>
      <w:numFmt w:val="decimal"/>
      <w:lvlText w:val="%6."/>
      <w:lvlJc w:val="left"/>
      <w:pPr>
        <w:tabs>
          <w:tab w:val="num" w:pos="4932"/>
        </w:tabs>
        <w:ind w:left="4932" w:hanging="360"/>
      </w:pPr>
    </w:lvl>
    <w:lvl w:ilvl="6" w:tplc="0409000F">
      <w:start w:val="1"/>
      <w:numFmt w:val="decimal"/>
      <w:lvlText w:val="%7."/>
      <w:lvlJc w:val="left"/>
      <w:pPr>
        <w:tabs>
          <w:tab w:val="num" w:pos="5652"/>
        </w:tabs>
        <w:ind w:left="5652" w:hanging="360"/>
      </w:pPr>
    </w:lvl>
    <w:lvl w:ilvl="7" w:tplc="04090019">
      <w:start w:val="1"/>
      <w:numFmt w:val="decimal"/>
      <w:lvlText w:val="%8."/>
      <w:lvlJc w:val="left"/>
      <w:pPr>
        <w:tabs>
          <w:tab w:val="num" w:pos="6372"/>
        </w:tabs>
        <w:ind w:left="6372" w:hanging="360"/>
      </w:pPr>
    </w:lvl>
    <w:lvl w:ilvl="8" w:tplc="0409001B">
      <w:start w:val="1"/>
      <w:numFmt w:val="decimal"/>
      <w:lvlText w:val="%9."/>
      <w:lvlJc w:val="left"/>
      <w:pPr>
        <w:tabs>
          <w:tab w:val="num" w:pos="7092"/>
        </w:tabs>
        <w:ind w:left="7092" w:hanging="360"/>
      </w:pPr>
    </w:lvl>
  </w:abstractNum>
  <w:num w:numId="1">
    <w:abstractNumId w:val="12"/>
  </w:num>
  <w:num w:numId="2">
    <w:abstractNumId w:val="3"/>
  </w:num>
  <w:num w:numId="3">
    <w:abstractNumId w:val="2"/>
  </w:num>
  <w:num w:numId="4">
    <w:abstractNumId w:val="6"/>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stylePaneFormatFilter w:val="3F01"/>
  <w:defaultTabStop w:val="720"/>
  <w:characterSpacingControl w:val="doNotCompress"/>
  <w:footnotePr>
    <w:footnote w:id="-1"/>
    <w:footnote w:id="0"/>
  </w:footnotePr>
  <w:endnotePr>
    <w:endnote w:id="-1"/>
    <w:endnote w:id="0"/>
  </w:endnotePr>
  <w:compat/>
  <w:rsids>
    <w:rsidRoot w:val="006D13B9"/>
    <w:rsid w:val="000017B9"/>
    <w:rsid w:val="00003B50"/>
    <w:rsid w:val="00005A4B"/>
    <w:rsid w:val="00006C22"/>
    <w:rsid w:val="00006D3A"/>
    <w:rsid w:val="00007D06"/>
    <w:rsid w:val="00010F89"/>
    <w:rsid w:val="00011BAD"/>
    <w:rsid w:val="0001240A"/>
    <w:rsid w:val="00012BE2"/>
    <w:rsid w:val="000132C0"/>
    <w:rsid w:val="000141A0"/>
    <w:rsid w:val="00017B82"/>
    <w:rsid w:val="00020339"/>
    <w:rsid w:val="00024B51"/>
    <w:rsid w:val="00027065"/>
    <w:rsid w:val="00034013"/>
    <w:rsid w:val="00036A0E"/>
    <w:rsid w:val="00037965"/>
    <w:rsid w:val="00040C20"/>
    <w:rsid w:val="0004109D"/>
    <w:rsid w:val="000523FC"/>
    <w:rsid w:val="00057875"/>
    <w:rsid w:val="00057E1D"/>
    <w:rsid w:val="00063044"/>
    <w:rsid w:val="00065555"/>
    <w:rsid w:val="0006645E"/>
    <w:rsid w:val="00066D6A"/>
    <w:rsid w:val="000678A7"/>
    <w:rsid w:val="000717C6"/>
    <w:rsid w:val="00071D47"/>
    <w:rsid w:val="0007426C"/>
    <w:rsid w:val="0008303C"/>
    <w:rsid w:val="000836B7"/>
    <w:rsid w:val="000871F0"/>
    <w:rsid w:val="00087828"/>
    <w:rsid w:val="00091813"/>
    <w:rsid w:val="00095C16"/>
    <w:rsid w:val="000A3831"/>
    <w:rsid w:val="000B0526"/>
    <w:rsid w:val="000B25F7"/>
    <w:rsid w:val="000B3674"/>
    <w:rsid w:val="000B39F6"/>
    <w:rsid w:val="000B4285"/>
    <w:rsid w:val="000B60CF"/>
    <w:rsid w:val="000B6A76"/>
    <w:rsid w:val="000C07DF"/>
    <w:rsid w:val="000C565E"/>
    <w:rsid w:val="000C60CA"/>
    <w:rsid w:val="000C7924"/>
    <w:rsid w:val="000D5A36"/>
    <w:rsid w:val="000D6343"/>
    <w:rsid w:val="000D663B"/>
    <w:rsid w:val="000D7380"/>
    <w:rsid w:val="000D7B52"/>
    <w:rsid w:val="000E0B75"/>
    <w:rsid w:val="000E6BF4"/>
    <w:rsid w:val="000E75DC"/>
    <w:rsid w:val="000F042B"/>
    <w:rsid w:val="000F0CA8"/>
    <w:rsid w:val="000F1FC1"/>
    <w:rsid w:val="000F5D43"/>
    <w:rsid w:val="000F750B"/>
    <w:rsid w:val="00100273"/>
    <w:rsid w:val="00105DA6"/>
    <w:rsid w:val="00106700"/>
    <w:rsid w:val="0010759D"/>
    <w:rsid w:val="00107DBE"/>
    <w:rsid w:val="001140F5"/>
    <w:rsid w:val="00117846"/>
    <w:rsid w:val="0012053C"/>
    <w:rsid w:val="001225E1"/>
    <w:rsid w:val="0012283F"/>
    <w:rsid w:val="001260E4"/>
    <w:rsid w:val="00126F73"/>
    <w:rsid w:val="0013041B"/>
    <w:rsid w:val="00130D0B"/>
    <w:rsid w:val="00132E4D"/>
    <w:rsid w:val="00133376"/>
    <w:rsid w:val="001351D6"/>
    <w:rsid w:val="0013598D"/>
    <w:rsid w:val="00135CA1"/>
    <w:rsid w:val="0013734C"/>
    <w:rsid w:val="001421A8"/>
    <w:rsid w:val="00144F02"/>
    <w:rsid w:val="00146299"/>
    <w:rsid w:val="00151CFA"/>
    <w:rsid w:val="001522FF"/>
    <w:rsid w:val="00152FD2"/>
    <w:rsid w:val="00153C3C"/>
    <w:rsid w:val="001557F0"/>
    <w:rsid w:val="0015660E"/>
    <w:rsid w:val="001608C2"/>
    <w:rsid w:val="00160F80"/>
    <w:rsid w:val="00164034"/>
    <w:rsid w:val="001644DE"/>
    <w:rsid w:val="00166EF2"/>
    <w:rsid w:val="00167295"/>
    <w:rsid w:val="0017363F"/>
    <w:rsid w:val="00174C0F"/>
    <w:rsid w:val="00175A69"/>
    <w:rsid w:val="00176EF0"/>
    <w:rsid w:val="00181A35"/>
    <w:rsid w:val="00185FAC"/>
    <w:rsid w:val="0019116B"/>
    <w:rsid w:val="00196BEC"/>
    <w:rsid w:val="001A1179"/>
    <w:rsid w:val="001A118D"/>
    <w:rsid w:val="001A6099"/>
    <w:rsid w:val="001A62A5"/>
    <w:rsid w:val="001B0508"/>
    <w:rsid w:val="001B1103"/>
    <w:rsid w:val="001B20A5"/>
    <w:rsid w:val="001B2103"/>
    <w:rsid w:val="001B3124"/>
    <w:rsid w:val="001B5848"/>
    <w:rsid w:val="001C0D2C"/>
    <w:rsid w:val="001C12BA"/>
    <w:rsid w:val="001C371B"/>
    <w:rsid w:val="001C4108"/>
    <w:rsid w:val="001C6F24"/>
    <w:rsid w:val="001D1D82"/>
    <w:rsid w:val="001D22F8"/>
    <w:rsid w:val="001D3CF0"/>
    <w:rsid w:val="001E5668"/>
    <w:rsid w:val="001E5E37"/>
    <w:rsid w:val="001E7B71"/>
    <w:rsid w:val="001F14A7"/>
    <w:rsid w:val="001F1A62"/>
    <w:rsid w:val="001F4F04"/>
    <w:rsid w:val="002022E8"/>
    <w:rsid w:val="002025A7"/>
    <w:rsid w:val="00205F16"/>
    <w:rsid w:val="002105F4"/>
    <w:rsid w:val="0021148F"/>
    <w:rsid w:val="00211A0E"/>
    <w:rsid w:val="00212E50"/>
    <w:rsid w:val="0021328F"/>
    <w:rsid w:val="0021345A"/>
    <w:rsid w:val="002207DA"/>
    <w:rsid w:val="00224F1F"/>
    <w:rsid w:val="00225772"/>
    <w:rsid w:val="00227F68"/>
    <w:rsid w:val="002318FE"/>
    <w:rsid w:val="00231C78"/>
    <w:rsid w:val="0023338A"/>
    <w:rsid w:val="0023489B"/>
    <w:rsid w:val="00234F91"/>
    <w:rsid w:val="002365D3"/>
    <w:rsid w:val="00237175"/>
    <w:rsid w:val="0024130E"/>
    <w:rsid w:val="00241D5B"/>
    <w:rsid w:val="002427A0"/>
    <w:rsid w:val="00242BBA"/>
    <w:rsid w:val="00244A08"/>
    <w:rsid w:val="00245137"/>
    <w:rsid w:val="00247707"/>
    <w:rsid w:val="002504D4"/>
    <w:rsid w:val="0025346A"/>
    <w:rsid w:val="00256B0E"/>
    <w:rsid w:val="00256D3F"/>
    <w:rsid w:val="00257DA5"/>
    <w:rsid w:val="00260ADD"/>
    <w:rsid w:val="00261B32"/>
    <w:rsid w:val="002659FD"/>
    <w:rsid w:val="00265FBE"/>
    <w:rsid w:val="0026601D"/>
    <w:rsid w:val="002701E4"/>
    <w:rsid w:val="002723EA"/>
    <w:rsid w:val="002727E7"/>
    <w:rsid w:val="00274D1B"/>
    <w:rsid w:val="002753E7"/>
    <w:rsid w:val="002779C0"/>
    <w:rsid w:val="002801DA"/>
    <w:rsid w:val="00281353"/>
    <w:rsid w:val="00284337"/>
    <w:rsid w:val="00284833"/>
    <w:rsid w:val="00287928"/>
    <w:rsid w:val="002879F1"/>
    <w:rsid w:val="002932C0"/>
    <w:rsid w:val="002958DA"/>
    <w:rsid w:val="002A1C01"/>
    <w:rsid w:val="002A3736"/>
    <w:rsid w:val="002A50EB"/>
    <w:rsid w:val="002A552A"/>
    <w:rsid w:val="002A5728"/>
    <w:rsid w:val="002A627D"/>
    <w:rsid w:val="002B3041"/>
    <w:rsid w:val="002B375C"/>
    <w:rsid w:val="002B3C2F"/>
    <w:rsid w:val="002B3DFD"/>
    <w:rsid w:val="002B58B3"/>
    <w:rsid w:val="002B5FFF"/>
    <w:rsid w:val="002B6CB8"/>
    <w:rsid w:val="002C0894"/>
    <w:rsid w:val="002C4A81"/>
    <w:rsid w:val="002C60D6"/>
    <w:rsid w:val="002D2113"/>
    <w:rsid w:val="002D3ACF"/>
    <w:rsid w:val="002D4099"/>
    <w:rsid w:val="002D46D8"/>
    <w:rsid w:val="002D6104"/>
    <w:rsid w:val="002E01FE"/>
    <w:rsid w:val="002E43C5"/>
    <w:rsid w:val="002E5B52"/>
    <w:rsid w:val="002E652D"/>
    <w:rsid w:val="002E7760"/>
    <w:rsid w:val="002F6BE6"/>
    <w:rsid w:val="00300955"/>
    <w:rsid w:val="00300BBD"/>
    <w:rsid w:val="003035DA"/>
    <w:rsid w:val="00311019"/>
    <w:rsid w:val="00312082"/>
    <w:rsid w:val="003130B1"/>
    <w:rsid w:val="00313478"/>
    <w:rsid w:val="00314579"/>
    <w:rsid w:val="0032096B"/>
    <w:rsid w:val="00321E46"/>
    <w:rsid w:val="003223E3"/>
    <w:rsid w:val="00322649"/>
    <w:rsid w:val="00326317"/>
    <w:rsid w:val="003306D9"/>
    <w:rsid w:val="00332BE8"/>
    <w:rsid w:val="00333124"/>
    <w:rsid w:val="00335560"/>
    <w:rsid w:val="00335685"/>
    <w:rsid w:val="003359F1"/>
    <w:rsid w:val="00341CC8"/>
    <w:rsid w:val="003420C3"/>
    <w:rsid w:val="00342259"/>
    <w:rsid w:val="00346F5B"/>
    <w:rsid w:val="00352D43"/>
    <w:rsid w:val="00356FC5"/>
    <w:rsid w:val="003576EF"/>
    <w:rsid w:val="00362E45"/>
    <w:rsid w:val="003661EC"/>
    <w:rsid w:val="00366367"/>
    <w:rsid w:val="00366DAB"/>
    <w:rsid w:val="003705A8"/>
    <w:rsid w:val="0037509A"/>
    <w:rsid w:val="00377217"/>
    <w:rsid w:val="0038158B"/>
    <w:rsid w:val="00381B89"/>
    <w:rsid w:val="003842A0"/>
    <w:rsid w:val="0039152E"/>
    <w:rsid w:val="003945A5"/>
    <w:rsid w:val="00395C0F"/>
    <w:rsid w:val="00396480"/>
    <w:rsid w:val="003A01C4"/>
    <w:rsid w:val="003A01D5"/>
    <w:rsid w:val="003A08BB"/>
    <w:rsid w:val="003A115F"/>
    <w:rsid w:val="003A3C54"/>
    <w:rsid w:val="003A724F"/>
    <w:rsid w:val="003B3900"/>
    <w:rsid w:val="003B4997"/>
    <w:rsid w:val="003C0CAE"/>
    <w:rsid w:val="003C2085"/>
    <w:rsid w:val="003C53CF"/>
    <w:rsid w:val="003C57FA"/>
    <w:rsid w:val="003E1A6D"/>
    <w:rsid w:val="003E1E3F"/>
    <w:rsid w:val="003E35D6"/>
    <w:rsid w:val="003E373A"/>
    <w:rsid w:val="003E3C48"/>
    <w:rsid w:val="003F03EE"/>
    <w:rsid w:val="003F2035"/>
    <w:rsid w:val="003F6B05"/>
    <w:rsid w:val="00402073"/>
    <w:rsid w:val="00404E0F"/>
    <w:rsid w:val="0040537E"/>
    <w:rsid w:val="00414FEC"/>
    <w:rsid w:val="00416E0E"/>
    <w:rsid w:val="00421E50"/>
    <w:rsid w:val="00422849"/>
    <w:rsid w:val="00424D71"/>
    <w:rsid w:val="00425939"/>
    <w:rsid w:val="004272F9"/>
    <w:rsid w:val="00430DD3"/>
    <w:rsid w:val="00433FEF"/>
    <w:rsid w:val="004350D6"/>
    <w:rsid w:val="00443402"/>
    <w:rsid w:val="00443870"/>
    <w:rsid w:val="004444D9"/>
    <w:rsid w:val="00445AA0"/>
    <w:rsid w:val="00446DCD"/>
    <w:rsid w:val="00451EAE"/>
    <w:rsid w:val="00452F26"/>
    <w:rsid w:val="00457531"/>
    <w:rsid w:val="0046169D"/>
    <w:rsid w:val="004627BF"/>
    <w:rsid w:val="00462EB1"/>
    <w:rsid w:val="00463651"/>
    <w:rsid w:val="00464A33"/>
    <w:rsid w:val="00466B8E"/>
    <w:rsid w:val="004675CF"/>
    <w:rsid w:val="00471044"/>
    <w:rsid w:val="00472E67"/>
    <w:rsid w:val="004740CE"/>
    <w:rsid w:val="00477975"/>
    <w:rsid w:val="0048132F"/>
    <w:rsid w:val="00482802"/>
    <w:rsid w:val="00494971"/>
    <w:rsid w:val="00495471"/>
    <w:rsid w:val="004A1D76"/>
    <w:rsid w:val="004A3F9D"/>
    <w:rsid w:val="004A68BA"/>
    <w:rsid w:val="004B25EE"/>
    <w:rsid w:val="004B2960"/>
    <w:rsid w:val="004B348B"/>
    <w:rsid w:val="004B50EA"/>
    <w:rsid w:val="004B7D10"/>
    <w:rsid w:val="004C06B1"/>
    <w:rsid w:val="004C0BAE"/>
    <w:rsid w:val="004C1371"/>
    <w:rsid w:val="004C2BE6"/>
    <w:rsid w:val="004C588D"/>
    <w:rsid w:val="004C7695"/>
    <w:rsid w:val="004D01B2"/>
    <w:rsid w:val="004D1DD4"/>
    <w:rsid w:val="004D736F"/>
    <w:rsid w:val="004E22DA"/>
    <w:rsid w:val="004E2C81"/>
    <w:rsid w:val="004F3DA3"/>
    <w:rsid w:val="004F4F5E"/>
    <w:rsid w:val="004F7196"/>
    <w:rsid w:val="004F77F5"/>
    <w:rsid w:val="0050123C"/>
    <w:rsid w:val="005012CA"/>
    <w:rsid w:val="0050167B"/>
    <w:rsid w:val="0050347C"/>
    <w:rsid w:val="00504DF4"/>
    <w:rsid w:val="00507873"/>
    <w:rsid w:val="005117A6"/>
    <w:rsid w:val="0051268A"/>
    <w:rsid w:val="005146C4"/>
    <w:rsid w:val="00516B83"/>
    <w:rsid w:val="00516DC2"/>
    <w:rsid w:val="00521F5C"/>
    <w:rsid w:val="00522BDA"/>
    <w:rsid w:val="00525322"/>
    <w:rsid w:val="0052747D"/>
    <w:rsid w:val="0053218E"/>
    <w:rsid w:val="00533E1A"/>
    <w:rsid w:val="005356E0"/>
    <w:rsid w:val="00536553"/>
    <w:rsid w:val="005415B6"/>
    <w:rsid w:val="005420FE"/>
    <w:rsid w:val="00543704"/>
    <w:rsid w:val="0054581C"/>
    <w:rsid w:val="005538D5"/>
    <w:rsid w:val="00554753"/>
    <w:rsid w:val="005550CA"/>
    <w:rsid w:val="00557973"/>
    <w:rsid w:val="00560C4D"/>
    <w:rsid w:val="00561678"/>
    <w:rsid w:val="00562BDD"/>
    <w:rsid w:val="00562D45"/>
    <w:rsid w:val="00562EE8"/>
    <w:rsid w:val="00564484"/>
    <w:rsid w:val="00571774"/>
    <w:rsid w:val="0057182B"/>
    <w:rsid w:val="0057233A"/>
    <w:rsid w:val="00573133"/>
    <w:rsid w:val="00573BC6"/>
    <w:rsid w:val="00576FD9"/>
    <w:rsid w:val="005843C2"/>
    <w:rsid w:val="00586206"/>
    <w:rsid w:val="00587461"/>
    <w:rsid w:val="00590A78"/>
    <w:rsid w:val="00591924"/>
    <w:rsid w:val="005935A7"/>
    <w:rsid w:val="00594C5D"/>
    <w:rsid w:val="00595547"/>
    <w:rsid w:val="0059587B"/>
    <w:rsid w:val="00596BC6"/>
    <w:rsid w:val="005A002E"/>
    <w:rsid w:val="005A394C"/>
    <w:rsid w:val="005A4E25"/>
    <w:rsid w:val="005A545A"/>
    <w:rsid w:val="005B0BCB"/>
    <w:rsid w:val="005B1026"/>
    <w:rsid w:val="005B2ABB"/>
    <w:rsid w:val="005B3A88"/>
    <w:rsid w:val="005B438A"/>
    <w:rsid w:val="005B61C2"/>
    <w:rsid w:val="005B75A8"/>
    <w:rsid w:val="005B7A7E"/>
    <w:rsid w:val="005C004A"/>
    <w:rsid w:val="005C012E"/>
    <w:rsid w:val="005C1E4B"/>
    <w:rsid w:val="005C23D1"/>
    <w:rsid w:val="005C3BC3"/>
    <w:rsid w:val="005C6CA6"/>
    <w:rsid w:val="005D169C"/>
    <w:rsid w:val="005D3C1E"/>
    <w:rsid w:val="005D46D4"/>
    <w:rsid w:val="005D6BE7"/>
    <w:rsid w:val="005D7EE4"/>
    <w:rsid w:val="005E2208"/>
    <w:rsid w:val="005E35EC"/>
    <w:rsid w:val="005E39B4"/>
    <w:rsid w:val="005E4500"/>
    <w:rsid w:val="005E50C1"/>
    <w:rsid w:val="005E6A5D"/>
    <w:rsid w:val="005F09EE"/>
    <w:rsid w:val="005F32CD"/>
    <w:rsid w:val="005F4250"/>
    <w:rsid w:val="00602BDA"/>
    <w:rsid w:val="006037F6"/>
    <w:rsid w:val="00604AD6"/>
    <w:rsid w:val="00606C8E"/>
    <w:rsid w:val="00610A6C"/>
    <w:rsid w:val="006150E1"/>
    <w:rsid w:val="006152BD"/>
    <w:rsid w:val="00616D40"/>
    <w:rsid w:val="0061789B"/>
    <w:rsid w:val="00625599"/>
    <w:rsid w:val="00626565"/>
    <w:rsid w:val="00631033"/>
    <w:rsid w:val="00631AF8"/>
    <w:rsid w:val="00632759"/>
    <w:rsid w:val="00632C09"/>
    <w:rsid w:val="006330D5"/>
    <w:rsid w:val="0063451F"/>
    <w:rsid w:val="00634858"/>
    <w:rsid w:val="00641712"/>
    <w:rsid w:val="00647591"/>
    <w:rsid w:val="006510BF"/>
    <w:rsid w:val="00652FBD"/>
    <w:rsid w:val="00654641"/>
    <w:rsid w:val="0065524A"/>
    <w:rsid w:val="00656E6C"/>
    <w:rsid w:val="00666566"/>
    <w:rsid w:val="006670F7"/>
    <w:rsid w:val="0067199E"/>
    <w:rsid w:val="006721C3"/>
    <w:rsid w:val="00672D0F"/>
    <w:rsid w:val="006754B0"/>
    <w:rsid w:val="00676D15"/>
    <w:rsid w:val="006777B5"/>
    <w:rsid w:val="006778CD"/>
    <w:rsid w:val="0068541A"/>
    <w:rsid w:val="006868C6"/>
    <w:rsid w:val="00690F11"/>
    <w:rsid w:val="006914C9"/>
    <w:rsid w:val="00695500"/>
    <w:rsid w:val="006A24B2"/>
    <w:rsid w:val="006A2C4A"/>
    <w:rsid w:val="006A653D"/>
    <w:rsid w:val="006B0079"/>
    <w:rsid w:val="006B1052"/>
    <w:rsid w:val="006B17E6"/>
    <w:rsid w:val="006B1C20"/>
    <w:rsid w:val="006B5652"/>
    <w:rsid w:val="006B5AF8"/>
    <w:rsid w:val="006B60ED"/>
    <w:rsid w:val="006B621F"/>
    <w:rsid w:val="006B774A"/>
    <w:rsid w:val="006C0915"/>
    <w:rsid w:val="006C0D1A"/>
    <w:rsid w:val="006C1F1D"/>
    <w:rsid w:val="006D13B9"/>
    <w:rsid w:val="006D204A"/>
    <w:rsid w:val="006D3844"/>
    <w:rsid w:val="006D47E3"/>
    <w:rsid w:val="006D5340"/>
    <w:rsid w:val="006D5ED5"/>
    <w:rsid w:val="006D6753"/>
    <w:rsid w:val="006D6BEC"/>
    <w:rsid w:val="006E65A6"/>
    <w:rsid w:val="006F4F1D"/>
    <w:rsid w:val="0070193A"/>
    <w:rsid w:val="007037EC"/>
    <w:rsid w:val="0071231F"/>
    <w:rsid w:val="0071623D"/>
    <w:rsid w:val="00720860"/>
    <w:rsid w:val="00720DE1"/>
    <w:rsid w:val="0072448B"/>
    <w:rsid w:val="00724DCC"/>
    <w:rsid w:val="0072533C"/>
    <w:rsid w:val="007255BC"/>
    <w:rsid w:val="00725E30"/>
    <w:rsid w:val="00734680"/>
    <w:rsid w:val="007357F4"/>
    <w:rsid w:val="0073657F"/>
    <w:rsid w:val="0073758F"/>
    <w:rsid w:val="00741671"/>
    <w:rsid w:val="007421F3"/>
    <w:rsid w:val="0074254E"/>
    <w:rsid w:val="007530DA"/>
    <w:rsid w:val="007535B7"/>
    <w:rsid w:val="00753B39"/>
    <w:rsid w:val="00754C15"/>
    <w:rsid w:val="007556C1"/>
    <w:rsid w:val="00755CAC"/>
    <w:rsid w:val="007577F1"/>
    <w:rsid w:val="00760F77"/>
    <w:rsid w:val="00764697"/>
    <w:rsid w:val="00764CDE"/>
    <w:rsid w:val="00765424"/>
    <w:rsid w:val="00767F1B"/>
    <w:rsid w:val="00770CA0"/>
    <w:rsid w:val="00772B2F"/>
    <w:rsid w:val="007741A7"/>
    <w:rsid w:val="00774388"/>
    <w:rsid w:val="0078174F"/>
    <w:rsid w:val="00786BA7"/>
    <w:rsid w:val="00793678"/>
    <w:rsid w:val="007959C9"/>
    <w:rsid w:val="00796A68"/>
    <w:rsid w:val="007A0639"/>
    <w:rsid w:val="007A5724"/>
    <w:rsid w:val="007A5A31"/>
    <w:rsid w:val="007A5A7B"/>
    <w:rsid w:val="007B03E7"/>
    <w:rsid w:val="007B0EE7"/>
    <w:rsid w:val="007B0FFA"/>
    <w:rsid w:val="007B2A54"/>
    <w:rsid w:val="007B36C6"/>
    <w:rsid w:val="007B5440"/>
    <w:rsid w:val="007C6FAA"/>
    <w:rsid w:val="007C73C7"/>
    <w:rsid w:val="007C7428"/>
    <w:rsid w:val="007C78CD"/>
    <w:rsid w:val="007D18B6"/>
    <w:rsid w:val="007D4259"/>
    <w:rsid w:val="007D6593"/>
    <w:rsid w:val="007D66F0"/>
    <w:rsid w:val="007E0837"/>
    <w:rsid w:val="007E4591"/>
    <w:rsid w:val="007E4643"/>
    <w:rsid w:val="007E58C0"/>
    <w:rsid w:val="007E7E7B"/>
    <w:rsid w:val="007F0A6F"/>
    <w:rsid w:val="007F1C48"/>
    <w:rsid w:val="007F602E"/>
    <w:rsid w:val="007F63D5"/>
    <w:rsid w:val="008027A9"/>
    <w:rsid w:val="00810D92"/>
    <w:rsid w:val="0081116C"/>
    <w:rsid w:val="00816C86"/>
    <w:rsid w:val="00817E1B"/>
    <w:rsid w:val="008200D7"/>
    <w:rsid w:val="00821260"/>
    <w:rsid w:val="00821726"/>
    <w:rsid w:val="00822B58"/>
    <w:rsid w:val="00823684"/>
    <w:rsid w:val="0082391D"/>
    <w:rsid w:val="008239E8"/>
    <w:rsid w:val="00824A6D"/>
    <w:rsid w:val="008315C2"/>
    <w:rsid w:val="00832772"/>
    <w:rsid w:val="00835D83"/>
    <w:rsid w:val="00836439"/>
    <w:rsid w:val="0084470D"/>
    <w:rsid w:val="0084537E"/>
    <w:rsid w:val="00846337"/>
    <w:rsid w:val="00854AA3"/>
    <w:rsid w:val="0085527F"/>
    <w:rsid w:val="008565EE"/>
    <w:rsid w:val="00856ACD"/>
    <w:rsid w:val="0085711C"/>
    <w:rsid w:val="008573F6"/>
    <w:rsid w:val="00861E6F"/>
    <w:rsid w:val="0086738A"/>
    <w:rsid w:val="00872577"/>
    <w:rsid w:val="0087264A"/>
    <w:rsid w:val="00874901"/>
    <w:rsid w:val="00880301"/>
    <w:rsid w:val="00882C76"/>
    <w:rsid w:val="00883ADC"/>
    <w:rsid w:val="00886B68"/>
    <w:rsid w:val="00890949"/>
    <w:rsid w:val="0089193F"/>
    <w:rsid w:val="008925D8"/>
    <w:rsid w:val="0089357B"/>
    <w:rsid w:val="008A065D"/>
    <w:rsid w:val="008A0C69"/>
    <w:rsid w:val="008A34A3"/>
    <w:rsid w:val="008A5E94"/>
    <w:rsid w:val="008B05DB"/>
    <w:rsid w:val="008B4FD6"/>
    <w:rsid w:val="008B6D24"/>
    <w:rsid w:val="008B7C1F"/>
    <w:rsid w:val="008C05BA"/>
    <w:rsid w:val="008C23A6"/>
    <w:rsid w:val="008C26AA"/>
    <w:rsid w:val="008C2D32"/>
    <w:rsid w:val="008D1064"/>
    <w:rsid w:val="008D16AF"/>
    <w:rsid w:val="008D27B6"/>
    <w:rsid w:val="008E3CDA"/>
    <w:rsid w:val="008E470A"/>
    <w:rsid w:val="008E4DE4"/>
    <w:rsid w:val="008E5E06"/>
    <w:rsid w:val="008E5F32"/>
    <w:rsid w:val="008E6379"/>
    <w:rsid w:val="008E7794"/>
    <w:rsid w:val="008F15C2"/>
    <w:rsid w:val="008F15CE"/>
    <w:rsid w:val="008F246A"/>
    <w:rsid w:val="008F3FA8"/>
    <w:rsid w:val="008F5422"/>
    <w:rsid w:val="008F5630"/>
    <w:rsid w:val="00901791"/>
    <w:rsid w:val="009033F0"/>
    <w:rsid w:val="00903CA2"/>
    <w:rsid w:val="009058D8"/>
    <w:rsid w:val="00906D7F"/>
    <w:rsid w:val="00910612"/>
    <w:rsid w:val="00913513"/>
    <w:rsid w:val="00915148"/>
    <w:rsid w:val="00920B77"/>
    <w:rsid w:val="009213E0"/>
    <w:rsid w:val="00922279"/>
    <w:rsid w:val="00922B8A"/>
    <w:rsid w:val="0092598C"/>
    <w:rsid w:val="00925C91"/>
    <w:rsid w:val="00933AA6"/>
    <w:rsid w:val="0093442D"/>
    <w:rsid w:val="00937A78"/>
    <w:rsid w:val="00941F52"/>
    <w:rsid w:val="00947C2E"/>
    <w:rsid w:val="009511CB"/>
    <w:rsid w:val="00952BED"/>
    <w:rsid w:val="00960A1A"/>
    <w:rsid w:val="00963075"/>
    <w:rsid w:val="0096479F"/>
    <w:rsid w:val="00966117"/>
    <w:rsid w:val="00966EFF"/>
    <w:rsid w:val="0096715A"/>
    <w:rsid w:val="009710E2"/>
    <w:rsid w:val="0097117B"/>
    <w:rsid w:val="00971204"/>
    <w:rsid w:val="009712A6"/>
    <w:rsid w:val="0097210A"/>
    <w:rsid w:val="00974279"/>
    <w:rsid w:val="009742AA"/>
    <w:rsid w:val="00974457"/>
    <w:rsid w:val="00980C55"/>
    <w:rsid w:val="00982E98"/>
    <w:rsid w:val="00985149"/>
    <w:rsid w:val="009868CD"/>
    <w:rsid w:val="00986E41"/>
    <w:rsid w:val="00987F49"/>
    <w:rsid w:val="00991DD0"/>
    <w:rsid w:val="009A0404"/>
    <w:rsid w:val="009A1639"/>
    <w:rsid w:val="009A2BC2"/>
    <w:rsid w:val="009A5EA1"/>
    <w:rsid w:val="009A7B12"/>
    <w:rsid w:val="009B23F5"/>
    <w:rsid w:val="009B3C66"/>
    <w:rsid w:val="009B5EAE"/>
    <w:rsid w:val="009B5FB5"/>
    <w:rsid w:val="009C5938"/>
    <w:rsid w:val="009C6EF4"/>
    <w:rsid w:val="009C7318"/>
    <w:rsid w:val="009C73F7"/>
    <w:rsid w:val="009D1590"/>
    <w:rsid w:val="009D5232"/>
    <w:rsid w:val="009D5256"/>
    <w:rsid w:val="009D54EA"/>
    <w:rsid w:val="009D628E"/>
    <w:rsid w:val="009D7587"/>
    <w:rsid w:val="009E2160"/>
    <w:rsid w:val="009E2EFD"/>
    <w:rsid w:val="009E5DC7"/>
    <w:rsid w:val="009E750A"/>
    <w:rsid w:val="009F0B8D"/>
    <w:rsid w:val="009F5939"/>
    <w:rsid w:val="009F61CE"/>
    <w:rsid w:val="009F6977"/>
    <w:rsid w:val="00A03A15"/>
    <w:rsid w:val="00A03B5B"/>
    <w:rsid w:val="00A0517C"/>
    <w:rsid w:val="00A066BE"/>
    <w:rsid w:val="00A1151D"/>
    <w:rsid w:val="00A164C1"/>
    <w:rsid w:val="00A16CDF"/>
    <w:rsid w:val="00A2054C"/>
    <w:rsid w:val="00A2129E"/>
    <w:rsid w:val="00A23EB9"/>
    <w:rsid w:val="00A351AF"/>
    <w:rsid w:val="00A40A89"/>
    <w:rsid w:val="00A40C69"/>
    <w:rsid w:val="00A439B8"/>
    <w:rsid w:val="00A47122"/>
    <w:rsid w:val="00A503D0"/>
    <w:rsid w:val="00A5257C"/>
    <w:rsid w:val="00A52E1C"/>
    <w:rsid w:val="00A541BB"/>
    <w:rsid w:val="00A54C07"/>
    <w:rsid w:val="00A56A93"/>
    <w:rsid w:val="00A60425"/>
    <w:rsid w:val="00A65FE8"/>
    <w:rsid w:val="00A66F84"/>
    <w:rsid w:val="00A70F04"/>
    <w:rsid w:val="00A71190"/>
    <w:rsid w:val="00A728E6"/>
    <w:rsid w:val="00A74A24"/>
    <w:rsid w:val="00A74E53"/>
    <w:rsid w:val="00A752E7"/>
    <w:rsid w:val="00A77D6D"/>
    <w:rsid w:val="00A816DB"/>
    <w:rsid w:val="00A827DD"/>
    <w:rsid w:val="00A90192"/>
    <w:rsid w:val="00A95FAD"/>
    <w:rsid w:val="00A97C84"/>
    <w:rsid w:val="00AA0045"/>
    <w:rsid w:val="00AA3240"/>
    <w:rsid w:val="00AA41D6"/>
    <w:rsid w:val="00AA5545"/>
    <w:rsid w:val="00AA5EAD"/>
    <w:rsid w:val="00AB21F3"/>
    <w:rsid w:val="00AB3457"/>
    <w:rsid w:val="00AB3BEF"/>
    <w:rsid w:val="00AB6B41"/>
    <w:rsid w:val="00AC0686"/>
    <w:rsid w:val="00AC4EF7"/>
    <w:rsid w:val="00AC67C8"/>
    <w:rsid w:val="00AC7C2F"/>
    <w:rsid w:val="00AD05CE"/>
    <w:rsid w:val="00AD07C0"/>
    <w:rsid w:val="00AD229B"/>
    <w:rsid w:val="00AD3E38"/>
    <w:rsid w:val="00AD4858"/>
    <w:rsid w:val="00AD50A2"/>
    <w:rsid w:val="00AD6766"/>
    <w:rsid w:val="00AE5708"/>
    <w:rsid w:val="00AF0D43"/>
    <w:rsid w:val="00AF2804"/>
    <w:rsid w:val="00AF2D25"/>
    <w:rsid w:val="00AF488C"/>
    <w:rsid w:val="00AF6A24"/>
    <w:rsid w:val="00AF6CC1"/>
    <w:rsid w:val="00AF7450"/>
    <w:rsid w:val="00AF7B23"/>
    <w:rsid w:val="00B02A13"/>
    <w:rsid w:val="00B03125"/>
    <w:rsid w:val="00B0333F"/>
    <w:rsid w:val="00B066DD"/>
    <w:rsid w:val="00B07E5F"/>
    <w:rsid w:val="00B11978"/>
    <w:rsid w:val="00B12511"/>
    <w:rsid w:val="00B14CCC"/>
    <w:rsid w:val="00B15290"/>
    <w:rsid w:val="00B20AE8"/>
    <w:rsid w:val="00B22D75"/>
    <w:rsid w:val="00B23115"/>
    <w:rsid w:val="00B27760"/>
    <w:rsid w:val="00B30C8B"/>
    <w:rsid w:val="00B3290A"/>
    <w:rsid w:val="00B34CC9"/>
    <w:rsid w:val="00B35295"/>
    <w:rsid w:val="00B40D7F"/>
    <w:rsid w:val="00B4126A"/>
    <w:rsid w:val="00B42652"/>
    <w:rsid w:val="00B44803"/>
    <w:rsid w:val="00B46C8F"/>
    <w:rsid w:val="00B5002A"/>
    <w:rsid w:val="00B5558C"/>
    <w:rsid w:val="00B561F7"/>
    <w:rsid w:val="00B5713C"/>
    <w:rsid w:val="00B6484B"/>
    <w:rsid w:val="00B64B5D"/>
    <w:rsid w:val="00B6569C"/>
    <w:rsid w:val="00B728E6"/>
    <w:rsid w:val="00B729CC"/>
    <w:rsid w:val="00B814E1"/>
    <w:rsid w:val="00B84408"/>
    <w:rsid w:val="00B86DF2"/>
    <w:rsid w:val="00B8745D"/>
    <w:rsid w:val="00B92171"/>
    <w:rsid w:val="00B92F60"/>
    <w:rsid w:val="00B93C98"/>
    <w:rsid w:val="00B9454A"/>
    <w:rsid w:val="00B967A4"/>
    <w:rsid w:val="00B97764"/>
    <w:rsid w:val="00B97AA5"/>
    <w:rsid w:val="00BA28A3"/>
    <w:rsid w:val="00BA41C3"/>
    <w:rsid w:val="00BA47A3"/>
    <w:rsid w:val="00BA5204"/>
    <w:rsid w:val="00BA5623"/>
    <w:rsid w:val="00BC116F"/>
    <w:rsid w:val="00BC1209"/>
    <w:rsid w:val="00BC1E10"/>
    <w:rsid w:val="00BC29FA"/>
    <w:rsid w:val="00BC3B49"/>
    <w:rsid w:val="00BC3EEA"/>
    <w:rsid w:val="00BC6112"/>
    <w:rsid w:val="00BC6CA7"/>
    <w:rsid w:val="00BD2286"/>
    <w:rsid w:val="00BD6E53"/>
    <w:rsid w:val="00BD7BAB"/>
    <w:rsid w:val="00BE1108"/>
    <w:rsid w:val="00BE15D9"/>
    <w:rsid w:val="00BE3B91"/>
    <w:rsid w:val="00BE44ED"/>
    <w:rsid w:val="00BE67A8"/>
    <w:rsid w:val="00BE6ACD"/>
    <w:rsid w:val="00BE7E74"/>
    <w:rsid w:val="00BF5710"/>
    <w:rsid w:val="00BF5C9B"/>
    <w:rsid w:val="00BF7CC4"/>
    <w:rsid w:val="00C0101F"/>
    <w:rsid w:val="00C01E8D"/>
    <w:rsid w:val="00C02724"/>
    <w:rsid w:val="00C02E4C"/>
    <w:rsid w:val="00C07B35"/>
    <w:rsid w:val="00C1260A"/>
    <w:rsid w:val="00C15606"/>
    <w:rsid w:val="00C15676"/>
    <w:rsid w:val="00C15EC5"/>
    <w:rsid w:val="00C2071F"/>
    <w:rsid w:val="00C2433B"/>
    <w:rsid w:val="00C33080"/>
    <w:rsid w:val="00C34952"/>
    <w:rsid w:val="00C42FCD"/>
    <w:rsid w:val="00C43D8C"/>
    <w:rsid w:val="00C4437B"/>
    <w:rsid w:val="00C443AD"/>
    <w:rsid w:val="00C44D1A"/>
    <w:rsid w:val="00C504A6"/>
    <w:rsid w:val="00C52334"/>
    <w:rsid w:val="00C52B42"/>
    <w:rsid w:val="00C5444E"/>
    <w:rsid w:val="00C57C09"/>
    <w:rsid w:val="00C604A9"/>
    <w:rsid w:val="00C608FA"/>
    <w:rsid w:val="00C65E2E"/>
    <w:rsid w:val="00C67975"/>
    <w:rsid w:val="00C7077C"/>
    <w:rsid w:val="00C72529"/>
    <w:rsid w:val="00C738BF"/>
    <w:rsid w:val="00C73C28"/>
    <w:rsid w:val="00C77AF8"/>
    <w:rsid w:val="00C80ED3"/>
    <w:rsid w:val="00C84203"/>
    <w:rsid w:val="00C9121F"/>
    <w:rsid w:val="00C94A5C"/>
    <w:rsid w:val="00C9600B"/>
    <w:rsid w:val="00C9668D"/>
    <w:rsid w:val="00CB0209"/>
    <w:rsid w:val="00CB2C1D"/>
    <w:rsid w:val="00CB582B"/>
    <w:rsid w:val="00CB5A72"/>
    <w:rsid w:val="00CC10B7"/>
    <w:rsid w:val="00CC14E1"/>
    <w:rsid w:val="00CC2617"/>
    <w:rsid w:val="00CC3967"/>
    <w:rsid w:val="00CC4A13"/>
    <w:rsid w:val="00CC6132"/>
    <w:rsid w:val="00CC6F9B"/>
    <w:rsid w:val="00CC78CF"/>
    <w:rsid w:val="00CD3EA4"/>
    <w:rsid w:val="00CD42F8"/>
    <w:rsid w:val="00CD4991"/>
    <w:rsid w:val="00CD6CC4"/>
    <w:rsid w:val="00CE14C1"/>
    <w:rsid w:val="00CE1F00"/>
    <w:rsid w:val="00CE35F0"/>
    <w:rsid w:val="00CE4A67"/>
    <w:rsid w:val="00CE63A5"/>
    <w:rsid w:val="00CF3DD6"/>
    <w:rsid w:val="00CF4B61"/>
    <w:rsid w:val="00CF55BF"/>
    <w:rsid w:val="00CF6404"/>
    <w:rsid w:val="00CF7517"/>
    <w:rsid w:val="00CF7D9E"/>
    <w:rsid w:val="00D021B3"/>
    <w:rsid w:val="00D0309A"/>
    <w:rsid w:val="00D03FF2"/>
    <w:rsid w:val="00D1175F"/>
    <w:rsid w:val="00D119D4"/>
    <w:rsid w:val="00D161DE"/>
    <w:rsid w:val="00D17415"/>
    <w:rsid w:val="00D20ADA"/>
    <w:rsid w:val="00D2284B"/>
    <w:rsid w:val="00D22B07"/>
    <w:rsid w:val="00D22C87"/>
    <w:rsid w:val="00D241B7"/>
    <w:rsid w:val="00D24EC6"/>
    <w:rsid w:val="00D254C1"/>
    <w:rsid w:val="00D26173"/>
    <w:rsid w:val="00D30EA1"/>
    <w:rsid w:val="00D30EC6"/>
    <w:rsid w:val="00D31D95"/>
    <w:rsid w:val="00D33ED2"/>
    <w:rsid w:val="00D3647C"/>
    <w:rsid w:val="00D41CA7"/>
    <w:rsid w:val="00D45DE1"/>
    <w:rsid w:val="00D47C55"/>
    <w:rsid w:val="00D5130A"/>
    <w:rsid w:val="00D52646"/>
    <w:rsid w:val="00D54BC4"/>
    <w:rsid w:val="00D54C5D"/>
    <w:rsid w:val="00D55D8F"/>
    <w:rsid w:val="00D613BB"/>
    <w:rsid w:val="00D61EBD"/>
    <w:rsid w:val="00D6501E"/>
    <w:rsid w:val="00D669A9"/>
    <w:rsid w:val="00D66C49"/>
    <w:rsid w:val="00D676A5"/>
    <w:rsid w:val="00D67ACC"/>
    <w:rsid w:val="00D70607"/>
    <w:rsid w:val="00D738B0"/>
    <w:rsid w:val="00D7411D"/>
    <w:rsid w:val="00D75A47"/>
    <w:rsid w:val="00D77609"/>
    <w:rsid w:val="00D812F6"/>
    <w:rsid w:val="00D833CE"/>
    <w:rsid w:val="00D83AFD"/>
    <w:rsid w:val="00D865C0"/>
    <w:rsid w:val="00D90036"/>
    <w:rsid w:val="00D90F24"/>
    <w:rsid w:val="00D914AE"/>
    <w:rsid w:val="00D92F23"/>
    <w:rsid w:val="00D93EE6"/>
    <w:rsid w:val="00D9455D"/>
    <w:rsid w:val="00D949CB"/>
    <w:rsid w:val="00D96B85"/>
    <w:rsid w:val="00DA07F6"/>
    <w:rsid w:val="00DA1643"/>
    <w:rsid w:val="00DA1F29"/>
    <w:rsid w:val="00DA3320"/>
    <w:rsid w:val="00DA6898"/>
    <w:rsid w:val="00DA744D"/>
    <w:rsid w:val="00DB1390"/>
    <w:rsid w:val="00DB28BE"/>
    <w:rsid w:val="00DB29C0"/>
    <w:rsid w:val="00DB2F93"/>
    <w:rsid w:val="00DB3C57"/>
    <w:rsid w:val="00DB623C"/>
    <w:rsid w:val="00DC0164"/>
    <w:rsid w:val="00DC2086"/>
    <w:rsid w:val="00DC3155"/>
    <w:rsid w:val="00DC3999"/>
    <w:rsid w:val="00DC4EB5"/>
    <w:rsid w:val="00DC5B28"/>
    <w:rsid w:val="00DC752A"/>
    <w:rsid w:val="00DD12FC"/>
    <w:rsid w:val="00DD1B07"/>
    <w:rsid w:val="00DD2BCC"/>
    <w:rsid w:val="00DD5699"/>
    <w:rsid w:val="00DE2A25"/>
    <w:rsid w:val="00DE33E7"/>
    <w:rsid w:val="00DE4854"/>
    <w:rsid w:val="00DE6EB5"/>
    <w:rsid w:val="00DF0A46"/>
    <w:rsid w:val="00DF0EBD"/>
    <w:rsid w:val="00DF23A4"/>
    <w:rsid w:val="00DF3556"/>
    <w:rsid w:val="00DF4828"/>
    <w:rsid w:val="00DF5552"/>
    <w:rsid w:val="00DF7B3C"/>
    <w:rsid w:val="00E07515"/>
    <w:rsid w:val="00E1580D"/>
    <w:rsid w:val="00E16097"/>
    <w:rsid w:val="00E168CF"/>
    <w:rsid w:val="00E20CAC"/>
    <w:rsid w:val="00E21280"/>
    <w:rsid w:val="00E23184"/>
    <w:rsid w:val="00E23350"/>
    <w:rsid w:val="00E23E50"/>
    <w:rsid w:val="00E26797"/>
    <w:rsid w:val="00E311DF"/>
    <w:rsid w:val="00E31FBC"/>
    <w:rsid w:val="00E35261"/>
    <w:rsid w:val="00E36478"/>
    <w:rsid w:val="00E375C0"/>
    <w:rsid w:val="00E440E9"/>
    <w:rsid w:val="00E46FBA"/>
    <w:rsid w:val="00E5188B"/>
    <w:rsid w:val="00E519EE"/>
    <w:rsid w:val="00E53C19"/>
    <w:rsid w:val="00E56F96"/>
    <w:rsid w:val="00E572CE"/>
    <w:rsid w:val="00E615C7"/>
    <w:rsid w:val="00E620C3"/>
    <w:rsid w:val="00E63C1D"/>
    <w:rsid w:val="00E71EBF"/>
    <w:rsid w:val="00E72C7D"/>
    <w:rsid w:val="00E72E9C"/>
    <w:rsid w:val="00E77AFA"/>
    <w:rsid w:val="00E81078"/>
    <w:rsid w:val="00E84116"/>
    <w:rsid w:val="00E84A79"/>
    <w:rsid w:val="00E87A09"/>
    <w:rsid w:val="00E90B36"/>
    <w:rsid w:val="00E92262"/>
    <w:rsid w:val="00E9382F"/>
    <w:rsid w:val="00E94515"/>
    <w:rsid w:val="00E9593F"/>
    <w:rsid w:val="00EA32D8"/>
    <w:rsid w:val="00EA6910"/>
    <w:rsid w:val="00EA7D17"/>
    <w:rsid w:val="00EB2A89"/>
    <w:rsid w:val="00EB664F"/>
    <w:rsid w:val="00EB7607"/>
    <w:rsid w:val="00EC09D7"/>
    <w:rsid w:val="00EC5E1C"/>
    <w:rsid w:val="00EC665B"/>
    <w:rsid w:val="00EC7D5A"/>
    <w:rsid w:val="00ED0A15"/>
    <w:rsid w:val="00ED1A8E"/>
    <w:rsid w:val="00ED1E55"/>
    <w:rsid w:val="00ED565E"/>
    <w:rsid w:val="00ED6987"/>
    <w:rsid w:val="00ED7C00"/>
    <w:rsid w:val="00EE0FC2"/>
    <w:rsid w:val="00EE1C28"/>
    <w:rsid w:val="00EE3306"/>
    <w:rsid w:val="00EE5D87"/>
    <w:rsid w:val="00EE5FDE"/>
    <w:rsid w:val="00EE6D02"/>
    <w:rsid w:val="00EF0213"/>
    <w:rsid w:val="00EF0674"/>
    <w:rsid w:val="00EF195D"/>
    <w:rsid w:val="00EF4EDC"/>
    <w:rsid w:val="00F005A5"/>
    <w:rsid w:val="00F00BBD"/>
    <w:rsid w:val="00F02466"/>
    <w:rsid w:val="00F03517"/>
    <w:rsid w:val="00F03623"/>
    <w:rsid w:val="00F05C52"/>
    <w:rsid w:val="00F062B9"/>
    <w:rsid w:val="00F10E7D"/>
    <w:rsid w:val="00F113B5"/>
    <w:rsid w:val="00F1365E"/>
    <w:rsid w:val="00F13BC3"/>
    <w:rsid w:val="00F2094D"/>
    <w:rsid w:val="00F2179C"/>
    <w:rsid w:val="00F22E8C"/>
    <w:rsid w:val="00F23577"/>
    <w:rsid w:val="00F24A9E"/>
    <w:rsid w:val="00F25391"/>
    <w:rsid w:val="00F2545B"/>
    <w:rsid w:val="00F26095"/>
    <w:rsid w:val="00F26DBD"/>
    <w:rsid w:val="00F27EEA"/>
    <w:rsid w:val="00F27F76"/>
    <w:rsid w:val="00F353B2"/>
    <w:rsid w:val="00F3785A"/>
    <w:rsid w:val="00F40960"/>
    <w:rsid w:val="00F41567"/>
    <w:rsid w:val="00F4157A"/>
    <w:rsid w:val="00F41841"/>
    <w:rsid w:val="00F41F64"/>
    <w:rsid w:val="00F42203"/>
    <w:rsid w:val="00F44A39"/>
    <w:rsid w:val="00F45AE3"/>
    <w:rsid w:val="00F4662E"/>
    <w:rsid w:val="00F47A9F"/>
    <w:rsid w:val="00F508B4"/>
    <w:rsid w:val="00F51105"/>
    <w:rsid w:val="00F51263"/>
    <w:rsid w:val="00F51F61"/>
    <w:rsid w:val="00F523A6"/>
    <w:rsid w:val="00F549A0"/>
    <w:rsid w:val="00F549D7"/>
    <w:rsid w:val="00F568B8"/>
    <w:rsid w:val="00F62D42"/>
    <w:rsid w:val="00F6684C"/>
    <w:rsid w:val="00F7221E"/>
    <w:rsid w:val="00F735C1"/>
    <w:rsid w:val="00F739B5"/>
    <w:rsid w:val="00F75128"/>
    <w:rsid w:val="00F76915"/>
    <w:rsid w:val="00F7695B"/>
    <w:rsid w:val="00F77D52"/>
    <w:rsid w:val="00F80130"/>
    <w:rsid w:val="00F806ED"/>
    <w:rsid w:val="00F815A4"/>
    <w:rsid w:val="00F82F72"/>
    <w:rsid w:val="00F85667"/>
    <w:rsid w:val="00F86157"/>
    <w:rsid w:val="00F8717F"/>
    <w:rsid w:val="00F90334"/>
    <w:rsid w:val="00F90A6E"/>
    <w:rsid w:val="00F926A3"/>
    <w:rsid w:val="00F9608F"/>
    <w:rsid w:val="00F96A6D"/>
    <w:rsid w:val="00FA1E8B"/>
    <w:rsid w:val="00FA1F00"/>
    <w:rsid w:val="00FA20DD"/>
    <w:rsid w:val="00FA449E"/>
    <w:rsid w:val="00FA48F5"/>
    <w:rsid w:val="00FB3AB7"/>
    <w:rsid w:val="00FB45AB"/>
    <w:rsid w:val="00FB69FC"/>
    <w:rsid w:val="00FD2F29"/>
    <w:rsid w:val="00FE00BC"/>
    <w:rsid w:val="00FE10CA"/>
    <w:rsid w:val="00FE63B6"/>
    <w:rsid w:val="00FE7EDF"/>
    <w:rsid w:val="00FF0C7D"/>
    <w:rsid w:val="00FF16E1"/>
    <w:rsid w:val="00FF3AC1"/>
    <w:rsid w:val="00FF4585"/>
    <w:rsid w:val="00FF4670"/>
    <w:rsid w:val="00FF4A26"/>
    <w:rsid w:val="00FF5779"/>
    <w:rsid w:val="00FF5CBC"/>
    <w:rsid w:val="00FF7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3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D13B9"/>
    <w:pPr>
      <w:tabs>
        <w:tab w:val="center" w:pos="4320"/>
        <w:tab w:val="right" w:pos="8640"/>
      </w:tabs>
    </w:pPr>
  </w:style>
  <w:style w:type="character" w:styleId="PageNumber">
    <w:name w:val="page number"/>
    <w:basedOn w:val="DefaultParagraphFont"/>
    <w:rsid w:val="006D13B9"/>
  </w:style>
  <w:style w:type="character" w:styleId="Hyperlink">
    <w:name w:val="Hyperlink"/>
    <w:basedOn w:val="DefaultParagraphFont"/>
    <w:rsid w:val="006D13B9"/>
    <w:rPr>
      <w:color w:val="0000FF"/>
      <w:u w:val="single"/>
    </w:rPr>
  </w:style>
  <w:style w:type="paragraph" w:styleId="NormalWeb">
    <w:name w:val="Normal (Web)"/>
    <w:basedOn w:val="Normal"/>
    <w:uiPriority w:val="99"/>
    <w:rsid w:val="00D20ADA"/>
    <w:pPr>
      <w:spacing w:before="100" w:beforeAutospacing="1" w:after="100" w:afterAutospacing="1"/>
    </w:pPr>
  </w:style>
  <w:style w:type="character" w:styleId="Emphasis">
    <w:name w:val="Emphasis"/>
    <w:basedOn w:val="DefaultParagraphFont"/>
    <w:uiPriority w:val="20"/>
    <w:qFormat/>
    <w:rsid w:val="00770CA0"/>
    <w:rPr>
      <w:i/>
      <w:iCs/>
    </w:rPr>
  </w:style>
  <w:style w:type="paragraph" w:styleId="ListParagraph">
    <w:name w:val="List Paragraph"/>
    <w:basedOn w:val="Normal"/>
    <w:uiPriority w:val="34"/>
    <w:qFormat/>
    <w:rsid w:val="00D55D8F"/>
    <w:pPr>
      <w:ind w:left="720"/>
    </w:pPr>
    <w:rPr>
      <w:rFonts w:ascii="Calibri" w:hAnsi="Calibri"/>
      <w:sz w:val="22"/>
      <w:szCs w:val="22"/>
    </w:rPr>
  </w:style>
  <w:style w:type="paragraph" w:styleId="BalloonText">
    <w:name w:val="Balloon Text"/>
    <w:basedOn w:val="Normal"/>
    <w:link w:val="BalloonTextChar"/>
    <w:rsid w:val="00543704"/>
    <w:rPr>
      <w:rFonts w:ascii="Tahoma" w:hAnsi="Tahoma" w:cs="Tahoma"/>
      <w:sz w:val="16"/>
      <w:szCs w:val="16"/>
    </w:rPr>
  </w:style>
  <w:style w:type="character" w:customStyle="1" w:styleId="BalloonTextChar">
    <w:name w:val="Balloon Text Char"/>
    <w:basedOn w:val="DefaultParagraphFont"/>
    <w:link w:val="BalloonText"/>
    <w:rsid w:val="005437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475436">
      <w:bodyDiv w:val="1"/>
      <w:marLeft w:val="0"/>
      <w:marRight w:val="0"/>
      <w:marTop w:val="0"/>
      <w:marBottom w:val="0"/>
      <w:divBdr>
        <w:top w:val="none" w:sz="0" w:space="0" w:color="auto"/>
        <w:left w:val="none" w:sz="0" w:space="0" w:color="auto"/>
        <w:bottom w:val="none" w:sz="0" w:space="0" w:color="auto"/>
        <w:right w:val="none" w:sz="0" w:space="0" w:color="auto"/>
      </w:divBdr>
    </w:div>
    <w:div w:id="133834350">
      <w:bodyDiv w:val="1"/>
      <w:marLeft w:val="0"/>
      <w:marRight w:val="0"/>
      <w:marTop w:val="0"/>
      <w:marBottom w:val="0"/>
      <w:divBdr>
        <w:top w:val="none" w:sz="0" w:space="0" w:color="auto"/>
        <w:left w:val="none" w:sz="0" w:space="0" w:color="auto"/>
        <w:bottom w:val="none" w:sz="0" w:space="0" w:color="auto"/>
        <w:right w:val="none" w:sz="0" w:space="0" w:color="auto"/>
      </w:divBdr>
    </w:div>
    <w:div w:id="247037444">
      <w:bodyDiv w:val="1"/>
      <w:marLeft w:val="0"/>
      <w:marRight w:val="0"/>
      <w:marTop w:val="0"/>
      <w:marBottom w:val="0"/>
      <w:divBdr>
        <w:top w:val="none" w:sz="0" w:space="0" w:color="auto"/>
        <w:left w:val="none" w:sz="0" w:space="0" w:color="auto"/>
        <w:bottom w:val="none" w:sz="0" w:space="0" w:color="auto"/>
        <w:right w:val="none" w:sz="0" w:space="0" w:color="auto"/>
      </w:divBdr>
    </w:div>
    <w:div w:id="917054262">
      <w:bodyDiv w:val="1"/>
      <w:marLeft w:val="0"/>
      <w:marRight w:val="0"/>
      <w:marTop w:val="0"/>
      <w:marBottom w:val="0"/>
      <w:divBdr>
        <w:top w:val="none" w:sz="0" w:space="0" w:color="auto"/>
        <w:left w:val="none" w:sz="0" w:space="0" w:color="auto"/>
        <w:bottom w:val="none" w:sz="0" w:space="0" w:color="auto"/>
        <w:right w:val="none" w:sz="0" w:space="0" w:color="auto"/>
      </w:divBdr>
    </w:div>
    <w:div w:id="962348029">
      <w:bodyDiv w:val="1"/>
      <w:marLeft w:val="0"/>
      <w:marRight w:val="0"/>
      <w:marTop w:val="0"/>
      <w:marBottom w:val="0"/>
      <w:divBdr>
        <w:top w:val="none" w:sz="0" w:space="0" w:color="auto"/>
        <w:left w:val="none" w:sz="0" w:space="0" w:color="auto"/>
        <w:bottom w:val="none" w:sz="0" w:space="0" w:color="auto"/>
        <w:right w:val="none" w:sz="0" w:space="0" w:color="auto"/>
      </w:divBdr>
    </w:div>
    <w:div w:id="1020006700">
      <w:bodyDiv w:val="1"/>
      <w:marLeft w:val="0"/>
      <w:marRight w:val="0"/>
      <w:marTop w:val="0"/>
      <w:marBottom w:val="0"/>
      <w:divBdr>
        <w:top w:val="none" w:sz="0" w:space="0" w:color="auto"/>
        <w:left w:val="none" w:sz="0" w:space="0" w:color="auto"/>
        <w:bottom w:val="none" w:sz="0" w:space="0" w:color="auto"/>
        <w:right w:val="none" w:sz="0" w:space="0" w:color="auto"/>
      </w:divBdr>
    </w:div>
    <w:div w:id="1445886593">
      <w:bodyDiv w:val="1"/>
      <w:marLeft w:val="0"/>
      <w:marRight w:val="0"/>
      <w:marTop w:val="0"/>
      <w:marBottom w:val="0"/>
      <w:divBdr>
        <w:top w:val="none" w:sz="0" w:space="0" w:color="auto"/>
        <w:left w:val="none" w:sz="0" w:space="0" w:color="auto"/>
        <w:bottom w:val="none" w:sz="0" w:space="0" w:color="auto"/>
        <w:right w:val="none" w:sz="0" w:space="0" w:color="auto"/>
      </w:divBdr>
    </w:div>
    <w:div w:id="1807359714">
      <w:bodyDiv w:val="1"/>
      <w:marLeft w:val="0"/>
      <w:marRight w:val="0"/>
      <w:marTop w:val="0"/>
      <w:marBottom w:val="0"/>
      <w:divBdr>
        <w:top w:val="none" w:sz="0" w:space="0" w:color="auto"/>
        <w:left w:val="none" w:sz="0" w:space="0" w:color="auto"/>
        <w:bottom w:val="none" w:sz="0" w:space="0" w:color="auto"/>
        <w:right w:val="none" w:sz="0" w:space="0" w:color="auto"/>
      </w:divBdr>
    </w:div>
    <w:div w:id="2002848583">
      <w:bodyDiv w:val="1"/>
      <w:marLeft w:val="0"/>
      <w:marRight w:val="0"/>
      <w:marTop w:val="0"/>
      <w:marBottom w:val="0"/>
      <w:divBdr>
        <w:top w:val="none" w:sz="0" w:space="0" w:color="auto"/>
        <w:left w:val="none" w:sz="0" w:space="0" w:color="auto"/>
        <w:bottom w:val="none" w:sz="0" w:space="0" w:color="auto"/>
        <w:right w:val="none" w:sz="0" w:space="0" w:color="auto"/>
      </w:divBdr>
      <w:divsChild>
        <w:div w:id="12740206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OCMO@state.pa.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ihull@state.pa.us" TargetMode="External"/><Relationship Id="rId4" Type="http://schemas.openxmlformats.org/officeDocument/2006/relationships/webSettings" Target="webSettings.xml"/><Relationship Id="rId9" Type="http://schemas.openxmlformats.org/officeDocument/2006/relationships/hyperlink" Target="mailto:dhixson@state.pa.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3023</CharactersWithSpaces>
  <SharedDoc>false</SharedDoc>
  <HLinks>
    <vt:vector size="24" baseType="variant">
      <vt:variant>
        <vt:i4>7208979</vt:i4>
      </vt:variant>
      <vt:variant>
        <vt:i4>9</vt:i4>
      </vt:variant>
      <vt:variant>
        <vt:i4>0</vt:i4>
      </vt:variant>
      <vt:variant>
        <vt:i4>5</vt:i4>
      </vt:variant>
      <vt:variant>
        <vt:lpwstr>mailto:rihull@state.pa.us</vt:lpwstr>
      </vt:variant>
      <vt:variant>
        <vt:lpwstr/>
      </vt:variant>
      <vt:variant>
        <vt:i4>2031731</vt:i4>
      </vt:variant>
      <vt:variant>
        <vt:i4>6</vt:i4>
      </vt:variant>
      <vt:variant>
        <vt:i4>0</vt:i4>
      </vt:variant>
      <vt:variant>
        <vt:i4>5</vt:i4>
      </vt:variant>
      <vt:variant>
        <vt:lpwstr>mailto:jekocher@state.pa.us</vt:lpwstr>
      </vt:variant>
      <vt:variant>
        <vt:lpwstr/>
      </vt:variant>
      <vt:variant>
        <vt:i4>2031731</vt:i4>
      </vt:variant>
      <vt:variant>
        <vt:i4>3</vt:i4>
      </vt:variant>
      <vt:variant>
        <vt:i4>0</vt:i4>
      </vt:variant>
      <vt:variant>
        <vt:i4>5</vt:i4>
      </vt:variant>
      <vt:variant>
        <vt:lpwstr>mailto:jekocher@state.pa.us</vt:lpwstr>
      </vt:variant>
      <vt:variant>
        <vt:lpwstr/>
      </vt:variant>
      <vt:variant>
        <vt:i4>2031731</vt:i4>
      </vt:variant>
      <vt:variant>
        <vt:i4>0</vt:i4>
      </vt:variant>
      <vt:variant>
        <vt:i4>0</vt:i4>
      </vt:variant>
      <vt:variant>
        <vt:i4>5</vt:i4>
      </vt:variant>
      <vt:variant>
        <vt:lpwstr>mailto:jekocher@state.pa.us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4</cp:revision>
  <cp:lastPrinted>2011-05-25T17:14:00Z</cp:lastPrinted>
  <dcterms:created xsi:type="dcterms:W3CDTF">2011-05-25T17:12:00Z</dcterms:created>
  <dcterms:modified xsi:type="dcterms:W3CDTF">2011-05-25T17:17:00Z</dcterms:modified>
</cp:coreProperties>
</file>