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5C7" w:rsidRDefault="000F25C7" w:rsidP="000F25C7">
      <w:pPr>
        <w:pStyle w:val="Title"/>
        <w:pBdr>
          <w:top w:val="none" w:sz="0" w:space="0" w:color="auto"/>
          <w:bottom w:val="none" w:sz="0" w:space="0" w:color="auto"/>
        </w:pBdr>
        <w:shd w:val="clear" w:color="auto" w:fill="auto"/>
      </w:pPr>
      <w:bookmarkStart w:id="0" w:name="_GoBack"/>
      <w:bookmarkEnd w:id="0"/>
    </w:p>
    <w:p w:rsidR="000F25C7" w:rsidRDefault="000F25C7" w:rsidP="000F25C7">
      <w:pPr>
        <w:pStyle w:val="Title"/>
        <w:pBdr>
          <w:top w:val="none" w:sz="0" w:space="0" w:color="auto"/>
          <w:bottom w:val="none" w:sz="0" w:space="0" w:color="auto"/>
        </w:pBdr>
        <w:shd w:val="clear" w:color="auto" w:fill="auto"/>
      </w:pPr>
    </w:p>
    <w:p w:rsidR="000F25C7" w:rsidRDefault="007672D0" w:rsidP="000F25C7">
      <w:pPr>
        <w:pStyle w:val="Title"/>
        <w:pBdr>
          <w:top w:val="none" w:sz="0" w:space="0" w:color="auto"/>
          <w:bottom w:val="none" w:sz="0" w:space="0" w:color="auto"/>
        </w:pBdr>
        <w:shd w:val="clear" w:color="auto" w:fill="auto"/>
      </w:pPr>
      <w:r>
        <w:t xml:space="preserve">ELECTRIC CHOICE </w:t>
      </w:r>
      <w:r w:rsidR="000F25C7">
        <w:t>ANNUAL REPORT</w:t>
      </w:r>
    </w:p>
    <w:p w:rsidR="000F25C7" w:rsidRDefault="000F25C7" w:rsidP="000F25C7">
      <w:pPr>
        <w:pStyle w:val="Title"/>
        <w:pBdr>
          <w:top w:val="none" w:sz="0" w:space="0" w:color="auto"/>
          <w:bottom w:val="none" w:sz="0" w:space="0" w:color="auto"/>
        </w:pBdr>
        <w:shd w:val="clear" w:color="auto" w:fill="auto"/>
        <w:rPr>
          <w:sz w:val="16"/>
        </w:rPr>
      </w:pPr>
    </w:p>
    <w:p w:rsidR="000F25C7" w:rsidRDefault="000F25C7" w:rsidP="000F25C7">
      <w:pPr>
        <w:pStyle w:val="Title"/>
        <w:pBdr>
          <w:top w:val="single" w:sz="4" w:space="1" w:color="auto"/>
          <w:bottom w:val="single" w:sz="4" w:space="1" w:color="auto"/>
        </w:pBdr>
      </w:pPr>
      <w:r>
        <w:t>Electric Generation Sales (kWh) &amp; Supply by Energy Source</w:t>
      </w:r>
    </w:p>
    <w:p w:rsidR="000F25C7" w:rsidRDefault="000F25C7" w:rsidP="000F25C7">
      <w:pPr>
        <w:pBdr>
          <w:top w:val="single" w:sz="4" w:space="1" w:color="auto"/>
          <w:bottom w:val="single" w:sz="4" w:space="1" w:color="auto"/>
        </w:pBdr>
        <w:shd w:val="pct5" w:color="auto" w:fill="auto"/>
        <w:jc w:val="center"/>
        <w:rPr>
          <w:b/>
          <w:sz w:val="24"/>
        </w:rPr>
      </w:pPr>
      <w:r>
        <w:rPr>
          <w:b/>
          <w:sz w:val="24"/>
        </w:rPr>
        <w:t xml:space="preserve">(Based on Total Retail Sales in </w:t>
      </w:r>
      <w:smartTag w:uri="urn:schemas-microsoft-com:office:smarttags" w:element="place">
        <w:smartTag w:uri="urn:schemas-microsoft-com:office:smarttags" w:element="State">
          <w:r>
            <w:rPr>
              <w:b/>
              <w:sz w:val="24"/>
            </w:rPr>
            <w:t>Pennsylvania</w:t>
          </w:r>
        </w:smartTag>
      </w:smartTag>
      <w:r>
        <w:rPr>
          <w:b/>
          <w:sz w:val="24"/>
        </w:rPr>
        <w:t>)</w:t>
      </w:r>
    </w:p>
    <w:p w:rsidR="000F25C7" w:rsidRDefault="000F25C7" w:rsidP="000F25C7">
      <w:pPr>
        <w:jc w:val="center"/>
      </w:pPr>
    </w:p>
    <w:p w:rsidR="000F25C7" w:rsidRDefault="000F25C7" w:rsidP="000F25C7">
      <w:r>
        <w:tab/>
        <w:t xml:space="preserve">Pursuant to 52 </w:t>
      </w:r>
      <w:smartTag w:uri="urn:schemas-microsoft-com:office:smarttags" w:element="State">
        <w:r>
          <w:t>Pa.</w:t>
        </w:r>
      </w:smartTag>
      <w:r>
        <w:t xml:space="preserve"> Code </w:t>
      </w:r>
      <w:r>
        <w:sym w:font="Colonna MT" w:char="00A7"/>
      </w:r>
      <w:r>
        <w:t xml:space="preserve"> 54.39(b) and 52 </w:t>
      </w:r>
      <w:smartTag w:uri="urn:schemas-microsoft-com:office:smarttags" w:element="State">
        <w:smartTag w:uri="urn:schemas-microsoft-com:office:smarttags" w:element="place">
          <w:r>
            <w:t>Pa.</w:t>
          </w:r>
        </w:smartTag>
      </w:smartTag>
      <w:r>
        <w:t xml:space="preserve"> Code </w:t>
      </w:r>
      <w:r>
        <w:sym w:font="Colonna MT" w:char="00A7"/>
      </w:r>
      <w:r>
        <w:t xml:space="preserve"> 54.6, </w:t>
      </w:r>
      <w:r>
        <w:rPr>
          <w:u w:val="single"/>
        </w:rPr>
        <w:t xml:space="preserve">____________________________________________ </w:t>
      </w:r>
      <w:r>
        <w:t>at</w:t>
      </w:r>
    </w:p>
    <w:p w:rsidR="000F25C7" w:rsidRDefault="000F25C7" w:rsidP="000F25C7">
      <w:r>
        <w:tab/>
      </w:r>
      <w:r>
        <w:tab/>
      </w:r>
      <w:r>
        <w:tab/>
      </w:r>
      <w:r>
        <w:tab/>
      </w:r>
      <w:r>
        <w:tab/>
      </w:r>
      <w:r>
        <w:tab/>
      </w:r>
      <w:r>
        <w:tab/>
      </w:r>
      <w:r>
        <w:tab/>
      </w:r>
      <w:r>
        <w:tab/>
      </w:r>
      <w:r>
        <w:tab/>
        <w:t>(Name of Company)</w:t>
      </w:r>
    </w:p>
    <w:p w:rsidR="000F25C7" w:rsidRDefault="000F25C7" w:rsidP="000F25C7"/>
    <w:p w:rsidR="000F25C7" w:rsidRDefault="000F25C7" w:rsidP="00755B72">
      <w:r>
        <w:t>______________________, ____________, reports the following electric generation attributes for the following calendar year:</w:t>
      </w:r>
    </w:p>
    <w:p w:rsidR="000F25C7" w:rsidRDefault="000F25C7" w:rsidP="000F25C7">
      <w:r>
        <w:t xml:space="preserve">                (City)</w:t>
      </w:r>
      <w:r>
        <w:tab/>
      </w:r>
      <w:r>
        <w:tab/>
        <w:t xml:space="preserve">           (State)</w:t>
      </w:r>
    </w:p>
    <w:p w:rsidR="000F25C7" w:rsidRDefault="000F25C7" w:rsidP="000F25C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9"/>
        <w:gridCol w:w="1975"/>
        <w:gridCol w:w="1324"/>
        <w:gridCol w:w="1082"/>
        <w:gridCol w:w="1082"/>
        <w:gridCol w:w="16"/>
        <w:gridCol w:w="1066"/>
        <w:gridCol w:w="14"/>
        <w:gridCol w:w="1519"/>
        <w:gridCol w:w="1652"/>
      </w:tblGrid>
      <w:tr w:rsidR="000F25C7" w:rsidTr="000F25C7">
        <w:trPr>
          <w:trHeight w:val="1051"/>
        </w:trPr>
        <w:tc>
          <w:tcPr>
            <w:tcW w:w="1109" w:type="dxa"/>
            <w:tcBorders>
              <w:top w:val="single" w:sz="6" w:space="0" w:color="auto"/>
              <w:left w:val="single" w:sz="6" w:space="0" w:color="auto"/>
              <w:bottom w:val="single" w:sz="6" w:space="0" w:color="auto"/>
              <w:right w:val="single" w:sz="6" w:space="0" w:color="auto"/>
            </w:tcBorders>
            <w:shd w:val="pct5" w:color="auto" w:fill="auto"/>
            <w:hideMark/>
          </w:tcPr>
          <w:p w:rsidR="000F25C7" w:rsidRDefault="000F25C7">
            <w:pPr>
              <w:jc w:val="center"/>
              <w:rPr>
                <w:b/>
                <w:sz w:val="24"/>
              </w:rPr>
            </w:pPr>
            <w:r>
              <w:rPr>
                <w:b/>
                <w:sz w:val="24"/>
              </w:rPr>
              <w:t>Year</w:t>
            </w:r>
          </w:p>
        </w:tc>
        <w:tc>
          <w:tcPr>
            <w:tcW w:w="1975" w:type="dxa"/>
            <w:tcBorders>
              <w:top w:val="single" w:sz="6" w:space="0" w:color="auto"/>
              <w:left w:val="single" w:sz="6" w:space="0" w:color="auto"/>
              <w:bottom w:val="single" w:sz="6" w:space="0" w:color="auto"/>
              <w:right w:val="single" w:sz="6" w:space="0" w:color="auto"/>
            </w:tcBorders>
            <w:shd w:val="pct5" w:color="auto" w:fill="auto"/>
            <w:hideMark/>
          </w:tcPr>
          <w:p w:rsidR="000F25C7" w:rsidRDefault="000F25C7">
            <w:pPr>
              <w:jc w:val="center"/>
              <w:rPr>
                <w:b/>
                <w:sz w:val="24"/>
              </w:rPr>
            </w:pPr>
            <w:r>
              <w:rPr>
                <w:b/>
                <w:sz w:val="24"/>
              </w:rPr>
              <w:t>TOTAL RETAIL SALES</w:t>
            </w:r>
          </w:p>
          <w:p w:rsidR="000F25C7" w:rsidRDefault="000F25C7">
            <w:pPr>
              <w:jc w:val="center"/>
              <w:rPr>
                <w:b/>
                <w:sz w:val="24"/>
              </w:rPr>
            </w:pPr>
            <w:r>
              <w:rPr>
                <w:b/>
                <w:sz w:val="24"/>
              </w:rPr>
              <w:t>(kWh)</w:t>
            </w:r>
          </w:p>
        </w:tc>
        <w:tc>
          <w:tcPr>
            <w:tcW w:w="1324" w:type="dxa"/>
            <w:tcBorders>
              <w:top w:val="single" w:sz="6" w:space="0" w:color="auto"/>
              <w:left w:val="single" w:sz="6" w:space="0" w:color="auto"/>
              <w:bottom w:val="single" w:sz="6" w:space="0" w:color="auto"/>
              <w:right w:val="single" w:sz="6" w:space="0" w:color="auto"/>
            </w:tcBorders>
            <w:shd w:val="pct5" w:color="auto" w:fill="auto"/>
          </w:tcPr>
          <w:p w:rsidR="000F25C7" w:rsidRDefault="000F25C7">
            <w:pPr>
              <w:jc w:val="center"/>
              <w:rPr>
                <w:b/>
                <w:sz w:val="24"/>
              </w:rPr>
            </w:pPr>
            <w:r>
              <w:rPr>
                <w:b/>
                <w:sz w:val="24"/>
              </w:rPr>
              <w:t>Coal</w:t>
            </w:r>
          </w:p>
          <w:p w:rsidR="000F25C7" w:rsidRDefault="000F25C7">
            <w:pPr>
              <w:jc w:val="center"/>
              <w:rPr>
                <w:b/>
                <w:sz w:val="24"/>
              </w:rPr>
            </w:pPr>
          </w:p>
          <w:p w:rsidR="000F25C7" w:rsidRDefault="000F25C7">
            <w:pPr>
              <w:jc w:val="center"/>
              <w:rPr>
                <w:b/>
                <w:sz w:val="24"/>
              </w:rPr>
            </w:pPr>
            <w:r>
              <w:rPr>
                <w:b/>
                <w:sz w:val="24"/>
              </w:rPr>
              <w:t>(%)</w:t>
            </w:r>
          </w:p>
        </w:tc>
        <w:tc>
          <w:tcPr>
            <w:tcW w:w="1082" w:type="dxa"/>
            <w:tcBorders>
              <w:top w:val="single" w:sz="6" w:space="0" w:color="auto"/>
              <w:left w:val="single" w:sz="6" w:space="0" w:color="auto"/>
              <w:bottom w:val="single" w:sz="6" w:space="0" w:color="auto"/>
              <w:right w:val="single" w:sz="6" w:space="0" w:color="auto"/>
            </w:tcBorders>
            <w:shd w:val="pct5" w:color="auto" w:fill="auto"/>
          </w:tcPr>
          <w:p w:rsidR="000F25C7" w:rsidRDefault="000F25C7">
            <w:pPr>
              <w:jc w:val="center"/>
              <w:rPr>
                <w:b/>
                <w:sz w:val="24"/>
              </w:rPr>
            </w:pPr>
            <w:r>
              <w:rPr>
                <w:b/>
                <w:sz w:val="24"/>
              </w:rPr>
              <w:t>Nuclear</w:t>
            </w:r>
          </w:p>
          <w:p w:rsidR="000F25C7" w:rsidRDefault="000F25C7">
            <w:pPr>
              <w:jc w:val="center"/>
              <w:rPr>
                <w:b/>
                <w:sz w:val="24"/>
              </w:rPr>
            </w:pPr>
          </w:p>
          <w:p w:rsidR="000F25C7" w:rsidRDefault="000F25C7">
            <w:pPr>
              <w:jc w:val="center"/>
              <w:rPr>
                <w:b/>
                <w:sz w:val="24"/>
              </w:rPr>
            </w:pPr>
            <w:r>
              <w:rPr>
                <w:b/>
                <w:sz w:val="24"/>
              </w:rPr>
              <w:t>(%)</w:t>
            </w:r>
          </w:p>
        </w:tc>
        <w:tc>
          <w:tcPr>
            <w:tcW w:w="1082" w:type="dxa"/>
            <w:tcBorders>
              <w:top w:val="single" w:sz="6" w:space="0" w:color="auto"/>
              <w:left w:val="single" w:sz="6" w:space="0" w:color="auto"/>
              <w:bottom w:val="single" w:sz="6" w:space="0" w:color="auto"/>
              <w:right w:val="single" w:sz="6" w:space="0" w:color="auto"/>
            </w:tcBorders>
            <w:shd w:val="pct5" w:color="auto" w:fill="auto"/>
          </w:tcPr>
          <w:p w:rsidR="000F25C7" w:rsidRDefault="000F25C7">
            <w:pPr>
              <w:jc w:val="center"/>
              <w:rPr>
                <w:b/>
                <w:sz w:val="24"/>
              </w:rPr>
            </w:pPr>
            <w:r>
              <w:rPr>
                <w:b/>
                <w:sz w:val="24"/>
              </w:rPr>
              <w:t>Oil</w:t>
            </w:r>
          </w:p>
          <w:p w:rsidR="000F25C7" w:rsidRDefault="000F25C7">
            <w:pPr>
              <w:jc w:val="center"/>
              <w:rPr>
                <w:b/>
                <w:sz w:val="24"/>
              </w:rPr>
            </w:pPr>
          </w:p>
          <w:p w:rsidR="000F25C7" w:rsidRDefault="000F25C7">
            <w:pPr>
              <w:jc w:val="center"/>
              <w:rPr>
                <w:b/>
                <w:sz w:val="24"/>
              </w:rPr>
            </w:pPr>
            <w:r>
              <w:rPr>
                <w:b/>
                <w:sz w:val="24"/>
              </w:rPr>
              <w:t>(%)</w:t>
            </w:r>
          </w:p>
        </w:tc>
        <w:tc>
          <w:tcPr>
            <w:tcW w:w="1082" w:type="dxa"/>
            <w:gridSpan w:val="2"/>
            <w:tcBorders>
              <w:top w:val="single" w:sz="6" w:space="0" w:color="auto"/>
              <w:left w:val="single" w:sz="6" w:space="0" w:color="auto"/>
              <w:bottom w:val="single" w:sz="6" w:space="0" w:color="auto"/>
              <w:right w:val="single" w:sz="6" w:space="0" w:color="auto"/>
            </w:tcBorders>
            <w:shd w:val="pct5" w:color="auto" w:fill="auto"/>
            <w:hideMark/>
          </w:tcPr>
          <w:p w:rsidR="000F25C7" w:rsidRDefault="000F25C7">
            <w:pPr>
              <w:jc w:val="center"/>
              <w:rPr>
                <w:b/>
                <w:sz w:val="24"/>
              </w:rPr>
            </w:pPr>
            <w:r>
              <w:rPr>
                <w:b/>
                <w:sz w:val="24"/>
              </w:rPr>
              <w:t>Hydro-power</w:t>
            </w:r>
          </w:p>
          <w:p w:rsidR="000F25C7" w:rsidRDefault="000F25C7">
            <w:pPr>
              <w:jc w:val="center"/>
              <w:rPr>
                <w:b/>
                <w:sz w:val="24"/>
              </w:rPr>
            </w:pPr>
            <w:r>
              <w:rPr>
                <w:b/>
                <w:sz w:val="24"/>
              </w:rPr>
              <w:t>(%)</w:t>
            </w:r>
          </w:p>
        </w:tc>
        <w:tc>
          <w:tcPr>
            <w:tcW w:w="1533" w:type="dxa"/>
            <w:gridSpan w:val="2"/>
            <w:tcBorders>
              <w:top w:val="single" w:sz="6" w:space="0" w:color="auto"/>
              <w:left w:val="single" w:sz="6" w:space="0" w:color="auto"/>
              <w:bottom w:val="single" w:sz="6" w:space="0" w:color="auto"/>
              <w:right w:val="single" w:sz="6" w:space="0" w:color="auto"/>
            </w:tcBorders>
            <w:shd w:val="pct5" w:color="auto" w:fill="auto"/>
            <w:hideMark/>
          </w:tcPr>
          <w:p w:rsidR="000F25C7" w:rsidRDefault="000F25C7">
            <w:pPr>
              <w:jc w:val="center"/>
              <w:rPr>
                <w:b/>
                <w:sz w:val="24"/>
              </w:rPr>
            </w:pPr>
            <w:r>
              <w:rPr>
                <w:b/>
                <w:sz w:val="24"/>
              </w:rPr>
              <w:t>Natural Gas</w:t>
            </w:r>
          </w:p>
          <w:p w:rsidR="000F25C7" w:rsidRDefault="000F25C7">
            <w:pPr>
              <w:jc w:val="center"/>
              <w:rPr>
                <w:b/>
                <w:sz w:val="24"/>
              </w:rPr>
            </w:pPr>
            <w:r>
              <w:rPr>
                <w:b/>
                <w:sz w:val="24"/>
              </w:rPr>
              <w:t>(%)</w:t>
            </w:r>
          </w:p>
        </w:tc>
        <w:tc>
          <w:tcPr>
            <w:tcW w:w="1652" w:type="dxa"/>
            <w:tcBorders>
              <w:top w:val="single" w:sz="6" w:space="0" w:color="auto"/>
              <w:left w:val="single" w:sz="6" w:space="0" w:color="auto"/>
              <w:bottom w:val="single" w:sz="6" w:space="0" w:color="auto"/>
              <w:right w:val="single" w:sz="6" w:space="0" w:color="auto"/>
            </w:tcBorders>
            <w:shd w:val="pct5" w:color="auto" w:fill="auto"/>
          </w:tcPr>
          <w:p w:rsidR="000F25C7" w:rsidRDefault="000F25C7">
            <w:pPr>
              <w:jc w:val="center"/>
              <w:rPr>
                <w:b/>
                <w:sz w:val="24"/>
              </w:rPr>
            </w:pPr>
            <w:r>
              <w:rPr>
                <w:b/>
                <w:sz w:val="24"/>
              </w:rPr>
              <w:t>Renewable</w:t>
            </w:r>
          </w:p>
          <w:p w:rsidR="000F25C7" w:rsidRDefault="000F25C7">
            <w:pPr>
              <w:jc w:val="center"/>
              <w:rPr>
                <w:b/>
                <w:sz w:val="24"/>
              </w:rPr>
            </w:pPr>
          </w:p>
          <w:p w:rsidR="000F25C7" w:rsidRDefault="000F25C7">
            <w:pPr>
              <w:jc w:val="center"/>
              <w:rPr>
                <w:b/>
                <w:sz w:val="24"/>
              </w:rPr>
            </w:pPr>
            <w:r>
              <w:rPr>
                <w:b/>
                <w:sz w:val="24"/>
              </w:rPr>
              <w:t>(%)</w:t>
            </w:r>
          </w:p>
        </w:tc>
      </w:tr>
      <w:tr w:rsidR="000F25C7" w:rsidTr="000F25C7">
        <w:trPr>
          <w:trHeight w:val="307"/>
        </w:trPr>
        <w:tc>
          <w:tcPr>
            <w:tcW w:w="1109" w:type="dxa"/>
            <w:tcBorders>
              <w:top w:val="single" w:sz="6" w:space="0" w:color="auto"/>
              <w:left w:val="single" w:sz="6" w:space="0" w:color="auto"/>
              <w:bottom w:val="single" w:sz="6" w:space="0" w:color="auto"/>
              <w:right w:val="single" w:sz="6" w:space="0" w:color="auto"/>
            </w:tcBorders>
          </w:tcPr>
          <w:p w:rsidR="000F25C7" w:rsidRDefault="000F25C7">
            <w:pPr>
              <w:jc w:val="center"/>
            </w:pPr>
          </w:p>
        </w:tc>
        <w:tc>
          <w:tcPr>
            <w:tcW w:w="1975" w:type="dxa"/>
            <w:tcBorders>
              <w:top w:val="single" w:sz="6" w:space="0" w:color="auto"/>
              <w:left w:val="single" w:sz="6" w:space="0" w:color="auto"/>
              <w:bottom w:val="single" w:sz="6" w:space="0" w:color="auto"/>
              <w:right w:val="single" w:sz="6" w:space="0" w:color="auto"/>
            </w:tcBorders>
          </w:tcPr>
          <w:p w:rsidR="000F25C7" w:rsidRDefault="000F25C7"/>
        </w:tc>
        <w:tc>
          <w:tcPr>
            <w:tcW w:w="1324" w:type="dxa"/>
            <w:tcBorders>
              <w:top w:val="single" w:sz="6" w:space="0" w:color="auto"/>
              <w:left w:val="single" w:sz="6" w:space="0" w:color="auto"/>
              <w:bottom w:val="single" w:sz="6" w:space="0" w:color="auto"/>
              <w:right w:val="single" w:sz="6" w:space="0" w:color="auto"/>
            </w:tcBorders>
          </w:tcPr>
          <w:p w:rsidR="000F25C7" w:rsidRDefault="000F25C7"/>
        </w:tc>
        <w:tc>
          <w:tcPr>
            <w:tcW w:w="1082" w:type="dxa"/>
            <w:tcBorders>
              <w:top w:val="single" w:sz="6" w:space="0" w:color="auto"/>
              <w:left w:val="single" w:sz="6" w:space="0" w:color="auto"/>
              <w:bottom w:val="single" w:sz="6" w:space="0" w:color="auto"/>
              <w:right w:val="single" w:sz="6" w:space="0" w:color="auto"/>
            </w:tcBorders>
          </w:tcPr>
          <w:p w:rsidR="000F25C7" w:rsidRDefault="000F25C7"/>
        </w:tc>
        <w:tc>
          <w:tcPr>
            <w:tcW w:w="1098" w:type="dxa"/>
            <w:gridSpan w:val="2"/>
            <w:tcBorders>
              <w:top w:val="single" w:sz="6" w:space="0" w:color="auto"/>
              <w:left w:val="single" w:sz="6" w:space="0" w:color="auto"/>
              <w:bottom w:val="single" w:sz="6" w:space="0" w:color="auto"/>
              <w:right w:val="single" w:sz="6" w:space="0" w:color="auto"/>
            </w:tcBorders>
          </w:tcPr>
          <w:p w:rsidR="000F25C7" w:rsidRDefault="000F25C7"/>
        </w:tc>
        <w:tc>
          <w:tcPr>
            <w:tcW w:w="1080" w:type="dxa"/>
            <w:gridSpan w:val="2"/>
            <w:tcBorders>
              <w:top w:val="single" w:sz="6" w:space="0" w:color="auto"/>
              <w:left w:val="single" w:sz="6" w:space="0" w:color="auto"/>
              <w:bottom w:val="single" w:sz="6" w:space="0" w:color="auto"/>
              <w:right w:val="single" w:sz="6" w:space="0" w:color="auto"/>
            </w:tcBorders>
          </w:tcPr>
          <w:p w:rsidR="000F25C7" w:rsidRDefault="000F25C7"/>
        </w:tc>
        <w:tc>
          <w:tcPr>
            <w:tcW w:w="1519" w:type="dxa"/>
            <w:tcBorders>
              <w:top w:val="single" w:sz="6" w:space="0" w:color="auto"/>
              <w:left w:val="single" w:sz="6" w:space="0" w:color="auto"/>
              <w:bottom w:val="single" w:sz="6" w:space="0" w:color="auto"/>
              <w:right w:val="single" w:sz="6" w:space="0" w:color="auto"/>
            </w:tcBorders>
          </w:tcPr>
          <w:p w:rsidR="000F25C7" w:rsidRDefault="000F25C7"/>
        </w:tc>
        <w:tc>
          <w:tcPr>
            <w:tcW w:w="1652" w:type="dxa"/>
            <w:tcBorders>
              <w:top w:val="single" w:sz="6" w:space="0" w:color="auto"/>
              <w:left w:val="single" w:sz="6" w:space="0" w:color="auto"/>
              <w:bottom w:val="single" w:sz="6" w:space="0" w:color="auto"/>
              <w:right w:val="single" w:sz="6" w:space="0" w:color="auto"/>
            </w:tcBorders>
          </w:tcPr>
          <w:p w:rsidR="000F25C7" w:rsidRDefault="000F25C7"/>
        </w:tc>
      </w:tr>
    </w:tbl>
    <w:p w:rsidR="000F25C7" w:rsidRDefault="000F25C7" w:rsidP="000F25C7"/>
    <w:p w:rsidR="000F25C7" w:rsidRDefault="000F25C7" w:rsidP="000F25C7">
      <w:pPr>
        <w:ind w:right="1008"/>
      </w:pPr>
    </w:p>
    <w:p w:rsidR="000F25C7" w:rsidRDefault="000F25C7" w:rsidP="000F25C7">
      <w:pPr>
        <w:ind w:right="1008"/>
        <w:rPr>
          <w:b/>
          <w:sz w:val="24"/>
        </w:rPr>
      </w:pPr>
      <w:r>
        <w:rPr>
          <w:b/>
          <w:sz w:val="24"/>
        </w:rPr>
        <w:t>Detailed Break-down of Renewable Source by Technology (if any reported above)</w:t>
      </w:r>
    </w:p>
    <w:p w:rsidR="000F25C7" w:rsidRDefault="000F25C7" w:rsidP="000F25C7">
      <w:pPr>
        <w:ind w:right="1008"/>
      </w:pPr>
      <w:r>
        <w:rPr>
          <w:b/>
        </w:rPr>
        <w:t xml:space="preserve">  </w:t>
      </w:r>
      <w:r>
        <w:rPr>
          <w:u w:val="single"/>
        </w:rPr>
        <w:t>See</w:t>
      </w:r>
      <w:r>
        <w:t xml:space="preserve"> 52 </w:t>
      </w:r>
      <w:smartTag w:uri="urn:schemas-microsoft-com:office:smarttags" w:element="place">
        <w:smartTag w:uri="urn:schemas-microsoft-com:office:smarttags" w:element="State">
          <w:r>
            <w:t>Pa.</w:t>
          </w:r>
        </w:smartTag>
      </w:smartTag>
      <w:r>
        <w:t xml:space="preserve"> Code § 54.39 (b)(4).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8"/>
        <w:gridCol w:w="3780"/>
        <w:gridCol w:w="3870"/>
      </w:tblGrid>
      <w:tr w:rsidR="000F25C7" w:rsidTr="000F25C7">
        <w:trPr>
          <w:cantSplit/>
        </w:trPr>
        <w:tc>
          <w:tcPr>
            <w:tcW w:w="3258" w:type="dxa"/>
            <w:tcBorders>
              <w:top w:val="single" w:sz="6" w:space="0" w:color="auto"/>
              <w:left w:val="single" w:sz="6" w:space="0" w:color="auto"/>
              <w:bottom w:val="single" w:sz="6" w:space="0" w:color="auto"/>
              <w:right w:val="single" w:sz="6" w:space="0" w:color="auto"/>
            </w:tcBorders>
            <w:shd w:val="pct5" w:color="auto" w:fill="auto"/>
          </w:tcPr>
          <w:p w:rsidR="000F25C7" w:rsidRDefault="000F25C7">
            <w:pPr>
              <w:jc w:val="center"/>
              <w:rPr>
                <w:b/>
              </w:rPr>
            </w:pPr>
            <w:r>
              <w:rPr>
                <w:b/>
              </w:rPr>
              <w:t xml:space="preserve">Technology </w:t>
            </w:r>
          </w:p>
          <w:p w:rsidR="000F25C7" w:rsidRDefault="000F25C7">
            <w:pPr>
              <w:jc w:val="center"/>
            </w:pPr>
          </w:p>
        </w:tc>
        <w:tc>
          <w:tcPr>
            <w:tcW w:w="3780" w:type="dxa"/>
            <w:tcBorders>
              <w:top w:val="single" w:sz="6" w:space="0" w:color="auto"/>
              <w:left w:val="single" w:sz="6" w:space="0" w:color="auto"/>
              <w:bottom w:val="single" w:sz="6" w:space="0" w:color="auto"/>
              <w:right w:val="single" w:sz="6" w:space="0" w:color="auto"/>
            </w:tcBorders>
            <w:shd w:val="pct5" w:color="auto" w:fill="auto"/>
            <w:hideMark/>
          </w:tcPr>
          <w:p w:rsidR="000F25C7" w:rsidRDefault="000F25C7">
            <w:pPr>
              <w:jc w:val="center"/>
              <w:rPr>
                <w:b/>
              </w:rPr>
            </w:pPr>
            <w:r>
              <w:rPr>
                <w:b/>
              </w:rPr>
              <w:t>Percent Renewable Energy Supplied</w:t>
            </w:r>
          </w:p>
          <w:p w:rsidR="000F25C7" w:rsidRDefault="000F25C7">
            <w:pPr>
              <w:jc w:val="center"/>
            </w:pPr>
            <w:r>
              <w:rPr>
                <w:b/>
              </w:rPr>
              <w:t>(%)</w:t>
            </w:r>
          </w:p>
        </w:tc>
        <w:tc>
          <w:tcPr>
            <w:tcW w:w="3870" w:type="dxa"/>
            <w:tcBorders>
              <w:top w:val="single" w:sz="6" w:space="0" w:color="auto"/>
              <w:left w:val="single" w:sz="6" w:space="0" w:color="auto"/>
              <w:bottom w:val="single" w:sz="6" w:space="0" w:color="auto"/>
              <w:right w:val="single" w:sz="6" w:space="0" w:color="auto"/>
            </w:tcBorders>
            <w:shd w:val="pct5" w:color="auto" w:fill="auto"/>
            <w:hideMark/>
          </w:tcPr>
          <w:p w:rsidR="000F25C7" w:rsidRDefault="000F25C7">
            <w:pPr>
              <w:jc w:val="center"/>
              <w:rPr>
                <w:b/>
              </w:rPr>
            </w:pPr>
            <w:r>
              <w:rPr>
                <w:b/>
              </w:rPr>
              <w:t>Total Renewable Energy Supplied</w:t>
            </w:r>
          </w:p>
          <w:p w:rsidR="000F25C7" w:rsidRDefault="000F25C7">
            <w:pPr>
              <w:jc w:val="center"/>
            </w:pPr>
            <w:r>
              <w:rPr>
                <w:b/>
              </w:rPr>
              <w:t>(kWh)</w:t>
            </w:r>
          </w:p>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Solar Photovoltaic Energy</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Solar Thermal Energy</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Wind Power</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Low-Head Hydropower</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Geothermal Energy</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Landfill or Other Biomass-based Methane Gas</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Mine-based Methane Gas</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Energy from Waste</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Sustainable Biomass Energy</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Other (Name)</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Other (Name)</w:t>
            </w:r>
          </w:p>
        </w:tc>
        <w:tc>
          <w:tcPr>
            <w:tcW w:w="3780" w:type="dxa"/>
            <w:tcBorders>
              <w:top w:val="single" w:sz="6" w:space="0" w:color="auto"/>
              <w:left w:val="single" w:sz="6" w:space="0" w:color="auto"/>
              <w:bottom w:val="single" w:sz="6" w:space="0" w:color="auto"/>
              <w:right w:val="single" w:sz="6" w:space="0" w:color="auto"/>
            </w:tcBorders>
          </w:tcPr>
          <w:p w:rsidR="000F25C7" w:rsidRDefault="000F25C7"/>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r w:rsidR="000F25C7" w:rsidTr="000F25C7">
        <w:trPr>
          <w:cantSplit/>
        </w:trPr>
        <w:tc>
          <w:tcPr>
            <w:tcW w:w="3258" w:type="dxa"/>
            <w:tcBorders>
              <w:top w:val="single" w:sz="6" w:space="0" w:color="auto"/>
              <w:left w:val="single" w:sz="6" w:space="0" w:color="auto"/>
              <w:bottom w:val="single" w:sz="6" w:space="0" w:color="auto"/>
              <w:right w:val="single" w:sz="6" w:space="0" w:color="auto"/>
            </w:tcBorders>
            <w:hideMark/>
          </w:tcPr>
          <w:p w:rsidR="000F25C7" w:rsidRDefault="000F25C7">
            <w:r>
              <w:t>Total Renewable Sources</w:t>
            </w:r>
          </w:p>
        </w:tc>
        <w:tc>
          <w:tcPr>
            <w:tcW w:w="3780" w:type="dxa"/>
            <w:tcBorders>
              <w:top w:val="single" w:sz="6" w:space="0" w:color="auto"/>
              <w:left w:val="single" w:sz="6" w:space="0" w:color="auto"/>
              <w:bottom w:val="single" w:sz="6" w:space="0" w:color="auto"/>
              <w:right w:val="single" w:sz="6" w:space="0" w:color="auto"/>
            </w:tcBorders>
            <w:hideMark/>
          </w:tcPr>
          <w:p w:rsidR="000F25C7" w:rsidRDefault="000F25C7">
            <w:pPr>
              <w:jc w:val="center"/>
            </w:pPr>
            <w:r>
              <w:t>*100%</w:t>
            </w:r>
          </w:p>
        </w:tc>
        <w:tc>
          <w:tcPr>
            <w:tcW w:w="3870" w:type="dxa"/>
            <w:tcBorders>
              <w:top w:val="single" w:sz="6" w:space="0" w:color="auto"/>
              <w:left w:val="single" w:sz="6" w:space="0" w:color="auto"/>
              <w:bottom w:val="single" w:sz="6" w:space="0" w:color="auto"/>
              <w:right w:val="single" w:sz="6" w:space="0" w:color="auto"/>
            </w:tcBorders>
          </w:tcPr>
          <w:p w:rsidR="000F25C7" w:rsidRDefault="000F25C7"/>
        </w:tc>
      </w:tr>
    </w:tbl>
    <w:p w:rsidR="000F25C7" w:rsidRDefault="000F25C7" w:rsidP="000F25C7">
      <w:pPr>
        <w:rPr>
          <w:b/>
          <w:sz w:val="24"/>
        </w:rPr>
      </w:pPr>
    </w:p>
    <w:p w:rsidR="000F25C7" w:rsidRDefault="000F25C7" w:rsidP="00755B72">
      <w:r>
        <w:rPr>
          <w:b/>
        </w:rPr>
        <w:t>NOTE to the Consumer</w:t>
      </w:r>
      <w:r>
        <w:t xml:space="preserve">: Electricity is the product of a mix of generation energy sources that is delivered over a system of wires. This report reflects the estimated percent of total sales based on the primary fuel source used in the generation of electricity for customer end-use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Some generators may use a combination of fuel sources, such as oil and coal or oil and natural gas, which may be combined or used alternatively.  In this instance, only the primary fuel source is reported. Data may also include negative sales for pumped storage hydroelectric operations, which could require the use of any fuel source except hydropower.  If any supply source includes Distributed Generation or Combined Heat and Power, the applicable categories will be marked “DG” and/or “CHP.”  If net metering is deployed, an asterisk (*) appears within the applicable categories. Upon request by the consumer, electricity providers are required to provide information on generation energy sources, energy efficiency, environmental impacts or personal historical billing data.</w:t>
      </w:r>
      <w:r>
        <w:br/>
      </w:r>
    </w:p>
    <w:p w:rsidR="000F25C7" w:rsidRDefault="000F25C7" w:rsidP="000F25C7">
      <w:r>
        <w:rPr>
          <w:b/>
        </w:rPr>
        <w:t xml:space="preserve">NOTE to the Entity filing this report: </w:t>
      </w:r>
      <w:r>
        <w:t xml:space="preserve">Please review above “Note to the Consumer” for important information needed to adequately complete this form.  Verification of the anticipated generation energy source, of the identifiable resources (if and when they have been ‘‘claimed’’) and the fact that energy characteristics were not sold more than once, shall be conducted by an independent auditor at the end of each calendar year and contained in this annual report to the Commission.  If generation energy sources are not identifiable, the provider shall disclose this fact. </w:t>
      </w:r>
    </w:p>
    <w:p w:rsidR="000F25C7" w:rsidRDefault="000F25C7" w:rsidP="000F25C7">
      <w:pPr>
        <w:rPr>
          <w:b/>
        </w:rPr>
      </w:pPr>
    </w:p>
    <w:p w:rsidR="000F25C7" w:rsidRDefault="000F25C7" w:rsidP="000F25C7">
      <w:pPr>
        <w:jc w:val="center"/>
        <w:rPr>
          <w:b/>
          <w:sz w:val="24"/>
        </w:rPr>
      </w:pPr>
      <w:r>
        <w:rPr>
          <w:b/>
          <w:sz w:val="24"/>
        </w:rPr>
        <w:br w:type="page"/>
      </w:r>
    </w:p>
    <w:p w:rsidR="000F25C7" w:rsidRDefault="000F25C7" w:rsidP="000F25C7">
      <w:pPr>
        <w:jc w:val="center"/>
        <w:rPr>
          <w:b/>
          <w:sz w:val="24"/>
        </w:rPr>
      </w:pPr>
    </w:p>
    <w:p w:rsidR="006C715D" w:rsidRDefault="006C715D" w:rsidP="000F25C7">
      <w:pPr>
        <w:jc w:val="center"/>
        <w:rPr>
          <w:b/>
          <w:sz w:val="24"/>
        </w:rPr>
      </w:pPr>
    </w:p>
    <w:p w:rsidR="009B7411" w:rsidRDefault="009B7411" w:rsidP="009B7411">
      <w:pPr>
        <w:pStyle w:val="Title"/>
        <w:pBdr>
          <w:top w:val="none" w:sz="0" w:space="0" w:color="auto"/>
          <w:bottom w:val="none" w:sz="0" w:space="0" w:color="auto"/>
        </w:pBdr>
        <w:shd w:val="clear" w:color="auto" w:fill="auto"/>
      </w:pPr>
      <w:r>
        <w:t>ELECTRIC CHOICE ANNUAL REPORT</w:t>
      </w:r>
    </w:p>
    <w:p w:rsidR="000F25C7" w:rsidRDefault="000F25C7" w:rsidP="000F25C7">
      <w:pPr>
        <w:pStyle w:val="Heading5"/>
        <w:pBdr>
          <w:top w:val="none" w:sz="0" w:space="0" w:color="auto"/>
          <w:bottom w:val="none" w:sz="0" w:space="0" w:color="auto"/>
        </w:pBdr>
        <w:shd w:val="clear" w:color="auto" w:fill="auto"/>
        <w:rPr>
          <w:sz w:val="16"/>
        </w:rPr>
      </w:pPr>
    </w:p>
    <w:p w:rsidR="000F25C7" w:rsidRDefault="000F25C7" w:rsidP="000F25C7">
      <w:pPr>
        <w:pStyle w:val="Heading5"/>
      </w:pPr>
      <w:smartTag w:uri="urn:schemas-microsoft-com:office:smarttags" w:element="place">
        <w:smartTag w:uri="urn:schemas-microsoft-com:office:smarttags" w:element="State">
          <w:r>
            <w:t>Pennsylvania</w:t>
          </w:r>
        </w:smartTag>
      </w:smartTag>
      <w:r>
        <w:t xml:space="preserve"> Gross Receipts</w:t>
      </w:r>
      <w:r>
        <w:rPr>
          <w:rStyle w:val="FootnoteReference"/>
        </w:rPr>
        <w:footnoteReference w:id="1"/>
      </w:r>
    </w:p>
    <w:p w:rsidR="000F25C7" w:rsidRDefault="000F25C7" w:rsidP="000F25C7">
      <w:pPr>
        <w:rPr>
          <w:sz w:val="24"/>
        </w:rPr>
      </w:pPr>
    </w:p>
    <w:p w:rsidR="000F25C7" w:rsidRDefault="000F25C7" w:rsidP="006C715D">
      <w:pPr>
        <w:pStyle w:val="Heading1"/>
        <w:rPr>
          <w:u w:val="single"/>
        </w:rPr>
      </w:pPr>
      <w:r>
        <w:t>Name of Company: _________________________________________________________________________</w:t>
      </w:r>
    </w:p>
    <w:p w:rsidR="006C715D" w:rsidRDefault="006C715D" w:rsidP="006C715D">
      <w:pPr>
        <w:spacing w:line="360" w:lineRule="auto"/>
      </w:pPr>
      <w:r>
        <w:rPr>
          <w:sz w:val="24"/>
        </w:rPr>
        <w:t xml:space="preserve">Company Address:  </w:t>
      </w:r>
      <w:r>
        <w:t>_______________________________________________________________________________________</w:t>
      </w:r>
    </w:p>
    <w:p w:rsidR="00C920F7" w:rsidRDefault="00C920F7" w:rsidP="006C715D">
      <w:pPr>
        <w:spacing w:line="360" w:lineRule="auto"/>
        <w:rPr>
          <w:sz w:val="24"/>
        </w:rPr>
      </w:pPr>
      <w:r w:rsidRPr="00C920F7">
        <w:rPr>
          <w:sz w:val="24"/>
        </w:rPr>
        <w:t>Name</w:t>
      </w:r>
      <w:r>
        <w:rPr>
          <w:sz w:val="24"/>
        </w:rPr>
        <w:t xml:space="preserve"> and</w:t>
      </w:r>
      <w:r w:rsidRPr="00C920F7">
        <w:rPr>
          <w:sz w:val="24"/>
        </w:rPr>
        <w:t xml:space="preserve"> Title</w:t>
      </w:r>
      <w:r>
        <w:rPr>
          <w:sz w:val="24"/>
        </w:rPr>
        <w:t xml:space="preserve"> of </w:t>
      </w:r>
      <w:r w:rsidRPr="00C920F7">
        <w:rPr>
          <w:sz w:val="24"/>
        </w:rPr>
        <w:t>Contact Person</w:t>
      </w:r>
      <w:r>
        <w:rPr>
          <w:sz w:val="24"/>
        </w:rPr>
        <w:t xml:space="preserve">:  </w:t>
      </w:r>
      <w:r>
        <w:t>________________________________________________________________________</w:t>
      </w:r>
    </w:p>
    <w:p w:rsidR="00C920F7" w:rsidRPr="00C920F7" w:rsidRDefault="00C920F7" w:rsidP="006C715D">
      <w:pPr>
        <w:spacing w:line="360" w:lineRule="auto"/>
        <w:rPr>
          <w:sz w:val="32"/>
        </w:rPr>
      </w:pPr>
      <w:r>
        <w:rPr>
          <w:sz w:val="24"/>
        </w:rPr>
        <w:t xml:space="preserve">Phone Number of Contact Person:  </w:t>
      </w:r>
      <w:r>
        <w:t>________________________________________________________________________</w:t>
      </w:r>
    </w:p>
    <w:p w:rsidR="007201D9" w:rsidRPr="006C715D" w:rsidRDefault="007201D9" w:rsidP="006C715D">
      <w:pPr>
        <w:spacing w:line="360" w:lineRule="auto"/>
      </w:pPr>
      <w:r>
        <w:rPr>
          <w:sz w:val="24"/>
        </w:rPr>
        <w:t xml:space="preserve">Company Email Contact:  </w:t>
      </w:r>
      <w:r>
        <w:t>_________________________________________________________________________________</w:t>
      </w:r>
    </w:p>
    <w:p w:rsidR="000F25C7" w:rsidRDefault="000F25C7" w:rsidP="000F25C7">
      <w:pPr>
        <w:rPr>
          <w:sz w:val="24"/>
        </w:rPr>
      </w:pPr>
      <w:r>
        <w:rPr>
          <w:sz w:val="24"/>
        </w:rPr>
        <w:t>Period of Operation (if less than full calendar year):</w:t>
      </w:r>
    </w:p>
    <w:p w:rsidR="000F25C7" w:rsidRDefault="000F25C7" w:rsidP="000F25C7">
      <w:pPr>
        <w:rPr>
          <w:sz w:val="24"/>
        </w:rPr>
      </w:pPr>
      <w:r>
        <w:rPr>
          <w:sz w:val="24"/>
        </w:rPr>
        <w:t>From ___________________________ (Month, Year) to ________________________ (Month, Year)</w:t>
      </w:r>
    </w:p>
    <w:p w:rsidR="00E6587A" w:rsidRDefault="00E6587A" w:rsidP="000F25C7">
      <w:pPr>
        <w:rPr>
          <w:sz w:val="24"/>
        </w:rPr>
      </w:pPr>
    </w:p>
    <w:p w:rsidR="000F25C7" w:rsidRDefault="000F25C7" w:rsidP="000F25C7">
      <w:pPr>
        <w:pStyle w:val="BodyText2"/>
        <w:rPr>
          <w:b/>
        </w:rPr>
      </w:pPr>
      <w:r>
        <w:rPr>
          <w:b/>
        </w:rPr>
        <w:t>Complete one Annual Gross Receipts Report for each License/Certificate issued by the Commission.  This form may be photocopied for reporting purpos</w:t>
      </w:r>
      <w:r w:rsidR="00A234AC">
        <w:rPr>
          <w:b/>
        </w:rPr>
        <w:t>es.  Please mark with a “</w:t>
      </w:r>
      <w:r w:rsidR="00A234AC">
        <w:rPr>
          <w:b/>
        </w:rPr>
        <w:sym w:font="Wingdings" w:char="F0FC"/>
      </w:r>
      <w:r w:rsidR="00A234AC">
        <w:rPr>
          <w:b/>
        </w:rPr>
        <w:t>” the category that applies</w:t>
      </w:r>
      <w:r>
        <w:rPr>
          <w:b/>
        </w:rPr>
        <w:t xml:space="preserve">: </w:t>
      </w:r>
    </w:p>
    <w:p w:rsidR="00E6587A" w:rsidRDefault="00E6587A" w:rsidP="000F25C7">
      <w:pPr>
        <w:pStyle w:val="BodyText2"/>
      </w:pPr>
    </w:p>
    <w:p w:rsidR="000F25C7" w:rsidRDefault="00A234AC" w:rsidP="00A234AC">
      <w:pPr>
        <w:numPr>
          <w:ilvl w:val="0"/>
          <w:numId w:val="1"/>
        </w:numPr>
        <w:rPr>
          <w:sz w:val="24"/>
        </w:rPr>
      </w:pPr>
      <w:r>
        <w:rPr>
          <w:sz w:val="24"/>
        </w:rPr>
        <w:t>Takes title to the electricity (</w:t>
      </w:r>
      <w:r w:rsidR="001E24AD">
        <w:rPr>
          <w:sz w:val="24"/>
        </w:rPr>
        <w:t>S</w:t>
      </w:r>
      <w:r>
        <w:rPr>
          <w:sz w:val="24"/>
        </w:rPr>
        <w:t>upplier, G</w:t>
      </w:r>
      <w:r w:rsidR="001E24AD">
        <w:rPr>
          <w:sz w:val="24"/>
        </w:rPr>
        <w:t>enerator</w:t>
      </w:r>
      <w:r>
        <w:rPr>
          <w:sz w:val="24"/>
        </w:rPr>
        <w:t>, Aggregator, Municipal Supplier, or Electric Cooperative Supplier of electric power)</w:t>
      </w:r>
    </w:p>
    <w:p w:rsidR="00A234AC" w:rsidRPr="00A234AC" w:rsidRDefault="00A234AC" w:rsidP="00A234AC">
      <w:pPr>
        <w:pStyle w:val="ListParagraph"/>
        <w:numPr>
          <w:ilvl w:val="0"/>
          <w:numId w:val="5"/>
        </w:numPr>
        <w:rPr>
          <w:sz w:val="24"/>
        </w:rPr>
      </w:pPr>
      <w:r>
        <w:rPr>
          <w:sz w:val="24"/>
        </w:rPr>
        <w:t>Municipal Suppliers and Electric Cooperatives should o</w:t>
      </w:r>
      <w:r w:rsidRPr="00A234AC">
        <w:rPr>
          <w:sz w:val="24"/>
        </w:rPr>
        <w:t>nly report on retail activity that has occurred outside of</w:t>
      </w:r>
      <w:r>
        <w:rPr>
          <w:sz w:val="24"/>
        </w:rPr>
        <w:t xml:space="preserve"> their</w:t>
      </w:r>
      <w:r w:rsidRPr="00A234AC">
        <w:rPr>
          <w:sz w:val="24"/>
        </w:rPr>
        <w:t xml:space="preserve"> municipal boundaries</w:t>
      </w:r>
      <w:r>
        <w:rPr>
          <w:sz w:val="24"/>
        </w:rPr>
        <w:t xml:space="preserve"> or certified territory.</w:t>
      </w:r>
    </w:p>
    <w:p w:rsidR="00A234AC" w:rsidRDefault="00A234AC" w:rsidP="00A234AC">
      <w:pPr>
        <w:ind w:left="1080"/>
        <w:rPr>
          <w:sz w:val="24"/>
        </w:rPr>
      </w:pPr>
    </w:p>
    <w:p w:rsidR="000F25C7" w:rsidRDefault="00A234AC" w:rsidP="00A234AC">
      <w:pPr>
        <w:numPr>
          <w:ilvl w:val="0"/>
          <w:numId w:val="1"/>
        </w:numPr>
        <w:rPr>
          <w:sz w:val="24"/>
        </w:rPr>
      </w:pPr>
      <w:r>
        <w:rPr>
          <w:sz w:val="24"/>
        </w:rPr>
        <w:t>Does not take title to the electricity (</w:t>
      </w:r>
      <w:r w:rsidR="000F25C7">
        <w:rPr>
          <w:sz w:val="24"/>
        </w:rPr>
        <w:t>Broker/Marketer</w:t>
      </w:r>
      <w:r>
        <w:rPr>
          <w:sz w:val="24"/>
        </w:rPr>
        <w:t>)</w:t>
      </w:r>
    </w:p>
    <w:p w:rsidR="00E6587A" w:rsidRDefault="000F25C7" w:rsidP="00E6587A">
      <w:pPr>
        <w:pStyle w:val="BodyTextIndent"/>
        <w:numPr>
          <w:ilvl w:val="0"/>
          <w:numId w:val="4"/>
        </w:numPr>
      </w:pPr>
      <w:r>
        <w:t>If collecting charges from PA licensed or certificated electricity providers for interstate electric energy sales, check the “Sales for Resale” box below and report total sales (kWh).  No Gross Receipts are rep</w:t>
      </w:r>
      <w:r w:rsidR="00A234AC">
        <w:t>orted for these types of sales.</w:t>
      </w:r>
    </w:p>
    <w:p w:rsidR="00E6587A" w:rsidRPr="00E6587A" w:rsidRDefault="00E6587A" w:rsidP="000F25C7">
      <w:pPr>
        <w:pStyle w:val="BodyTextIndent"/>
        <w:rPr>
          <w:szCs w:val="24"/>
        </w:rPr>
      </w:pPr>
    </w:p>
    <w:p w:rsidR="006C715D" w:rsidRDefault="006C715D" w:rsidP="000F25C7">
      <w:pPr>
        <w:pStyle w:val="Header"/>
        <w:tabs>
          <w:tab w:val="left" w:pos="720"/>
        </w:tabs>
      </w:pP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5"/>
        <w:gridCol w:w="5257"/>
      </w:tblGrid>
      <w:tr w:rsidR="00AB7CCD" w:rsidTr="00C920F7">
        <w:trPr>
          <w:cantSplit/>
          <w:trHeight w:val="1783"/>
        </w:trPr>
        <w:tc>
          <w:tcPr>
            <w:tcW w:w="5345" w:type="dxa"/>
            <w:tcBorders>
              <w:top w:val="double" w:sz="4" w:space="0" w:color="auto"/>
              <w:left w:val="double" w:sz="4" w:space="0" w:color="auto"/>
              <w:bottom w:val="double" w:sz="4" w:space="0" w:color="auto"/>
              <w:right w:val="double" w:sz="4" w:space="0" w:color="auto"/>
            </w:tcBorders>
            <w:shd w:val="pct20" w:color="auto" w:fill="FFFFFF"/>
          </w:tcPr>
          <w:p w:rsidR="00AB7CCD" w:rsidRDefault="00AB7CCD" w:rsidP="00257017">
            <w:pPr>
              <w:pStyle w:val="Heading4"/>
              <w:rPr>
                <w:sz w:val="24"/>
              </w:rPr>
            </w:pPr>
          </w:p>
          <w:p w:rsidR="00AB7CCD" w:rsidRDefault="00AB7CCD" w:rsidP="00257017">
            <w:pPr>
              <w:rPr>
                <w:b/>
                <w:sz w:val="24"/>
              </w:rPr>
            </w:pPr>
            <w:r>
              <w:rPr>
                <w:b/>
                <w:sz w:val="24"/>
              </w:rPr>
              <w:t>CALENDAR YEAR:</w:t>
            </w:r>
          </w:p>
          <w:p w:rsidR="00AB7CCD" w:rsidRDefault="00AB7CCD" w:rsidP="00257017">
            <w:pPr>
              <w:rPr>
                <w:b/>
                <w:sz w:val="24"/>
              </w:rPr>
            </w:pPr>
          </w:p>
          <w:p w:rsidR="00AB7CCD" w:rsidRDefault="00AB7CCD" w:rsidP="00257017">
            <w:pPr>
              <w:rPr>
                <w:b/>
                <w:sz w:val="24"/>
              </w:rPr>
            </w:pPr>
            <w:r>
              <w:rPr>
                <w:b/>
                <w:sz w:val="24"/>
              </w:rPr>
              <w:t xml:space="preserve">                                     ____________________</w:t>
            </w:r>
          </w:p>
        </w:tc>
        <w:tc>
          <w:tcPr>
            <w:tcW w:w="5257" w:type="dxa"/>
            <w:tcBorders>
              <w:top w:val="double" w:sz="4" w:space="0" w:color="auto"/>
              <w:left w:val="double" w:sz="4" w:space="0" w:color="auto"/>
              <w:bottom w:val="nil"/>
              <w:right w:val="double" w:sz="4" w:space="0" w:color="auto"/>
            </w:tcBorders>
            <w:shd w:val="pct20" w:color="auto" w:fill="FFFFFF"/>
          </w:tcPr>
          <w:p w:rsidR="00AB7CCD" w:rsidRDefault="00AB7CCD" w:rsidP="00AB7CCD">
            <w:pPr>
              <w:pStyle w:val="Heading4"/>
              <w:rPr>
                <w:b w:val="0"/>
                <w:sz w:val="24"/>
              </w:rPr>
            </w:pPr>
          </w:p>
          <w:p w:rsidR="00AB7CCD" w:rsidRDefault="00AB7CCD" w:rsidP="00AB7CCD">
            <w:pPr>
              <w:pStyle w:val="Heading4"/>
              <w:rPr>
                <w:sz w:val="24"/>
              </w:rPr>
            </w:pPr>
            <w:r>
              <w:rPr>
                <w:sz w:val="24"/>
              </w:rPr>
              <w:t>CHECK APPROPRIATE BOX:</w:t>
            </w:r>
          </w:p>
          <w:p w:rsidR="00AB7CCD" w:rsidRDefault="00AB7CCD" w:rsidP="00AB7CCD">
            <w:pPr>
              <w:pStyle w:val="Heading4"/>
              <w:rPr>
                <w:b w:val="0"/>
                <w:sz w:val="24"/>
              </w:rPr>
            </w:pPr>
          </w:p>
          <w:p w:rsidR="00AB7CCD" w:rsidRDefault="00AB7CCD" w:rsidP="00AB7CCD">
            <w:pPr>
              <w:pStyle w:val="Heading4"/>
              <w:numPr>
                <w:ilvl w:val="0"/>
                <w:numId w:val="1"/>
              </w:numPr>
              <w:rPr>
                <w:b w:val="0"/>
                <w:sz w:val="24"/>
              </w:rPr>
            </w:pPr>
            <w:r>
              <w:rPr>
                <w:b w:val="0"/>
                <w:sz w:val="24"/>
              </w:rPr>
              <w:t>Retail Sales Report</w:t>
            </w:r>
          </w:p>
          <w:p w:rsidR="00AB7CCD" w:rsidRDefault="00AB7CCD" w:rsidP="00AB7CCD">
            <w:pPr>
              <w:pStyle w:val="Heading4"/>
              <w:numPr>
                <w:ilvl w:val="0"/>
                <w:numId w:val="1"/>
              </w:numPr>
              <w:rPr>
                <w:b w:val="0"/>
                <w:sz w:val="24"/>
              </w:rPr>
            </w:pPr>
            <w:r>
              <w:rPr>
                <w:b w:val="0"/>
                <w:sz w:val="24"/>
              </w:rPr>
              <w:t>Sales for Resale</w:t>
            </w:r>
          </w:p>
          <w:p w:rsidR="00AB7CCD" w:rsidRDefault="00AB7CCD" w:rsidP="00AB7CCD">
            <w:pPr>
              <w:pStyle w:val="Heading4"/>
              <w:ind w:left="1080"/>
              <w:rPr>
                <w:b w:val="0"/>
                <w:sz w:val="24"/>
              </w:rPr>
            </w:pPr>
          </w:p>
          <w:p w:rsidR="00AB7CCD" w:rsidRPr="00F573FC" w:rsidRDefault="00AB7CCD" w:rsidP="00AB7CCD">
            <w:pPr>
              <w:pStyle w:val="Heading4"/>
              <w:ind w:left="1080"/>
              <w:rPr>
                <w:b w:val="0"/>
                <w:sz w:val="24"/>
              </w:rPr>
            </w:pPr>
            <w:r w:rsidRPr="00F573FC">
              <w:rPr>
                <w:b w:val="0"/>
                <w:sz w:val="24"/>
              </w:rPr>
              <w:t>__________________kWh</w:t>
            </w:r>
          </w:p>
          <w:p w:rsidR="00AB7CCD" w:rsidRDefault="00AB7CCD" w:rsidP="00AB7CCD">
            <w:pPr>
              <w:rPr>
                <w:sz w:val="24"/>
              </w:rPr>
            </w:pPr>
          </w:p>
        </w:tc>
      </w:tr>
      <w:tr w:rsidR="00AB7CCD" w:rsidTr="00C920F7">
        <w:trPr>
          <w:trHeight w:val="592"/>
        </w:trPr>
        <w:tc>
          <w:tcPr>
            <w:tcW w:w="10602" w:type="dxa"/>
            <w:gridSpan w:val="2"/>
            <w:tcBorders>
              <w:top w:val="double" w:sz="4" w:space="0" w:color="auto"/>
              <w:left w:val="double" w:sz="4" w:space="0" w:color="auto"/>
              <w:bottom w:val="double" w:sz="4" w:space="0" w:color="auto"/>
              <w:right w:val="double" w:sz="4" w:space="0" w:color="auto"/>
            </w:tcBorders>
            <w:shd w:val="pct20" w:color="auto" w:fill="FFFFFF"/>
          </w:tcPr>
          <w:p w:rsidR="00AB7CCD" w:rsidRDefault="00AB7CCD" w:rsidP="00257017">
            <w:pPr>
              <w:keepLines/>
              <w:rPr>
                <w:b/>
                <w:color w:val="000000"/>
                <w:sz w:val="24"/>
              </w:rPr>
            </w:pPr>
          </w:p>
          <w:p w:rsidR="00AB7CCD" w:rsidRDefault="00AB7CCD" w:rsidP="00257017">
            <w:pPr>
              <w:keepLines/>
              <w:rPr>
                <w:b/>
                <w:color w:val="000000"/>
                <w:sz w:val="24"/>
              </w:rPr>
            </w:pPr>
            <w:r>
              <w:rPr>
                <w:b/>
                <w:color w:val="000000"/>
                <w:sz w:val="24"/>
              </w:rPr>
              <w:t xml:space="preserve">GROSS RECEIPTS </w:t>
            </w:r>
            <w:r>
              <w:rPr>
                <w:color w:val="000000"/>
                <w:sz w:val="24"/>
              </w:rPr>
              <w:t>(if applicable</w:t>
            </w:r>
            <w:r>
              <w:rPr>
                <w:b/>
                <w:color w:val="000000"/>
                <w:sz w:val="24"/>
              </w:rPr>
              <w:t>)</w:t>
            </w:r>
            <w:r w:rsidR="00E269DA">
              <w:rPr>
                <w:b/>
                <w:color w:val="000000"/>
                <w:sz w:val="24"/>
              </w:rPr>
              <w:t>*</w:t>
            </w:r>
            <w:r>
              <w:rPr>
                <w:b/>
                <w:color w:val="000000"/>
                <w:sz w:val="24"/>
              </w:rPr>
              <w:t>:                                             $________________________</w:t>
            </w:r>
            <w:r>
              <w:rPr>
                <w:sz w:val="24"/>
              </w:rPr>
              <w:t xml:space="preserve">_________   </w:t>
            </w:r>
          </w:p>
        </w:tc>
      </w:tr>
    </w:tbl>
    <w:p w:rsidR="000F25C7" w:rsidRPr="00AD1D39" w:rsidRDefault="000F25C7" w:rsidP="000F25C7">
      <w:pPr>
        <w:rPr>
          <w:b/>
          <w:sz w:val="12"/>
        </w:rPr>
      </w:pPr>
    </w:p>
    <w:p w:rsidR="000F25C7" w:rsidRPr="007201D9" w:rsidRDefault="00E269DA" w:rsidP="007201D9">
      <w:pPr>
        <w:pStyle w:val="EndnoteText"/>
        <w:rPr>
          <w:sz w:val="24"/>
          <w:szCs w:val="24"/>
        </w:rPr>
      </w:pPr>
      <w:r>
        <w:rPr>
          <w:b/>
          <w:sz w:val="24"/>
          <w:szCs w:val="24"/>
        </w:rPr>
        <w:t>*</w:t>
      </w:r>
      <w:r w:rsidR="007672D0" w:rsidRPr="007672D0">
        <w:rPr>
          <w:b/>
          <w:sz w:val="24"/>
          <w:szCs w:val="24"/>
        </w:rPr>
        <w:t xml:space="preserve">Note:  If you are a broker/marketer who does not take title to any electricity you should report $0 as your total gross receipts </w:t>
      </w:r>
      <w:r w:rsidR="007672D0">
        <w:rPr>
          <w:b/>
          <w:sz w:val="24"/>
          <w:szCs w:val="24"/>
        </w:rPr>
        <w:t>for the year</w:t>
      </w:r>
      <w:r w:rsidR="007672D0" w:rsidRPr="007672D0">
        <w:rPr>
          <w:b/>
          <w:sz w:val="24"/>
          <w:szCs w:val="24"/>
        </w:rPr>
        <w:t>.</w:t>
      </w:r>
      <w:r w:rsidR="000F25C7">
        <w:rPr>
          <w:b/>
          <w:sz w:val="26"/>
        </w:rPr>
        <w:br w:type="page"/>
      </w:r>
    </w:p>
    <w:p w:rsidR="00474138" w:rsidRDefault="00474138" w:rsidP="00474138">
      <w:pPr>
        <w:jc w:val="center"/>
        <w:rPr>
          <w:b/>
          <w:sz w:val="24"/>
        </w:rPr>
      </w:pPr>
    </w:p>
    <w:p w:rsidR="00474138" w:rsidRDefault="00474138" w:rsidP="00474138">
      <w:pPr>
        <w:jc w:val="center"/>
        <w:rPr>
          <w:b/>
          <w:sz w:val="24"/>
        </w:rPr>
      </w:pPr>
    </w:p>
    <w:p w:rsidR="00474138" w:rsidRDefault="00474138" w:rsidP="00474138">
      <w:pPr>
        <w:jc w:val="center"/>
        <w:rPr>
          <w:b/>
          <w:sz w:val="24"/>
        </w:rPr>
      </w:pPr>
      <w:r>
        <w:rPr>
          <w:b/>
          <w:sz w:val="24"/>
        </w:rPr>
        <w:t>ELECTRIC CHOICE ANNUAL REPORT</w:t>
      </w:r>
    </w:p>
    <w:p w:rsidR="00474138" w:rsidRDefault="00474138" w:rsidP="00474138">
      <w:pPr>
        <w:pStyle w:val="BodyText2"/>
        <w:ind w:firstLine="720"/>
        <w:rPr>
          <w:sz w:val="16"/>
        </w:rPr>
      </w:pPr>
    </w:p>
    <w:p w:rsidR="00474138" w:rsidRDefault="00474138" w:rsidP="00474138">
      <w:pPr>
        <w:pStyle w:val="Heading5"/>
      </w:pPr>
      <w:r>
        <w:t xml:space="preserve">Disaggregated </w:t>
      </w:r>
      <w:smartTag w:uri="urn:schemas-microsoft-com:office:smarttags" w:element="place">
        <w:smartTag w:uri="urn:schemas-microsoft-com:office:smarttags" w:element="State">
          <w:r>
            <w:t>Pennsylvania</w:t>
          </w:r>
        </w:smartTag>
      </w:smartTag>
      <w:r>
        <w:t xml:space="preserve"> Retail Sales (kWh) by EDC Service Area </w:t>
      </w:r>
    </w:p>
    <w:p w:rsidR="00474138" w:rsidRDefault="00474138" w:rsidP="00474138">
      <w:pPr>
        <w:rPr>
          <w:sz w:val="24"/>
        </w:rPr>
      </w:pPr>
    </w:p>
    <w:p w:rsidR="00474138" w:rsidRDefault="00474138" w:rsidP="00474138">
      <w:pPr>
        <w:pStyle w:val="Heading1"/>
        <w:rPr>
          <w:u w:val="single"/>
        </w:rPr>
      </w:pPr>
      <w:r>
        <w:t>Name of Company: __________________________________________________________________________</w:t>
      </w:r>
    </w:p>
    <w:p w:rsidR="00474138" w:rsidRDefault="00474138" w:rsidP="00474138">
      <w:pPr>
        <w:rPr>
          <w:sz w:val="24"/>
        </w:rPr>
      </w:pPr>
    </w:p>
    <w:p w:rsidR="00474138" w:rsidRDefault="00474138" w:rsidP="00474138">
      <w:pPr>
        <w:rPr>
          <w:sz w:val="24"/>
        </w:rPr>
      </w:pPr>
      <w:r>
        <w:rPr>
          <w:sz w:val="24"/>
        </w:rPr>
        <w:t>Period of Operation:</w:t>
      </w:r>
    </w:p>
    <w:p w:rsidR="00474138" w:rsidRDefault="00474138" w:rsidP="00474138">
      <w:pPr>
        <w:rPr>
          <w:sz w:val="24"/>
        </w:rPr>
      </w:pPr>
    </w:p>
    <w:p w:rsidR="00474138" w:rsidRDefault="00474138" w:rsidP="00474138">
      <w:pPr>
        <w:rPr>
          <w:sz w:val="24"/>
        </w:rPr>
      </w:pPr>
      <w:r>
        <w:rPr>
          <w:sz w:val="24"/>
        </w:rPr>
        <w:t>From _______________________ (Month, Year) to ____________________ (Month, Year)</w:t>
      </w:r>
    </w:p>
    <w:p w:rsidR="00474138" w:rsidRDefault="00474138" w:rsidP="00474138">
      <w:pPr>
        <w:rPr>
          <w:sz w:val="24"/>
        </w:rPr>
      </w:pPr>
    </w:p>
    <w:p w:rsidR="00474138" w:rsidRPr="00AF7877" w:rsidRDefault="00474138" w:rsidP="00474138">
      <w:pPr>
        <w:rPr>
          <w:sz w:val="24"/>
          <w:szCs w:val="24"/>
        </w:rPr>
      </w:pPr>
      <w:r>
        <w:rPr>
          <w:b/>
          <w:sz w:val="24"/>
          <w:szCs w:val="24"/>
        </w:rPr>
        <w:t>Complete one Annual</w:t>
      </w:r>
      <w:r w:rsidRPr="00AF7877">
        <w:rPr>
          <w:b/>
          <w:sz w:val="24"/>
          <w:szCs w:val="24"/>
        </w:rPr>
        <w:t xml:space="preserve"> Report of Retail Sales (kWh) for each </w:t>
      </w:r>
      <w:r>
        <w:rPr>
          <w:b/>
          <w:sz w:val="24"/>
          <w:szCs w:val="24"/>
        </w:rPr>
        <w:t>License/C</w:t>
      </w:r>
      <w:r w:rsidRPr="00AF7877">
        <w:rPr>
          <w:b/>
          <w:sz w:val="24"/>
          <w:szCs w:val="24"/>
        </w:rPr>
        <w:t>ertificate</w:t>
      </w:r>
      <w:r>
        <w:rPr>
          <w:b/>
          <w:sz w:val="24"/>
          <w:szCs w:val="24"/>
        </w:rPr>
        <w:t xml:space="preserve"> issued</w:t>
      </w:r>
      <w:r w:rsidRPr="00AF7877">
        <w:rPr>
          <w:b/>
          <w:sz w:val="24"/>
          <w:szCs w:val="24"/>
        </w:rPr>
        <w:t xml:space="preserve"> by the Commission.  Please mark with an “X” each Electric Distribution Company (EDC) applicable to </w:t>
      </w:r>
      <w:r>
        <w:rPr>
          <w:b/>
          <w:sz w:val="24"/>
          <w:szCs w:val="24"/>
        </w:rPr>
        <w:t>your company’s r</w:t>
      </w:r>
      <w:r w:rsidRPr="00AF7877">
        <w:rPr>
          <w:b/>
          <w:sz w:val="24"/>
          <w:szCs w:val="24"/>
        </w:rPr>
        <w:t xml:space="preserve">etail sales within the </w:t>
      </w:r>
      <w:smartTag w:uri="urn:schemas-microsoft-com:office:smarttags" w:element="place">
        <w:smartTag w:uri="urn:schemas-microsoft-com:office:smarttags" w:element="PlaceType">
          <w:r w:rsidRPr="00AF7877">
            <w:rPr>
              <w:b/>
              <w:sz w:val="24"/>
              <w:szCs w:val="24"/>
            </w:rPr>
            <w:t>Commonwealth</w:t>
          </w:r>
        </w:smartTag>
        <w:r w:rsidRPr="00AF7877">
          <w:rPr>
            <w:b/>
            <w:sz w:val="24"/>
            <w:szCs w:val="24"/>
          </w:rPr>
          <w:t xml:space="preserve"> of </w:t>
        </w:r>
        <w:smartTag w:uri="urn:schemas-microsoft-com:office:smarttags" w:element="PlaceName">
          <w:r w:rsidRPr="00AF7877">
            <w:rPr>
              <w:b/>
              <w:sz w:val="24"/>
              <w:szCs w:val="24"/>
            </w:rPr>
            <w:t>Pennsylvania</w:t>
          </w:r>
        </w:smartTag>
      </w:smartTag>
      <w:r w:rsidRPr="00AF7877">
        <w:rPr>
          <w:b/>
          <w:sz w:val="24"/>
          <w:szCs w:val="24"/>
        </w:rPr>
        <w:t>.  Indicate the total kWh sold for distribution within each service area.</w:t>
      </w:r>
    </w:p>
    <w:p w:rsidR="00474138" w:rsidRDefault="00474138" w:rsidP="00474138">
      <w:pPr>
        <w:jc w:val="center"/>
      </w:pPr>
    </w:p>
    <w:p w:rsidR="00474138" w:rsidRDefault="00474138" w:rsidP="00474138">
      <w:pPr>
        <w:jc w:val="center"/>
      </w:pPr>
    </w:p>
    <w:p w:rsidR="00474138" w:rsidRDefault="00474138" w:rsidP="00474138">
      <w:pPr>
        <w:jc w:val="center"/>
      </w:pPr>
    </w:p>
    <w:p w:rsidR="00474138" w:rsidRPr="00AF7877" w:rsidRDefault="00474138" w:rsidP="00474138">
      <w:pPr>
        <w:rPr>
          <w:sz w:val="24"/>
          <w:szCs w:val="24"/>
        </w:rPr>
      </w:pPr>
      <w:r w:rsidRPr="00AF7877">
        <w:rPr>
          <w:sz w:val="24"/>
          <w:szCs w:val="24"/>
        </w:rPr>
        <w:tab/>
        <w:t>□</w:t>
      </w:r>
      <w:r w:rsidRPr="00AF7877">
        <w:rPr>
          <w:sz w:val="24"/>
          <w:szCs w:val="24"/>
        </w:rPr>
        <w:tab/>
        <w:t>__________</w:t>
      </w:r>
      <w:r w:rsidRPr="00AF7877">
        <w:rPr>
          <w:sz w:val="24"/>
          <w:szCs w:val="24"/>
        </w:rPr>
        <w:tab/>
        <w:t>Citizens</w:t>
      </w:r>
      <w:r>
        <w:rPr>
          <w:sz w:val="24"/>
          <w:szCs w:val="24"/>
        </w:rPr>
        <w:t xml:space="preserve"> Electric Co.</w:t>
      </w:r>
    </w:p>
    <w:p w:rsidR="00474138"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t>__________</w:t>
      </w:r>
      <w:r w:rsidRPr="00AF7877">
        <w:rPr>
          <w:sz w:val="24"/>
          <w:szCs w:val="24"/>
          <w:lang w:eastAsia="ja-JP"/>
        </w:rPr>
        <w:tab/>
        <w:t>Duncannon, Boro</w:t>
      </w:r>
      <w:r>
        <w:rPr>
          <w:sz w:val="24"/>
          <w:szCs w:val="24"/>
          <w:lang w:eastAsia="ja-JP"/>
        </w:rPr>
        <w:t>ugh</w:t>
      </w:r>
      <w:r w:rsidRPr="00AF7877">
        <w:rPr>
          <w:sz w:val="24"/>
          <w:szCs w:val="24"/>
          <w:lang w:eastAsia="ja-JP"/>
        </w:rPr>
        <w:t xml:space="preserve"> of</w:t>
      </w:r>
    </w:p>
    <w:p w:rsidR="00474138" w:rsidRPr="00AF7877"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t>__________</w:t>
      </w:r>
      <w:r w:rsidRPr="00AF7877">
        <w:rPr>
          <w:sz w:val="24"/>
          <w:szCs w:val="24"/>
          <w:lang w:eastAsia="ja-JP"/>
        </w:rPr>
        <w:tab/>
      </w:r>
      <w:r>
        <w:rPr>
          <w:sz w:val="24"/>
          <w:szCs w:val="24"/>
          <w:lang w:eastAsia="ja-JP"/>
        </w:rPr>
        <w:t>Duquesne Light Co.</w:t>
      </w:r>
    </w:p>
    <w:p w:rsidR="00474138" w:rsidRPr="00AF7877"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t>__________</w:t>
      </w:r>
      <w:r w:rsidRPr="00AF7877">
        <w:rPr>
          <w:sz w:val="24"/>
          <w:szCs w:val="24"/>
          <w:lang w:eastAsia="ja-JP"/>
        </w:rPr>
        <w:tab/>
      </w:r>
      <w:r>
        <w:rPr>
          <w:sz w:val="24"/>
          <w:szCs w:val="24"/>
          <w:lang w:eastAsia="ja-JP"/>
        </w:rPr>
        <w:t>Metropolitan-Edison Co. (Met-Ed)</w:t>
      </w:r>
    </w:p>
    <w:p w:rsidR="00474138" w:rsidRPr="00AF7877"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t>__________</w:t>
      </w:r>
      <w:r w:rsidRPr="00AF7877">
        <w:rPr>
          <w:sz w:val="24"/>
          <w:szCs w:val="24"/>
          <w:lang w:eastAsia="ja-JP"/>
        </w:rPr>
        <w:tab/>
      </w:r>
      <w:r>
        <w:rPr>
          <w:sz w:val="24"/>
          <w:szCs w:val="24"/>
          <w:lang w:eastAsia="ja-JP"/>
        </w:rPr>
        <w:t>PPL Electric Utilities Corp.</w:t>
      </w:r>
    </w:p>
    <w:p w:rsidR="00474138" w:rsidRPr="00AF7877"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t>__________</w:t>
      </w:r>
      <w:r w:rsidRPr="00AF7877">
        <w:rPr>
          <w:sz w:val="24"/>
          <w:szCs w:val="24"/>
          <w:lang w:eastAsia="ja-JP"/>
        </w:rPr>
        <w:tab/>
      </w:r>
      <w:r>
        <w:rPr>
          <w:sz w:val="24"/>
          <w:szCs w:val="24"/>
          <w:lang w:eastAsia="ja-JP"/>
        </w:rPr>
        <w:t>PECO Energy Co.</w:t>
      </w:r>
    </w:p>
    <w:p w:rsidR="00474138"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t>__________</w:t>
      </w:r>
      <w:r w:rsidRPr="00AF7877">
        <w:rPr>
          <w:sz w:val="24"/>
          <w:szCs w:val="24"/>
          <w:lang w:eastAsia="ja-JP"/>
        </w:rPr>
        <w:tab/>
      </w:r>
      <w:smartTag w:uri="urn:schemas-microsoft-com:office:smarttags" w:element="State">
        <w:r>
          <w:rPr>
            <w:sz w:val="24"/>
            <w:szCs w:val="24"/>
            <w:lang w:eastAsia="ja-JP"/>
          </w:rPr>
          <w:t>Pennsylvania</w:t>
        </w:r>
      </w:smartTag>
      <w:r>
        <w:rPr>
          <w:sz w:val="24"/>
          <w:szCs w:val="24"/>
          <w:lang w:eastAsia="ja-JP"/>
        </w:rPr>
        <w:t xml:space="preserve"> Electric </w:t>
      </w:r>
      <w:smartTag w:uri="urn:schemas-microsoft-com:office:smarttags" w:element="place">
        <w:r>
          <w:rPr>
            <w:sz w:val="24"/>
            <w:szCs w:val="24"/>
            <w:lang w:eastAsia="ja-JP"/>
          </w:rPr>
          <w:t>Co.</w:t>
        </w:r>
      </w:smartTag>
      <w:r>
        <w:rPr>
          <w:sz w:val="24"/>
          <w:szCs w:val="24"/>
          <w:lang w:eastAsia="ja-JP"/>
        </w:rPr>
        <w:t xml:space="preserve"> (Penelec)</w:t>
      </w:r>
    </w:p>
    <w:p w:rsidR="00474138" w:rsidRPr="00AF7877" w:rsidRDefault="00474138" w:rsidP="00474138">
      <w:pPr>
        <w:rPr>
          <w:sz w:val="24"/>
          <w:szCs w:val="24"/>
          <w:lang w:eastAsia="ja-JP"/>
        </w:rPr>
      </w:pPr>
      <w:r>
        <w:rPr>
          <w:sz w:val="24"/>
          <w:szCs w:val="24"/>
          <w:lang w:eastAsia="ja-JP"/>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Pr>
          <w:sz w:val="24"/>
          <w:szCs w:val="24"/>
          <w:lang w:eastAsia="ja-JP"/>
        </w:rPr>
        <w:softHyphen/>
      </w:r>
      <w:r>
        <w:rPr>
          <w:sz w:val="24"/>
          <w:szCs w:val="24"/>
          <w:lang w:eastAsia="ja-JP"/>
        </w:rPr>
        <w:softHyphen/>
      </w:r>
      <w:r>
        <w:rPr>
          <w:sz w:val="24"/>
          <w:szCs w:val="24"/>
          <w:lang w:eastAsia="ja-JP"/>
        </w:rPr>
        <w:softHyphen/>
        <w:t>__________</w:t>
      </w:r>
      <w:r>
        <w:rPr>
          <w:sz w:val="24"/>
          <w:szCs w:val="24"/>
          <w:lang w:eastAsia="ja-JP"/>
        </w:rPr>
        <w:tab/>
        <w:t>Pennsylvania Power Co.</w:t>
      </w:r>
    </w:p>
    <w:p w:rsidR="00474138" w:rsidRPr="00AF7877"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Pr>
          <w:sz w:val="24"/>
          <w:szCs w:val="24"/>
          <w:lang w:eastAsia="ja-JP"/>
        </w:rPr>
        <w:softHyphen/>
      </w:r>
      <w:r>
        <w:rPr>
          <w:sz w:val="24"/>
          <w:szCs w:val="24"/>
          <w:lang w:eastAsia="ja-JP"/>
        </w:rPr>
        <w:softHyphen/>
      </w:r>
      <w:r>
        <w:rPr>
          <w:sz w:val="24"/>
          <w:szCs w:val="24"/>
          <w:lang w:eastAsia="ja-JP"/>
        </w:rPr>
        <w:softHyphen/>
        <w:t>__________</w:t>
      </w:r>
      <w:r>
        <w:rPr>
          <w:sz w:val="24"/>
          <w:szCs w:val="24"/>
          <w:lang w:eastAsia="ja-JP"/>
        </w:rPr>
        <w:tab/>
        <w:t>Pike County Light &amp; Power Co.</w:t>
      </w:r>
    </w:p>
    <w:p w:rsidR="00474138" w:rsidRPr="00AF7877"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Pr>
          <w:sz w:val="24"/>
          <w:szCs w:val="24"/>
          <w:lang w:eastAsia="ja-JP"/>
        </w:rPr>
        <w:softHyphen/>
      </w:r>
      <w:r>
        <w:rPr>
          <w:sz w:val="24"/>
          <w:szCs w:val="24"/>
          <w:lang w:eastAsia="ja-JP"/>
        </w:rPr>
        <w:softHyphen/>
      </w:r>
      <w:r>
        <w:rPr>
          <w:sz w:val="24"/>
          <w:szCs w:val="24"/>
          <w:lang w:eastAsia="ja-JP"/>
        </w:rPr>
        <w:softHyphen/>
        <w:t>__________</w:t>
      </w:r>
      <w:r>
        <w:rPr>
          <w:sz w:val="24"/>
          <w:szCs w:val="24"/>
          <w:lang w:eastAsia="ja-JP"/>
        </w:rPr>
        <w:tab/>
        <w:t>St. Clair, Borough of</w:t>
      </w:r>
    </w:p>
    <w:p w:rsidR="00474138"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r>
      <w:r w:rsidRPr="00AF7877">
        <w:rPr>
          <w:sz w:val="24"/>
          <w:szCs w:val="24"/>
          <w:lang w:eastAsia="ja-JP"/>
        </w:rPr>
        <w:softHyphen/>
        <w:t>__________</w:t>
      </w:r>
      <w:r w:rsidRPr="00AF7877">
        <w:rPr>
          <w:sz w:val="24"/>
          <w:szCs w:val="24"/>
          <w:lang w:eastAsia="ja-JP"/>
        </w:rPr>
        <w:tab/>
      </w:r>
      <w:r>
        <w:rPr>
          <w:sz w:val="24"/>
          <w:szCs w:val="24"/>
          <w:lang w:eastAsia="ja-JP"/>
        </w:rPr>
        <w:t>Schuylkill Haven, Borough of</w:t>
      </w:r>
    </w:p>
    <w:p w:rsidR="00474138" w:rsidRPr="00AF7877" w:rsidRDefault="00474138" w:rsidP="00474138">
      <w:pPr>
        <w:rPr>
          <w:sz w:val="24"/>
          <w:szCs w:val="24"/>
          <w:lang w:eastAsia="ja-JP"/>
        </w:rPr>
      </w:pPr>
      <w:r>
        <w:rPr>
          <w:sz w:val="24"/>
          <w:szCs w:val="24"/>
          <w:lang w:eastAsia="ja-JP"/>
        </w:rPr>
        <w:tab/>
        <w:t>□</w:t>
      </w:r>
      <w:r>
        <w:rPr>
          <w:sz w:val="24"/>
          <w:szCs w:val="24"/>
          <w:lang w:eastAsia="ja-JP"/>
        </w:rPr>
        <w:tab/>
      </w:r>
      <w:r>
        <w:rPr>
          <w:sz w:val="24"/>
          <w:szCs w:val="24"/>
          <w:lang w:eastAsia="ja-JP"/>
        </w:rPr>
        <w:softHyphen/>
      </w:r>
      <w:r>
        <w:rPr>
          <w:sz w:val="24"/>
          <w:szCs w:val="24"/>
          <w:lang w:eastAsia="ja-JP"/>
        </w:rPr>
        <w:softHyphen/>
      </w:r>
      <w:r>
        <w:rPr>
          <w:sz w:val="24"/>
          <w:szCs w:val="24"/>
          <w:lang w:eastAsia="ja-JP"/>
        </w:rPr>
        <w:softHyphen/>
      </w:r>
      <w:r>
        <w:rPr>
          <w:sz w:val="24"/>
          <w:szCs w:val="24"/>
          <w:lang w:eastAsia="ja-JP"/>
        </w:rPr>
        <w:softHyphen/>
      </w:r>
      <w:r>
        <w:rPr>
          <w:sz w:val="24"/>
          <w:szCs w:val="24"/>
          <w:lang w:eastAsia="ja-JP"/>
        </w:rPr>
        <w:softHyphen/>
        <w:t>__________</w:t>
      </w:r>
      <w:r>
        <w:rPr>
          <w:sz w:val="24"/>
          <w:szCs w:val="24"/>
          <w:lang w:eastAsia="ja-JP"/>
        </w:rPr>
        <w:tab/>
        <w:t>Smethport</w:t>
      </w:r>
      <w:r w:rsidRPr="00AF7877">
        <w:rPr>
          <w:sz w:val="24"/>
          <w:szCs w:val="24"/>
          <w:lang w:eastAsia="ja-JP"/>
        </w:rPr>
        <w:t>, Boro</w:t>
      </w:r>
      <w:r>
        <w:rPr>
          <w:sz w:val="24"/>
          <w:szCs w:val="24"/>
          <w:lang w:eastAsia="ja-JP"/>
        </w:rPr>
        <w:t>ugh</w:t>
      </w:r>
      <w:r w:rsidRPr="00AF7877">
        <w:rPr>
          <w:sz w:val="24"/>
          <w:szCs w:val="24"/>
          <w:lang w:eastAsia="ja-JP"/>
        </w:rPr>
        <w:t xml:space="preserve"> of</w:t>
      </w:r>
    </w:p>
    <w:p w:rsidR="00474138"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Pr>
          <w:sz w:val="24"/>
          <w:szCs w:val="24"/>
          <w:lang w:eastAsia="ja-JP"/>
        </w:rPr>
        <w:softHyphen/>
      </w:r>
      <w:r>
        <w:rPr>
          <w:sz w:val="24"/>
          <w:szCs w:val="24"/>
          <w:lang w:eastAsia="ja-JP"/>
        </w:rPr>
        <w:softHyphen/>
      </w:r>
      <w:r>
        <w:rPr>
          <w:sz w:val="24"/>
          <w:szCs w:val="24"/>
          <w:lang w:eastAsia="ja-JP"/>
        </w:rPr>
        <w:softHyphen/>
        <w:t>__________</w:t>
      </w:r>
      <w:r>
        <w:rPr>
          <w:sz w:val="24"/>
          <w:szCs w:val="24"/>
          <w:lang w:eastAsia="ja-JP"/>
        </w:rPr>
        <w:tab/>
        <w:t>UGI Utilities Inc.</w:t>
      </w:r>
    </w:p>
    <w:p w:rsidR="00474138" w:rsidRPr="00AF7877"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Pr>
          <w:sz w:val="24"/>
          <w:szCs w:val="24"/>
          <w:lang w:eastAsia="ja-JP"/>
        </w:rPr>
        <w:softHyphen/>
      </w:r>
      <w:r>
        <w:rPr>
          <w:sz w:val="24"/>
          <w:szCs w:val="24"/>
          <w:lang w:eastAsia="ja-JP"/>
        </w:rPr>
        <w:softHyphen/>
      </w:r>
      <w:r>
        <w:rPr>
          <w:sz w:val="24"/>
          <w:szCs w:val="24"/>
          <w:lang w:eastAsia="ja-JP"/>
        </w:rPr>
        <w:softHyphen/>
        <w:t>__________</w:t>
      </w:r>
      <w:r>
        <w:rPr>
          <w:sz w:val="24"/>
          <w:szCs w:val="24"/>
          <w:lang w:eastAsia="ja-JP"/>
        </w:rPr>
        <w:tab/>
        <w:t>Wellsboro Electric Co.</w:t>
      </w:r>
    </w:p>
    <w:p w:rsidR="00474138" w:rsidRPr="00AF7877" w:rsidRDefault="00474138" w:rsidP="00474138">
      <w:pPr>
        <w:rPr>
          <w:sz w:val="24"/>
          <w:szCs w:val="24"/>
          <w:lang w:eastAsia="ja-JP"/>
        </w:rPr>
      </w:pPr>
      <w:r w:rsidRPr="00AF7877">
        <w:rPr>
          <w:sz w:val="24"/>
          <w:szCs w:val="24"/>
        </w:rPr>
        <w:tab/>
      </w:r>
      <w:r w:rsidRPr="00AF7877">
        <w:rPr>
          <w:sz w:val="24"/>
          <w:szCs w:val="24"/>
          <w:lang w:eastAsia="ja-JP"/>
        </w:rPr>
        <w:t>□</w:t>
      </w:r>
      <w:r w:rsidRPr="00AF7877">
        <w:rPr>
          <w:sz w:val="24"/>
          <w:szCs w:val="24"/>
          <w:lang w:eastAsia="ja-JP"/>
        </w:rPr>
        <w:tab/>
      </w:r>
      <w:r w:rsidRPr="00AF7877">
        <w:rPr>
          <w:sz w:val="24"/>
          <w:szCs w:val="24"/>
          <w:lang w:eastAsia="ja-JP"/>
        </w:rPr>
        <w:softHyphen/>
      </w:r>
      <w:r w:rsidRPr="00AF7877">
        <w:rPr>
          <w:sz w:val="24"/>
          <w:szCs w:val="24"/>
          <w:lang w:eastAsia="ja-JP"/>
        </w:rPr>
        <w:softHyphen/>
      </w:r>
      <w:r>
        <w:rPr>
          <w:sz w:val="24"/>
          <w:szCs w:val="24"/>
          <w:lang w:eastAsia="ja-JP"/>
        </w:rPr>
        <w:softHyphen/>
      </w:r>
      <w:r>
        <w:rPr>
          <w:sz w:val="24"/>
          <w:szCs w:val="24"/>
          <w:lang w:eastAsia="ja-JP"/>
        </w:rPr>
        <w:softHyphen/>
      </w:r>
      <w:r>
        <w:rPr>
          <w:sz w:val="24"/>
          <w:szCs w:val="24"/>
          <w:lang w:eastAsia="ja-JP"/>
        </w:rPr>
        <w:softHyphen/>
        <w:t>__________</w:t>
      </w:r>
      <w:r>
        <w:rPr>
          <w:sz w:val="24"/>
          <w:szCs w:val="24"/>
          <w:lang w:eastAsia="ja-JP"/>
        </w:rPr>
        <w:tab/>
        <w:t>West Penn Power Co.</w:t>
      </w:r>
    </w:p>
    <w:p w:rsidR="000F25C7" w:rsidRDefault="000F25C7"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474138" w:rsidRDefault="00474138" w:rsidP="000F25C7">
      <w:pPr>
        <w:pStyle w:val="BodyText2"/>
        <w:jc w:val="center"/>
        <w:rPr>
          <w:b/>
          <w:sz w:val="26"/>
        </w:rPr>
      </w:pPr>
    </w:p>
    <w:p w:rsidR="000F25C7" w:rsidRDefault="000F25C7" w:rsidP="000F25C7">
      <w:pPr>
        <w:pStyle w:val="BodyText2"/>
        <w:jc w:val="center"/>
        <w:rPr>
          <w:b/>
          <w:sz w:val="26"/>
        </w:rPr>
      </w:pPr>
    </w:p>
    <w:p w:rsidR="00474138" w:rsidRDefault="00474138" w:rsidP="009B7411">
      <w:pPr>
        <w:pStyle w:val="Title"/>
        <w:pBdr>
          <w:top w:val="none" w:sz="0" w:space="0" w:color="auto"/>
          <w:bottom w:val="none" w:sz="0" w:space="0" w:color="auto"/>
        </w:pBdr>
        <w:shd w:val="clear" w:color="auto" w:fill="auto"/>
      </w:pPr>
    </w:p>
    <w:p w:rsidR="00474138" w:rsidRDefault="00474138" w:rsidP="009B7411">
      <w:pPr>
        <w:pStyle w:val="Title"/>
        <w:pBdr>
          <w:top w:val="none" w:sz="0" w:space="0" w:color="auto"/>
          <w:bottom w:val="none" w:sz="0" w:space="0" w:color="auto"/>
        </w:pBdr>
        <w:shd w:val="clear" w:color="auto" w:fill="auto"/>
      </w:pPr>
    </w:p>
    <w:p w:rsidR="009B7411" w:rsidRDefault="009B7411" w:rsidP="009B7411">
      <w:pPr>
        <w:pStyle w:val="Title"/>
        <w:pBdr>
          <w:top w:val="none" w:sz="0" w:space="0" w:color="auto"/>
          <w:bottom w:val="none" w:sz="0" w:space="0" w:color="auto"/>
        </w:pBdr>
        <w:shd w:val="clear" w:color="auto" w:fill="auto"/>
      </w:pPr>
      <w:r>
        <w:t>ELECTRIC CHOICE ANNUAL REPORT</w:t>
      </w:r>
    </w:p>
    <w:p w:rsidR="000F25C7" w:rsidRDefault="000F25C7" w:rsidP="000F25C7">
      <w:pPr>
        <w:pStyle w:val="BodyText2"/>
        <w:jc w:val="center"/>
        <w:rPr>
          <w:b/>
          <w:sz w:val="16"/>
        </w:rPr>
      </w:pPr>
    </w:p>
    <w:p w:rsidR="000F25C7" w:rsidRDefault="000F25C7" w:rsidP="000F25C7">
      <w:pPr>
        <w:pStyle w:val="Heading5"/>
      </w:pPr>
      <w:smartTag w:uri="urn:schemas-microsoft-com:office:smarttags" w:element="place">
        <w:smartTag w:uri="urn:schemas-microsoft-com:office:smarttags" w:element="State">
          <w:r>
            <w:t>Pennsylvania</w:t>
          </w:r>
        </w:smartTag>
      </w:smartTag>
      <w:r>
        <w:t xml:space="preserve"> Tax Identification Update</w:t>
      </w:r>
    </w:p>
    <w:p w:rsidR="000F25C7" w:rsidRDefault="000F25C7" w:rsidP="000F25C7">
      <w:pPr>
        <w:pStyle w:val="BodyText2"/>
        <w:jc w:val="center"/>
        <w:rPr>
          <w:b/>
        </w:rPr>
      </w:pPr>
    </w:p>
    <w:p w:rsidR="000F25C7" w:rsidRDefault="000F25C7" w:rsidP="000F25C7">
      <w:pPr>
        <w:pStyle w:val="BodyText2"/>
      </w:pPr>
      <w:r>
        <w:t>Name of Company: ________________________________________________________________________</w:t>
      </w:r>
    </w:p>
    <w:p w:rsidR="000F25C7" w:rsidRDefault="000F25C7" w:rsidP="000F25C7">
      <w:pPr>
        <w:pStyle w:val="BodyText2"/>
      </w:pPr>
    </w:p>
    <w:p w:rsidR="000F25C7" w:rsidRDefault="000F25C7" w:rsidP="000F25C7">
      <w:pPr>
        <w:pStyle w:val="BodyText2"/>
      </w:pPr>
      <w:r>
        <w:t xml:space="preserve">City and State:  ____________________________________Calendar Year of Annual Report: ____________ </w:t>
      </w:r>
    </w:p>
    <w:p w:rsidR="000F25C7" w:rsidRDefault="000F25C7" w:rsidP="000F25C7">
      <w:pPr>
        <w:pStyle w:val="BodyText2"/>
        <w:rPr>
          <w:b/>
        </w:rPr>
      </w:pPr>
    </w:p>
    <w:p w:rsidR="000F25C7" w:rsidRDefault="000F25C7" w:rsidP="000F25C7">
      <w:pPr>
        <w:pStyle w:val="BodyText2"/>
        <w:numPr>
          <w:ilvl w:val="0"/>
          <w:numId w:val="2"/>
        </w:numPr>
        <w:rPr>
          <w:b/>
        </w:rPr>
      </w:pPr>
      <w:r>
        <w:rPr>
          <w:b/>
        </w:rPr>
        <w:t xml:space="preserve">Please designate your company by marking with an “X” as many categories that apply: </w:t>
      </w:r>
    </w:p>
    <w:p w:rsidR="000F25C7" w:rsidRDefault="000F25C7" w:rsidP="000F25C7">
      <w:pPr>
        <w:pStyle w:val="BodyText2"/>
      </w:pPr>
    </w:p>
    <w:p w:rsidR="000F25C7" w:rsidRDefault="000F25C7" w:rsidP="000F25C7">
      <w:pPr>
        <w:spacing w:line="360" w:lineRule="auto"/>
        <w:ind w:left="720"/>
        <w:rPr>
          <w:sz w:val="24"/>
        </w:rPr>
      </w:pPr>
      <w:r>
        <w:rPr>
          <w:sz w:val="24"/>
        </w:rPr>
        <w:t xml:space="preserve">□ </w:t>
      </w:r>
      <w:r w:rsidR="001E24AD">
        <w:rPr>
          <w:sz w:val="24"/>
        </w:rPr>
        <w:t>Supplier/Generator</w:t>
      </w:r>
      <w:r w:rsidR="001E24AD">
        <w:rPr>
          <w:sz w:val="24"/>
        </w:rPr>
        <w:tab/>
      </w:r>
      <w:r w:rsidR="001E24AD">
        <w:rPr>
          <w:sz w:val="24"/>
        </w:rPr>
        <w:tab/>
      </w:r>
      <w:r w:rsidR="001E24AD">
        <w:rPr>
          <w:sz w:val="24"/>
        </w:rPr>
        <w:tab/>
      </w:r>
      <w:r w:rsidR="001E24AD">
        <w:rPr>
          <w:sz w:val="24"/>
        </w:rPr>
        <w:tab/>
      </w:r>
      <w:r w:rsidR="001E24AD">
        <w:rPr>
          <w:sz w:val="24"/>
        </w:rPr>
        <w:tab/>
      </w:r>
      <w:r w:rsidR="001E24AD">
        <w:rPr>
          <w:sz w:val="24"/>
        </w:rPr>
        <w:tab/>
        <w:t xml:space="preserve">□ Municipal </w:t>
      </w:r>
      <w:r>
        <w:rPr>
          <w:sz w:val="24"/>
        </w:rPr>
        <w:t>Supplier</w:t>
      </w:r>
      <w:r w:rsidR="001E24AD">
        <w:rPr>
          <w:sz w:val="24"/>
        </w:rPr>
        <w:t>/Generator</w:t>
      </w:r>
    </w:p>
    <w:p w:rsidR="000F25C7" w:rsidRDefault="000F25C7" w:rsidP="000F25C7">
      <w:pPr>
        <w:spacing w:line="360" w:lineRule="auto"/>
        <w:ind w:left="720"/>
        <w:rPr>
          <w:sz w:val="24"/>
        </w:rPr>
      </w:pPr>
      <w:r>
        <w:rPr>
          <w:sz w:val="24"/>
        </w:rPr>
        <w:t>□ Electric Cooperative/Supplier</w:t>
      </w:r>
      <w:r>
        <w:rPr>
          <w:sz w:val="24"/>
        </w:rPr>
        <w:tab/>
      </w:r>
      <w:r>
        <w:rPr>
          <w:sz w:val="24"/>
        </w:rPr>
        <w:tab/>
      </w:r>
      <w:r>
        <w:rPr>
          <w:sz w:val="24"/>
        </w:rPr>
        <w:tab/>
      </w:r>
      <w:r>
        <w:rPr>
          <w:sz w:val="24"/>
        </w:rPr>
        <w:tab/>
        <w:t xml:space="preserve">□ Broker/Marketer </w:t>
      </w:r>
      <w:r>
        <w:rPr>
          <w:sz w:val="24"/>
        </w:rPr>
        <w:tab/>
      </w:r>
      <w:r>
        <w:rPr>
          <w:sz w:val="24"/>
        </w:rPr>
        <w:tab/>
      </w:r>
      <w:r>
        <w:rPr>
          <w:sz w:val="24"/>
        </w:rPr>
        <w:tab/>
      </w:r>
    </w:p>
    <w:p w:rsidR="000F25C7" w:rsidRDefault="000F25C7" w:rsidP="000F25C7">
      <w:pPr>
        <w:spacing w:line="360" w:lineRule="auto"/>
        <w:ind w:left="720"/>
        <w:rPr>
          <w:sz w:val="24"/>
        </w:rPr>
      </w:pPr>
      <w:r>
        <w:rPr>
          <w:sz w:val="24"/>
        </w:rPr>
        <w:t>□ Aggregator</w:t>
      </w:r>
    </w:p>
    <w:p w:rsidR="000F25C7" w:rsidRDefault="000F25C7" w:rsidP="000F25C7">
      <w:pPr>
        <w:pStyle w:val="BodyText2"/>
        <w:numPr>
          <w:ilvl w:val="0"/>
          <w:numId w:val="2"/>
        </w:numPr>
        <w:rPr>
          <w:b/>
        </w:rPr>
      </w:pPr>
      <w:r>
        <w:rPr>
          <w:b/>
        </w:rPr>
        <w:t xml:space="preserve">If you are a </w:t>
      </w:r>
      <w:r w:rsidR="001E24AD">
        <w:rPr>
          <w:b/>
        </w:rPr>
        <w:t>Supplier/Generator, Broker/</w:t>
      </w:r>
      <w:r>
        <w:rPr>
          <w:b/>
        </w:rPr>
        <w:t xml:space="preserve">Marketer or Aggregator, please provide the current State Tax Account Numbers. If any tax account information has changed since the </w:t>
      </w:r>
      <w:smartTag w:uri="urn:schemas-microsoft-com:office:smarttags" w:element="place">
        <w:smartTag w:uri="urn:schemas-microsoft-com:office:smarttags" w:element="State">
          <w:r>
            <w:rPr>
              <w:b/>
            </w:rPr>
            <w:t>Pennsylvania</w:t>
          </w:r>
        </w:smartTag>
      </w:smartTag>
      <w:r>
        <w:rPr>
          <w:b/>
        </w:rPr>
        <w:t xml:space="preserve"> license application was filed at the Commission, please indicate that this information is an “Update” of what is currently on file by marking the box with an X.</w:t>
      </w:r>
    </w:p>
    <w:p w:rsidR="000F25C7" w:rsidRDefault="000F25C7" w:rsidP="000F25C7">
      <w:pPr>
        <w:pStyle w:val="BodyText2"/>
        <w:rPr>
          <w:b/>
        </w:rPr>
      </w:pPr>
    </w:p>
    <w:p w:rsidR="000F25C7" w:rsidRDefault="000F25C7" w:rsidP="000F25C7">
      <w:pPr>
        <w:pStyle w:val="BodyText2"/>
        <w:ind w:left="360"/>
        <w:rPr>
          <w:b/>
        </w:rPr>
      </w:pPr>
      <w:r>
        <w:rPr>
          <w:b/>
        </w:rPr>
        <w:t xml:space="preserve">If your company is a Municipal Generator or Electric Cooperative, please provide the tax identification information that is on file at the Pennsylvania Department of Revenue.  </w:t>
      </w:r>
    </w:p>
    <w:p w:rsidR="000F25C7" w:rsidRDefault="000F25C7" w:rsidP="000F25C7">
      <w:pPr>
        <w:pStyle w:val="BodyText2"/>
        <w:rPr>
          <w:sz w:val="18"/>
        </w:rPr>
      </w:pPr>
    </w:p>
    <w:p w:rsidR="000F25C7" w:rsidRDefault="000F25C7" w:rsidP="000F25C7">
      <w:pPr>
        <w:pStyle w:val="BodyText2"/>
        <w:ind w:left="720"/>
      </w:pPr>
      <w:proofErr w:type="gramStart"/>
      <w:r>
        <w:t>□  Federal</w:t>
      </w:r>
      <w:proofErr w:type="gramEnd"/>
      <w:r>
        <w:t xml:space="preserve"> Employer Identification Number (EIN): ________________________</w:t>
      </w:r>
    </w:p>
    <w:p w:rsidR="000F25C7" w:rsidRDefault="000F25C7" w:rsidP="000F25C7">
      <w:pPr>
        <w:pStyle w:val="BodyText2"/>
        <w:ind w:left="990"/>
      </w:pPr>
      <w:r>
        <w:t>(if applicable, e.g. a sole proprietor may not have an EIN)</w:t>
      </w:r>
    </w:p>
    <w:p w:rsidR="000F25C7" w:rsidRDefault="000F25C7" w:rsidP="000F25C7">
      <w:pPr>
        <w:pStyle w:val="BodyText2"/>
        <w:ind w:left="720"/>
      </w:pPr>
    </w:p>
    <w:p w:rsidR="000F25C7" w:rsidRDefault="000F25C7" w:rsidP="000F25C7">
      <w:pPr>
        <w:pStyle w:val="BodyText2"/>
        <w:ind w:left="720"/>
      </w:pPr>
      <w:proofErr w:type="gramStart"/>
      <w:r>
        <w:t>□  Sales</w:t>
      </w:r>
      <w:proofErr w:type="gramEnd"/>
      <w:r>
        <w:t xml:space="preserve"> Tax Identification/License No: ________________________________________</w:t>
      </w:r>
    </w:p>
    <w:p w:rsidR="000F25C7" w:rsidRDefault="000F25C7" w:rsidP="000F25C7">
      <w:pPr>
        <w:pStyle w:val="BodyText2"/>
        <w:tabs>
          <w:tab w:val="left" w:pos="990"/>
        </w:tabs>
        <w:ind w:left="990"/>
      </w:pPr>
      <w:r>
        <w:t>(if applicable, e.g. wholesalers may not have a Sales Tax No.)</w:t>
      </w:r>
    </w:p>
    <w:p w:rsidR="000F25C7" w:rsidRDefault="000F25C7" w:rsidP="000F25C7">
      <w:pPr>
        <w:pStyle w:val="BodyText2"/>
        <w:tabs>
          <w:tab w:val="left" w:pos="990"/>
        </w:tabs>
        <w:ind w:left="990"/>
      </w:pPr>
    </w:p>
    <w:p w:rsidR="000F25C7" w:rsidRDefault="000F25C7" w:rsidP="000F25C7">
      <w:pPr>
        <w:pStyle w:val="BodyText2"/>
        <w:ind w:left="720"/>
      </w:pPr>
      <w:proofErr w:type="gramStart"/>
      <w:r>
        <w:t>□  Corporation</w:t>
      </w:r>
      <w:proofErr w:type="gramEnd"/>
      <w:r>
        <w:t xml:space="preserve"> Tax Identification/Box No: ___________________________________</w:t>
      </w:r>
    </w:p>
    <w:p w:rsidR="000F25C7" w:rsidRDefault="000F25C7" w:rsidP="000F25C7">
      <w:pPr>
        <w:pStyle w:val="BodyText2"/>
        <w:ind w:firstLine="720"/>
      </w:pPr>
    </w:p>
    <w:p w:rsidR="000F25C7" w:rsidRDefault="000F25C7" w:rsidP="000F25C7">
      <w:pPr>
        <w:pStyle w:val="BodyText2"/>
        <w:numPr>
          <w:ilvl w:val="0"/>
          <w:numId w:val="2"/>
        </w:numPr>
        <w:rPr>
          <w:b/>
        </w:rPr>
      </w:pPr>
      <w:r>
        <w:rPr>
          <w:b/>
        </w:rPr>
        <w:t xml:space="preserve">If your company owned electric generation assets in 1996 and has restructured since that time, please identify any successor companies whose operations are related to the production, distribution or retail sale of electricity in </w:t>
      </w:r>
      <w:smartTag w:uri="urn:schemas-microsoft-com:office:smarttags" w:element="place">
        <w:smartTag w:uri="urn:schemas-microsoft-com:office:smarttags" w:element="State">
          <w:r>
            <w:rPr>
              <w:b/>
            </w:rPr>
            <w:t>Pennsylvania</w:t>
          </w:r>
        </w:smartTag>
      </w:smartTag>
      <w:r>
        <w:rPr>
          <w:b/>
        </w:rPr>
        <w:t>.  In addition, please identify any unrelated companies that have purchased electric generation assets from your company since 1996.  Finally, please list on the back of this form any other Sales Tax or Corporation Tax Identification Nos. and associated company names under which payments, related to the production, distribution and retail sale of electricity, have been made to the PA Department of Revenue since July 1, 2001.</w:t>
      </w:r>
    </w:p>
    <w:p w:rsidR="000F25C7" w:rsidRDefault="000F25C7" w:rsidP="000F25C7">
      <w:pPr>
        <w:rPr>
          <w:b/>
        </w:rPr>
      </w:pPr>
    </w:p>
    <w:p w:rsidR="000F25C7" w:rsidRDefault="000F25C7" w:rsidP="000F25C7"/>
    <w:p w:rsidR="000F25C7" w:rsidRPr="00AD1D39" w:rsidRDefault="00AD1D39" w:rsidP="000F25C7">
      <w:r w:rsidRPr="00AD1D39">
        <w:rPr>
          <w:b/>
        </w:rPr>
        <w:t>Please print name here and sign below:</w:t>
      </w:r>
      <w:r>
        <w:t xml:space="preserve"> </w:t>
      </w:r>
      <w:r>
        <w:rPr>
          <w:b/>
          <w:snapToGrid w:val="0"/>
        </w:rPr>
        <w:t>______________________________________________________________________</w:t>
      </w:r>
    </w:p>
    <w:p w:rsidR="000F25C7" w:rsidRDefault="000F25C7" w:rsidP="000F25C7"/>
    <w:p w:rsidR="000F25C7" w:rsidRDefault="000F25C7" w:rsidP="000F25C7"/>
    <w:p w:rsidR="000F25C7" w:rsidRDefault="000F25C7" w:rsidP="000F25C7">
      <w:pPr>
        <w:pStyle w:val="BodyText2"/>
        <w:rPr>
          <w:b/>
          <w:snapToGrid w:val="0"/>
          <w:sz w:val="20"/>
        </w:rPr>
      </w:pPr>
      <w:r>
        <w:rPr>
          <w:b/>
          <w:snapToGrid w:val="0"/>
          <w:sz w:val="20"/>
        </w:rPr>
        <w:t xml:space="preserve">I ________________________________________________________________________ hereby state that the facts above set forth are true and correct (or are true and correct to best of my knowledge, information and belief) and that I expect to be able to prove the same at a hearing held in this matter. I understand that the statements herein are made subject to the penalties of 18 </w:t>
      </w:r>
      <w:smartTag w:uri="urn:schemas-microsoft-com:office:smarttags" w:element="place">
        <w:smartTag w:uri="urn:schemas-microsoft-com:office:smarttags" w:element="State">
          <w:r>
            <w:rPr>
              <w:b/>
              <w:snapToGrid w:val="0"/>
              <w:sz w:val="20"/>
            </w:rPr>
            <w:t>Pa.</w:t>
          </w:r>
        </w:smartTag>
      </w:smartTag>
      <w:r>
        <w:rPr>
          <w:b/>
          <w:snapToGrid w:val="0"/>
          <w:sz w:val="20"/>
        </w:rPr>
        <w:t xml:space="preserve"> C.S. sec. 4904 (relating to unsworn falsification to authorities).</w:t>
      </w:r>
    </w:p>
    <w:p w:rsidR="000F25C7" w:rsidRDefault="000F25C7" w:rsidP="000F25C7">
      <w:pPr>
        <w:pStyle w:val="BodyText2"/>
        <w:jc w:val="center"/>
        <w:rPr>
          <w:b/>
        </w:rPr>
      </w:pPr>
      <w:r>
        <w:rPr>
          <w:b/>
        </w:rPr>
        <w:br w:type="page"/>
      </w:r>
    </w:p>
    <w:p w:rsidR="000F25C7" w:rsidRDefault="000F25C7" w:rsidP="000F25C7">
      <w:pPr>
        <w:jc w:val="center"/>
        <w:rPr>
          <w:b/>
        </w:rPr>
      </w:pPr>
    </w:p>
    <w:p w:rsidR="000F25C7" w:rsidRDefault="000F25C7" w:rsidP="000F25C7">
      <w:pPr>
        <w:jc w:val="center"/>
        <w:rPr>
          <w:b/>
        </w:rPr>
      </w:pPr>
    </w:p>
    <w:p w:rsidR="000F25C7" w:rsidRDefault="000F25C7" w:rsidP="000F25C7">
      <w:pPr>
        <w:jc w:val="center"/>
        <w:rPr>
          <w:b/>
        </w:rPr>
      </w:pPr>
    </w:p>
    <w:p w:rsidR="000F25C7" w:rsidRDefault="000F25C7" w:rsidP="000F25C7">
      <w:pPr>
        <w:jc w:val="center"/>
        <w:rPr>
          <w:b/>
        </w:rPr>
      </w:pPr>
      <w:r>
        <w:rPr>
          <w:b/>
        </w:rPr>
        <w:t>NOTICE TO LICENSED ELECTRICITY PROVIDERS</w:t>
      </w:r>
    </w:p>
    <w:p w:rsidR="000F25C7" w:rsidRDefault="000F25C7" w:rsidP="000F25C7">
      <w:pPr>
        <w:pStyle w:val="BodyText2"/>
        <w:jc w:val="center"/>
        <w:rPr>
          <w:sz w:val="16"/>
          <w:u w:val="single"/>
        </w:rPr>
      </w:pPr>
    </w:p>
    <w:p w:rsidR="000F25C7" w:rsidRDefault="000F25C7" w:rsidP="000F25C7">
      <w:pPr>
        <w:pStyle w:val="BodyText2"/>
        <w:jc w:val="center"/>
        <w:rPr>
          <w:sz w:val="26"/>
          <w:u w:val="single"/>
        </w:rPr>
      </w:pPr>
      <w:r>
        <w:rPr>
          <w:sz w:val="26"/>
          <w:u w:val="single"/>
        </w:rPr>
        <w:t>Availability of Confidential Treatment for Information</w:t>
      </w:r>
    </w:p>
    <w:p w:rsidR="000F25C7" w:rsidRDefault="000F25C7" w:rsidP="000F25C7">
      <w:pPr>
        <w:pStyle w:val="BodyText2"/>
        <w:jc w:val="center"/>
      </w:pPr>
      <w:r>
        <w:rPr>
          <w:sz w:val="26"/>
          <w:u w:val="single"/>
        </w:rPr>
        <w:t>Provided in Quarterly and Annual Reports</w:t>
      </w:r>
    </w:p>
    <w:p w:rsidR="000F25C7" w:rsidRDefault="000F25C7" w:rsidP="000F25C7">
      <w:pPr>
        <w:pStyle w:val="BodyText2"/>
      </w:pPr>
    </w:p>
    <w:p w:rsidR="000F25C7" w:rsidRDefault="000F25C7" w:rsidP="000F25C7">
      <w:pPr>
        <w:pStyle w:val="BodyText2"/>
        <w:ind w:firstLine="720"/>
      </w:pPr>
      <w:r>
        <w:t>Note that pursuant to 52 PA Code § 54.39(d) these annual and quarterly reports “will be made available for public review upon request to the Commission subject to any rulings on confidentiality made by the Commission.”  However, the Commission has issued a general ruling that the total amount of gross receipts that licensed EGSs are required to report pursuant to 52 Pa. Code § 54.39(b)(2) is considered proprietary and shall not be released to the public.</w:t>
      </w:r>
      <w:r>
        <w:rPr>
          <w:u w:val="single"/>
        </w:rPr>
        <w:t xml:space="preserve">  See Petitions of Exelon Energy; Reliant Energy Retail, Inc.; and Statoil Energy Services, Inc for Protective Order,</w:t>
      </w:r>
      <w:r>
        <w:t xml:space="preserve"> Order entered </w:t>
      </w:r>
      <w:smartTag w:uri="urn:schemas-microsoft-com:office:smarttags" w:element="date">
        <w:smartTagPr>
          <w:attr w:name="Month" w:val="7"/>
          <w:attr w:name="Day" w:val="20"/>
          <w:attr w:name="Year" w:val="2000"/>
        </w:smartTagPr>
        <w:r>
          <w:t>July 20, 2000</w:t>
        </w:r>
      </w:smartTag>
      <w:r>
        <w:t xml:space="preserve"> at Docket Nos. P-00991752; P-00991753; P-00991755, p. 5.  Updates to tax information requested in the application form; the total amount of electricity sold (kWh); and, the percentage of total electricity supplied by each energy source remain available for public review.  </w:t>
      </w:r>
      <w:r>
        <w:rPr>
          <w:snapToGrid w:val="0"/>
        </w:rPr>
        <w:t xml:space="preserve">Confidential treatment of this information may be requested in accordance with established Commission procedures.  See also </w:t>
      </w:r>
      <w:r>
        <w:t xml:space="preserve">52 </w:t>
      </w:r>
      <w:smartTag w:uri="urn:schemas-microsoft-com:office:smarttags" w:element="place">
        <w:smartTag w:uri="urn:schemas-microsoft-com:office:smarttags" w:element="State">
          <w:r>
            <w:t>Pa.</w:t>
          </w:r>
        </w:smartTag>
      </w:smartTag>
      <w:r>
        <w:t xml:space="preserve"> Code § 5.423. </w:t>
      </w:r>
    </w:p>
    <w:p w:rsidR="000F25C7" w:rsidRDefault="000F25C7" w:rsidP="000F25C7">
      <w:pPr>
        <w:pStyle w:val="BodyText2"/>
      </w:pPr>
    </w:p>
    <w:p w:rsidR="000F25C7" w:rsidRDefault="000F25C7" w:rsidP="000F25C7">
      <w:pPr>
        <w:pStyle w:val="BodyText2"/>
        <w:ind w:firstLine="720"/>
      </w:pPr>
      <w:r>
        <w:t>To request confidential treatment of submitted information, a company must:</w:t>
      </w:r>
    </w:p>
    <w:p w:rsidR="000F25C7" w:rsidRDefault="000F25C7" w:rsidP="000F25C7">
      <w:pPr>
        <w:numPr>
          <w:ilvl w:val="0"/>
          <w:numId w:val="3"/>
        </w:numPr>
        <w:rPr>
          <w:sz w:val="24"/>
        </w:rPr>
      </w:pPr>
      <w:r>
        <w:rPr>
          <w:sz w:val="24"/>
        </w:rPr>
        <w:t xml:space="preserve">indicate clearly in its transmittal letter that the filing contains proprietary information; </w:t>
      </w:r>
    </w:p>
    <w:p w:rsidR="000F25C7" w:rsidRDefault="000F25C7" w:rsidP="000F25C7">
      <w:pPr>
        <w:numPr>
          <w:ilvl w:val="0"/>
          <w:numId w:val="3"/>
        </w:numPr>
        <w:rPr>
          <w:sz w:val="24"/>
        </w:rPr>
      </w:pPr>
      <w:r>
        <w:rPr>
          <w:sz w:val="24"/>
        </w:rPr>
        <w:t>explain briefly why the information should be treated as confidential; and,</w:t>
      </w:r>
    </w:p>
    <w:p w:rsidR="000F25C7" w:rsidRDefault="000F25C7" w:rsidP="000F25C7">
      <w:pPr>
        <w:numPr>
          <w:ilvl w:val="0"/>
          <w:numId w:val="3"/>
        </w:numPr>
        <w:rPr>
          <w:sz w:val="24"/>
        </w:rPr>
      </w:pPr>
      <w:r>
        <w:rPr>
          <w:sz w:val="24"/>
        </w:rPr>
        <w:t>supply</w:t>
      </w:r>
      <w:r w:rsidR="00C4456A">
        <w:rPr>
          <w:sz w:val="24"/>
        </w:rPr>
        <w:t xml:space="preserve"> two</w:t>
      </w:r>
      <w:r>
        <w:rPr>
          <w:sz w:val="24"/>
        </w:rPr>
        <w:t xml:space="preserve"> </w:t>
      </w:r>
      <w:r w:rsidR="00C4456A">
        <w:rPr>
          <w:sz w:val="24"/>
        </w:rPr>
        <w:t>versions</w:t>
      </w:r>
      <w:r>
        <w:rPr>
          <w:sz w:val="24"/>
        </w:rPr>
        <w:t xml:space="preserve"> of the filing: </w:t>
      </w:r>
      <w:r w:rsidR="00C4456A">
        <w:rPr>
          <w:sz w:val="24"/>
        </w:rPr>
        <w:t>one version</w:t>
      </w:r>
      <w:r>
        <w:rPr>
          <w:sz w:val="24"/>
        </w:rPr>
        <w:t xml:space="preserve"> of the report with confidential data </w:t>
      </w:r>
      <w:r w:rsidR="00C4456A">
        <w:rPr>
          <w:sz w:val="24"/>
        </w:rPr>
        <w:t>redacted</w:t>
      </w:r>
      <w:r>
        <w:rPr>
          <w:sz w:val="24"/>
        </w:rPr>
        <w:t xml:space="preserve"> </w:t>
      </w:r>
      <w:r>
        <w:rPr>
          <w:sz w:val="24"/>
          <w:u w:val="single"/>
        </w:rPr>
        <w:t>and</w:t>
      </w:r>
      <w:r>
        <w:rPr>
          <w:sz w:val="24"/>
        </w:rPr>
        <w:t xml:space="preserve"> o</w:t>
      </w:r>
      <w:r w:rsidR="00C4456A">
        <w:rPr>
          <w:sz w:val="24"/>
        </w:rPr>
        <w:t>ne</w:t>
      </w:r>
      <w:r>
        <w:rPr>
          <w:sz w:val="24"/>
        </w:rPr>
        <w:t xml:space="preserve"> </w:t>
      </w:r>
      <w:r w:rsidR="00C4456A">
        <w:rPr>
          <w:sz w:val="24"/>
        </w:rPr>
        <w:t>version</w:t>
      </w:r>
      <w:r>
        <w:rPr>
          <w:sz w:val="24"/>
        </w:rPr>
        <w:t xml:space="preserve"> of the </w:t>
      </w:r>
      <w:r w:rsidR="00C4456A">
        <w:rPr>
          <w:sz w:val="24"/>
        </w:rPr>
        <w:t xml:space="preserve">proprietary </w:t>
      </w:r>
      <w:r>
        <w:rPr>
          <w:sz w:val="24"/>
        </w:rPr>
        <w:t xml:space="preserve">report.  The </w:t>
      </w:r>
      <w:r w:rsidR="00AE0C86">
        <w:rPr>
          <w:sz w:val="24"/>
        </w:rPr>
        <w:t>proprietary version</w:t>
      </w:r>
      <w:r>
        <w:rPr>
          <w:sz w:val="24"/>
        </w:rPr>
        <w:t xml:space="preserve"> must be clearly marked “Confidential.”  The Secretary’s Bureau and the Bureau of Fixed Utility Services will maintain copies of each type of filing accordingly.</w:t>
      </w:r>
    </w:p>
    <w:p w:rsidR="000F25C7" w:rsidRDefault="000F25C7" w:rsidP="000F25C7">
      <w:pPr>
        <w:rPr>
          <w:sz w:val="24"/>
        </w:rPr>
      </w:pPr>
    </w:p>
    <w:p w:rsidR="000F25C7" w:rsidRDefault="000F25C7" w:rsidP="000F25C7">
      <w:pPr>
        <w:pStyle w:val="BodyText2"/>
        <w:ind w:firstLine="720"/>
      </w:pPr>
      <w:r>
        <w:t>Pending Commission review of a request for confidential treatment and upon its approval, information designated as proprietary will not be made available for public review.  However, if any member of the public, the Office of Consumer Advocate or the Office of Small Business Advocate requests to examine the propriety information, or if the Commission’s Office of Special Ass</w:t>
      </w:r>
      <w:r w:rsidR="00C62DDF">
        <w:t>istants or Bureau of Investigation &amp; Enforcement</w:t>
      </w:r>
      <w:r>
        <w:t xml:space="preserve"> believes that proprietary claim is frivolous or otherwise not justified, the Secretary’s Bureau will issue a Secretarial Letter directing the company to file within 14 days a petition for protective order pursuant to 52 Pa. Code § 5.423.  During the 14-day period, the Commission will continue to honor the proprietary claim.  Absent the timely filing of such a petition, the proprietary information claim will be deemed to have been waived. </w:t>
      </w:r>
    </w:p>
    <w:p w:rsidR="000F25C7" w:rsidRDefault="000F25C7" w:rsidP="000F25C7">
      <w:pPr>
        <w:pStyle w:val="BodyText2"/>
        <w:ind w:firstLine="720"/>
      </w:pPr>
    </w:p>
    <w:p w:rsidR="000F25C7" w:rsidRDefault="000F25C7" w:rsidP="000F25C7">
      <w:pPr>
        <w:pStyle w:val="BodyText2"/>
        <w:ind w:firstLine="720"/>
      </w:pPr>
      <w:r>
        <w:t xml:space="preserve">While the Commission is considering whether to grant a petition for protective order, the company’s proprietary information claim will be honored unless a proceeding has been initiated to challenge the filing.  In that event, the provisions of 52 </w:t>
      </w:r>
      <w:smartTag w:uri="urn:schemas-microsoft-com:office:smarttags" w:element="place">
        <w:smartTag w:uri="urn:schemas-microsoft-com:office:smarttags" w:element="State">
          <w:r>
            <w:t>Pa.</w:t>
          </w:r>
        </w:smartTag>
      </w:smartTag>
      <w:r>
        <w:t xml:space="preserve"> Code § 5.423(b)(4) would apply.  This provision requires the company to disclose the proprietary information to a party involved in the proceeding if the party "agrees to treat the information as if it were covered by a protective order until the presiding officer or the Commission issues the order or determines that issuance of the order would not be appropriate.”</w:t>
      </w:r>
    </w:p>
    <w:p w:rsidR="000F25C7" w:rsidRDefault="000F25C7" w:rsidP="000F25C7"/>
    <w:p w:rsidR="00AF1FB2" w:rsidRDefault="00AF1FB2"/>
    <w:sectPr w:rsidR="00AF1FB2" w:rsidSect="000F25C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15B" w:rsidRDefault="0063515B" w:rsidP="000F25C7">
      <w:r>
        <w:separator/>
      </w:r>
    </w:p>
  </w:endnote>
  <w:endnote w:type="continuationSeparator" w:id="0">
    <w:p w:rsidR="0063515B" w:rsidRDefault="0063515B" w:rsidP="000F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F9B" w:rsidRDefault="008F19E6">
    <w:pPr>
      <w:pStyle w:val="Footer"/>
      <w:pBdr>
        <w:top w:val="thinThickSmallGap" w:sz="24" w:space="1" w:color="622423" w:themeColor="accent2" w:themeShade="7F"/>
      </w:pBdr>
      <w:rPr>
        <w:rFonts w:asciiTheme="majorHAnsi" w:hAnsiTheme="majorHAnsi"/>
      </w:rPr>
    </w:pPr>
    <w:r>
      <w:rPr>
        <w:rFonts w:asciiTheme="majorHAnsi" w:hAnsiTheme="majorHAnsi"/>
      </w:rPr>
      <w:t>Updated 201</w:t>
    </w:r>
    <w:r w:rsidR="004A641A">
      <w:rPr>
        <w:rFonts w:asciiTheme="majorHAnsi" w:hAnsiTheme="majorHAnsi"/>
      </w:rPr>
      <w:t>9</w:t>
    </w:r>
    <w:r w:rsidR="005A1F9B">
      <w:rPr>
        <w:rFonts w:asciiTheme="majorHAnsi" w:hAnsiTheme="majorHAnsi"/>
      </w:rPr>
      <w:ptab w:relativeTo="margin" w:alignment="right" w:leader="none"/>
    </w:r>
    <w:r w:rsidR="005A1F9B">
      <w:rPr>
        <w:rFonts w:asciiTheme="majorHAnsi" w:hAnsiTheme="majorHAnsi"/>
      </w:rPr>
      <w:t xml:space="preserve">Page </w:t>
    </w:r>
    <w:r w:rsidR="00C4456A">
      <w:fldChar w:fldCharType="begin"/>
    </w:r>
    <w:r w:rsidR="00C4456A">
      <w:instrText xml:space="preserve"> PAGE   \* MERGEFORMAT </w:instrText>
    </w:r>
    <w:r w:rsidR="00C4456A">
      <w:fldChar w:fldCharType="separate"/>
    </w:r>
    <w:r w:rsidR="00061041" w:rsidRPr="00061041">
      <w:rPr>
        <w:rFonts w:asciiTheme="majorHAnsi" w:hAnsiTheme="majorHAnsi"/>
        <w:noProof/>
      </w:rPr>
      <w:t>1</w:t>
    </w:r>
    <w:r w:rsidR="00C4456A">
      <w:rPr>
        <w:rFonts w:asciiTheme="majorHAnsi" w:hAnsiTheme="majorHAnsi"/>
        <w:noProof/>
      </w:rPr>
      <w:fldChar w:fldCharType="end"/>
    </w:r>
  </w:p>
  <w:p w:rsidR="000F25C7" w:rsidRDefault="000F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15B" w:rsidRDefault="0063515B" w:rsidP="000F25C7">
      <w:r>
        <w:separator/>
      </w:r>
    </w:p>
  </w:footnote>
  <w:footnote w:type="continuationSeparator" w:id="0">
    <w:p w:rsidR="0063515B" w:rsidRDefault="0063515B" w:rsidP="000F25C7">
      <w:r>
        <w:continuationSeparator/>
      </w:r>
    </w:p>
  </w:footnote>
  <w:footnote w:id="1">
    <w:p w:rsidR="000F25C7" w:rsidRDefault="000F25C7" w:rsidP="000F25C7">
      <w:pPr>
        <w:pStyle w:val="FootnoteText"/>
        <w:rPr>
          <w:sz w:val="22"/>
        </w:rPr>
      </w:pPr>
      <w:r>
        <w:rPr>
          <w:rStyle w:val="FootnoteReference"/>
          <w:sz w:val="22"/>
        </w:rPr>
        <w:footnoteRef/>
      </w:r>
      <w:r>
        <w:rPr>
          <w:sz w:val="22"/>
        </w:rPr>
        <w:t xml:space="preserve"> Gross receipt information is proprietary and will not be released to the public.  Commission Order entered </w:t>
      </w:r>
      <w:smartTag w:uri="urn:schemas-microsoft-com:office:smarttags" w:element="date">
        <w:smartTagPr>
          <w:attr w:name="Month" w:val="7"/>
          <w:attr w:name="Day" w:val="20"/>
          <w:attr w:name="Year" w:val="2000"/>
        </w:smartTagPr>
        <w:r>
          <w:rPr>
            <w:sz w:val="22"/>
          </w:rPr>
          <w:t>7/20/00</w:t>
        </w:r>
      </w:smartTag>
      <w:r w:rsidR="00E45F94">
        <w:rPr>
          <w:sz w:val="22"/>
        </w:rPr>
        <w:t xml:space="preserve"> at P</w:t>
      </w:r>
      <w:r w:rsidR="00E45F94">
        <w:rPr>
          <w:sz w:val="22"/>
        </w:rPr>
        <w:noBreakHyphen/>
      </w:r>
      <w:r>
        <w:rPr>
          <w:sz w:val="22"/>
        </w:rPr>
        <w:t>00991752.  Confidential treatment of other information may also be requested.  See Notice to Electricity Providers.</w:t>
      </w:r>
    </w:p>
    <w:p w:rsidR="000F25C7" w:rsidRDefault="000F25C7" w:rsidP="000F25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5C7" w:rsidRDefault="000F25C7">
    <w:pPr>
      <w:pStyle w:val="Header"/>
    </w:pPr>
    <w:r>
      <w:t>License/Certificate Number (Required): A-______________</w:t>
    </w:r>
    <w:r>
      <w:ptab w:relativeTo="margin" w:alignment="center" w:leader="none"/>
    </w:r>
    <w:r w:rsidR="009846BD">
      <w:t xml:space="preserve">                                                                            </w:t>
    </w:r>
    <w:r w:rsidR="00E45F94">
      <w:t>Utility Code:</w:t>
    </w:r>
    <w:r>
      <w:t xml:space="preserve"> _____</w:t>
    </w:r>
    <w:r w:rsidR="009846BD">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06C"/>
    <w:multiLevelType w:val="hybridMultilevel"/>
    <w:tmpl w:val="75907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5EA2BA8"/>
    <w:multiLevelType w:val="singleLevel"/>
    <w:tmpl w:val="7AC688FA"/>
    <w:lvl w:ilvl="0">
      <w:start w:val="1"/>
      <w:numFmt w:val="upperLetter"/>
      <w:lvlText w:val="%1."/>
      <w:lvlJc w:val="left"/>
      <w:pPr>
        <w:tabs>
          <w:tab w:val="num" w:pos="360"/>
        </w:tabs>
        <w:ind w:left="360" w:hanging="360"/>
      </w:pPr>
      <w:rPr>
        <w:b/>
        <w:i w:val="0"/>
      </w:rPr>
    </w:lvl>
  </w:abstractNum>
  <w:abstractNum w:abstractNumId="2" w15:restartNumberingAfterBreak="0">
    <w:nsid w:val="4F070DE4"/>
    <w:multiLevelType w:val="singleLevel"/>
    <w:tmpl w:val="CE541F10"/>
    <w:lvl w:ilvl="0">
      <w:start w:val="1"/>
      <w:numFmt w:val="bullet"/>
      <w:lvlText w:val=""/>
      <w:lvlJc w:val="left"/>
      <w:pPr>
        <w:tabs>
          <w:tab w:val="num" w:pos="1080"/>
        </w:tabs>
        <w:ind w:left="1080" w:hanging="360"/>
      </w:pPr>
      <w:rPr>
        <w:rFonts w:ascii="Symbol" w:hAnsi="Symbol" w:hint="default"/>
        <w:sz w:val="28"/>
        <w:szCs w:val="28"/>
      </w:rPr>
    </w:lvl>
  </w:abstractNum>
  <w:abstractNum w:abstractNumId="3" w15:restartNumberingAfterBreak="0">
    <w:nsid w:val="50FC26AA"/>
    <w:multiLevelType w:val="singleLevel"/>
    <w:tmpl w:val="E864D9EA"/>
    <w:lvl w:ilvl="0">
      <w:start w:val="1"/>
      <w:numFmt w:val="lowerLetter"/>
      <w:lvlText w:val="(%1)"/>
      <w:lvlJc w:val="left"/>
      <w:pPr>
        <w:tabs>
          <w:tab w:val="num" w:pos="1080"/>
        </w:tabs>
        <w:ind w:left="1080" w:hanging="360"/>
      </w:pPr>
    </w:lvl>
  </w:abstractNum>
  <w:abstractNum w:abstractNumId="4" w15:restartNumberingAfterBreak="0">
    <w:nsid w:val="53E70DA9"/>
    <w:multiLevelType w:val="hybridMultilevel"/>
    <w:tmpl w:val="712AB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lvlOverride w:ilvl="0">
      <w:startOverride w:val="1"/>
    </w:lvlOverride>
  </w:num>
  <w:num w:numId="3">
    <w:abstractNumId w:val="3"/>
    <w:lvlOverride w:ilvl="0">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C7"/>
    <w:rsid w:val="00011919"/>
    <w:rsid w:val="00061041"/>
    <w:rsid w:val="00083DA4"/>
    <w:rsid w:val="000A1E91"/>
    <w:rsid w:val="000F25C7"/>
    <w:rsid w:val="00106523"/>
    <w:rsid w:val="001653A8"/>
    <w:rsid w:val="001E24AD"/>
    <w:rsid w:val="002116A9"/>
    <w:rsid w:val="00230380"/>
    <w:rsid w:val="00254686"/>
    <w:rsid w:val="00273BAB"/>
    <w:rsid w:val="002A1EE8"/>
    <w:rsid w:val="003026EB"/>
    <w:rsid w:val="003216F6"/>
    <w:rsid w:val="00351FCB"/>
    <w:rsid w:val="00474138"/>
    <w:rsid w:val="00495976"/>
    <w:rsid w:val="004A641A"/>
    <w:rsid w:val="005A1F9B"/>
    <w:rsid w:val="0063515B"/>
    <w:rsid w:val="00695A0B"/>
    <w:rsid w:val="006C715D"/>
    <w:rsid w:val="0071784F"/>
    <w:rsid w:val="007201D9"/>
    <w:rsid w:val="00755B72"/>
    <w:rsid w:val="007672D0"/>
    <w:rsid w:val="007D2E54"/>
    <w:rsid w:val="007F2C2C"/>
    <w:rsid w:val="007F652C"/>
    <w:rsid w:val="008215DF"/>
    <w:rsid w:val="008F19E6"/>
    <w:rsid w:val="0095622B"/>
    <w:rsid w:val="00962178"/>
    <w:rsid w:val="009846BD"/>
    <w:rsid w:val="0099039B"/>
    <w:rsid w:val="009B3979"/>
    <w:rsid w:val="009B7411"/>
    <w:rsid w:val="00A234AC"/>
    <w:rsid w:val="00AB7CCD"/>
    <w:rsid w:val="00AD1D39"/>
    <w:rsid w:val="00AE0C86"/>
    <w:rsid w:val="00AF1FB2"/>
    <w:rsid w:val="00B57ED6"/>
    <w:rsid w:val="00B9188B"/>
    <w:rsid w:val="00BC7FE7"/>
    <w:rsid w:val="00C1563D"/>
    <w:rsid w:val="00C222CE"/>
    <w:rsid w:val="00C4456A"/>
    <w:rsid w:val="00C62DDF"/>
    <w:rsid w:val="00C920F7"/>
    <w:rsid w:val="00CB4A73"/>
    <w:rsid w:val="00CD1D9D"/>
    <w:rsid w:val="00D31821"/>
    <w:rsid w:val="00D85024"/>
    <w:rsid w:val="00E269DA"/>
    <w:rsid w:val="00E412CC"/>
    <w:rsid w:val="00E45F94"/>
    <w:rsid w:val="00E6587A"/>
    <w:rsid w:val="00EA10FC"/>
    <w:rsid w:val="00ED3E22"/>
    <w:rsid w:val="00EF3986"/>
    <w:rsid w:val="00F3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5:docId w15:val="{307E3989-5929-4F2E-8632-C3CE767D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5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25C7"/>
    <w:pPr>
      <w:keepNext/>
      <w:spacing w:line="360" w:lineRule="auto"/>
      <w:outlineLvl w:val="0"/>
    </w:pPr>
    <w:rPr>
      <w:sz w:val="24"/>
    </w:rPr>
  </w:style>
  <w:style w:type="paragraph" w:styleId="Heading4">
    <w:name w:val="heading 4"/>
    <w:basedOn w:val="Normal"/>
    <w:next w:val="Normal"/>
    <w:link w:val="Heading4Char"/>
    <w:semiHidden/>
    <w:unhideWhenUsed/>
    <w:qFormat/>
    <w:rsid w:val="000F25C7"/>
    <w:pPr>
      <w:keepNext/>
      <w:outlineLvl w:val="3"/>
    </w:pPr>
    <w:rPr>
      <w:b/>
      <w:color w:val="000000"/>
    </w:rPr>
  </w:style>
  <w:style w:type="paragraph" w:styleId="Heading5">
    <w:name w:val="heading 5"/>
    <w:basedOn w:val="Normal"/>
    <w:next w:val="Normal"/>
    <w:link w:val="Heading5Char"/>
    <w:semiHidden/>
    <w:unhideWhenUsed/>
    <w:qFormat/>
    <w:rsid w:val="000F25C7"/>
    <w:pPr>
      <w:keepNext/>
      <w:pBdr>
        <w:top w:val="single" w:sz="6" w:space="1" w:color="auto"/>
        <w:bottom w:val="single" w:sz="6" w:space="1" w:color="auto"/>
      </w:pBdr>
      <w:shd w:val="pct5" w:color="auto" w:fill="auto"/>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5C7"/>
    <w:rPr>
      <w:rFonts w:ascii="Times New Roman" w:eastAsia="Times New Roman" w:hAnsi="Times New Roman" w:cs="Times New Roman"/>
      <w:sz w:val="24"/>
      <w:szCs w:val="20"/>
    </w:rPr>
  </w:style>
  <w:style w:type="character" w:customStyle="1" w:styleId="Heading4Char">
    <w:name w:val="Heading 4 Char"/>
    <w:basedOn w:val="DefaultParagraphFont"/>
    <w:link w:val="Heading4"/>
    <w:semiHidden/>
    <w:rsid w:val="000F25C7"/>
    <w:rPr>
      <w:rFonts w:ascii="Times New Roman" w:eastAsia="Times New Roman" w:hAnsi="Times New Roman" w:cs="Times New Roman"/>
      <w:b/>
      <w:color w:val="000000"/>
      <w:sz w:val="20"/>
      <w:szCs w:val="20"/>
    </w:rPr>
  </w:style>
  <w:style w:type="character" w:customStyle="1" w:styleId="Heading5Char">
    <w:name w:val="Heading 5 Char"/>
    <w:basedOn w:val="DefaultParagraphFont"/>
    <w:link w:val="Heading5"/>
    <w:semiHidden/>
    <w:rsid w:val="000F25C7"/>
    <w:rPr>
      <w:rFonts w:ascii="Times New Roman" w:eastAsia="Times New Roman" w:hAnsi="Times New Roman" w:cs="Times New Roman"/>
      <w:b/>
      <w:sz w:val="24"/>
      <w:szCs w:val="20"/>
      <w:shd w:val="pct5" w:color="auto" w:fill="auto"/>
    </w:rPr>
  </w:style>
  <w:style w:type="paragraph" w:styleId="FootnoteText">
    <w:name w:val="footnote text"/>
    <w:basedOn w:val="Normal"/>
    <w:link w:val="FootnoteTextChar"/>
    <w:semiHidden/>
    <w:unhideWhenUsed/>
    <w:rsid w:val="000F25C7"/>
  </w:style>
  <w:style w:type="character" w:customStyle="1" w:styleId="FootnoteTextChar">
    <w:name w:val="Footnote Text Char"/>
    <w:basedOn w:val="DefaultParagraphFont"/>
    <w:link w:val="FootnoteText"/>
    <w:semiHidden/>
    <w:rsid w:val="000F25C7"/>
    <w:rPr>
      <w:rFonts w:ascii="Times New Roman" w:eastAsia="Times New Roman" w:hAnsi="Times New Roman" w:cs="Times New Roman"/>
      <w:sz w:val="20"/>
      <w:szCs w:val="20"/>
    </w:rPr>
  </w:style>
  <w:style w:type="paragraph" w:styleId="Header">
    <w:name w:val="header"/>
    <w:basedOn w:val="Normal"/>
    <w:link w:val="HeaderChar"/>
    <w:unhideWhenUsed/>
    <w:rsid w:val="000F25C7"/>
    <w:pPr>
      <w:tabs>
        <w:tab w:val="center" w:pos="4320"/>
        <w:tab w:val="right" w:pos="8640"/>
      </w:tabs>
    </w:pPr>
  </w:style>
  <w:style w:type="character" w:customStyle="1" w:styleId="HeaderChar">
    <w:name w:val="Header Char"/>
    <w:basedOn w:val="DefaultParagraphFont"/>
    <w:link w:val="Header"/>
    <w:rsid w:val="000F25C7"/>
    <w:rPr>
      <w:rFonts w:ascii="Times New Roman" w:eastAsia="Times New Roman" w:hAnsi="Times New Roman" w:cs="Times New Roman"/>
      <w:sz w:val="20"/>
      <w:szCs w:val="20"/>
    </w:rPr>
  </w:style>
  <w:style w:type="paragraph" w:styleId="EndnoteText">
    <w:name w:val="endnote text"/>
    <w:basedOn w:val="Normal"/>
    <w:link w:val="EndnoteTextChar"/>
    <w:unhideWhenUsed/>
    <w:rsid w:val="000F25C7"/>
  </w:style>
  <w:style w:type="character" w:customStyle="1" w:styleId="EndnoteTextChar">
    <w:name w:val="Endnote Text Char"/>
    <w:basedOn w:val="DefaultParagraphFont"/>
    <w:link w:val="EndnoteText"/>
    <w:rsid w:val="000F25C7"/>
    <w:rPr>
      <w:rFonts w:ascii="Times New Roman" w:eastAsia="Times New Roman" w:hAnsi="Times New Roman" w:cs="Times New Roman"/>
      <w:sz w:val="20"/>
      <w:szCs w:val="20"/>
    </w:rPr>
  </w:style>
  <w:style w:type="paragraph" w:styleId="Title">
    <w:name w:val="Title"/>
    <w:basedOn w:val="Normal"/>
    <w:link w:val="TitleChar"/>
    <w:qFormat/>
    <w:rsid w:val="000F25C7"/>
    <w:pPr>
      <w:pBdr>
        <w:top w:val="single" w:sz="6" w:space="1" w:color="auto"/>
        <w:bottom w:val="single" w:sz="6" w:space="1" w:color="auto"/>
      </w:pBdr>
      <w:shd w:val="pct5" w:color="auto" w:fill="auto"/>
      <w:jc w:val="center"/>
    </w:pPr>
    <w:rPr>
      <w:b/>
      <w:sz w:val="24"/>
    </w:rPr>
  </w:style>
  <w:style w:type="character" w:customStyle="1" w:styleId="TitleChar">
    <w:name w:val="Title Char"/>
    <w:basedOn w:val="DefaultParagraphFont"/>
    <w:link w:val="Title"/>
    <w:rsid w:val="000F25C7"/>
    <w:rPr>
      <w:rFonts w:ascii="Times New Roman" w:eastAsia="Times New Roman" w:hAnsi="Times New Roman" w:cs="Times New Roman"/>
      <w:b/>
      <w:sz w:val="24"/>
      <w:szCs w:val="20"/>
      <w:shd w:val="pct5" w:color="auto" w:fill="auto"/>
    </w:rPr>
  </w:style>
  <w:style w:type="paragraph" w:styleId="BodyTextIndent">
    <w:name w:val="Body Text Indent"/>
    <w:basedOn w:val="Normal"/>
    <w:link w:val="BodyTextIndentChar"/>
    <w:semiHidden/>
    <w:unhideWhenUsed/>
    <w:rsid w:val="000F25C7"/>
    <w:pPr>
      <w:ind w:left="1080"/>
    </w:pPr>
    <w:rPr>
      <w:sz w:val="24"/>
    </w:rPr>
  </w:style>
  <w:style w:type="character" w:customStyle="1" w:styleId="BodyTextIndentChar">
    <w:name w:val="Body Text Indent Char"/>
    <w:basedOn w:val="DefaultParagraphFont"/>
    <w:link w:val="BodyTextIndent"/>
    <w:semiHidden/>
    <w:rsid w:val="000F25C7"/>
    <w:rPr>
      <w:rFonts w:ascii="Times New Roman" w:eastAsia="Times New Roman" w:hAnsi="Times New Roman" w:cs="Times New Roman"/>
      <w:sz w:val="24"/>
      <w:szCs w:val="20"/>
    </w:rPr>
  </w:style>
  <w:style w:type="paragraph" w:styleId="BodyText2">
    <w:name w:val="Body Text 2"/>
    <w:basedOn w:val="Normal"/>
    <w:link w:val="BodyText2Char"/>
    <w:unhideWhenUsed/>
    <w:rsid w:val="000F25C7"/>
    <w:rPr>
      <w:sz w:val="24"/>
    </w:rPr>
  </w:style>
  <w:style w:type="character" w:customStyle="1" w:styleId="BodyText2Char">
    <w:name w:val="Body Text 2 Char"/>
    <w:basedOn w:val="DefaultParagraphFont"/>
    <w:link w:val="BodyText2"/>
    <w:rsid w:val="000F25C7"/>
    <w:rPr>
      <w:rFonts w:ascii="Times New Roman" w:eastAsia="Times New Roman" w:hAnsi="Times New Roman" w:cs="Times New Roman"/>
      <w:sz w:val="24"/>
      <w:szCs w:val="20"/>
    </w:rPr>
  </w:style>
  <w:style w:type="character" w:styleId="FootnoteReference">
    <w:name w:val="footnote reference"/>
    <w:basedOn w:val="DefaultParagraphFont"/>
    <w:semiHidden/>
    <w:unhideWhenUsed/>
    <w:rsid w:val="000F25C7"/>
    <w:rPr>
      <w:vertAlign w:val="superscript"/>
    </w:rPr>
  </w:style>
  <w:style w:type="table" w:styleId="TableGrid">
    <w:name w:val="Table Grid"/>
    <w:basedOn w:val="TableNormal"/>
    <w:uiPriority w:val="59"/>
    <w:rsid w:val="000F25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F25C7"/>
    <w:pPr>
      <w:tabs>
        <w:tab w:val="center" w:pos="4680"/>
        <w:tab w:val="right" w:pos="9360"/>
      </w:tabs>
    </w:pPr>
  </w:style>
  <w:style w:type="character" w:customStyle="1" w:styleId="FooterChar">
    <w:name w:val="Footer Char"/>
    <w:basedOn w:val="DefaultParagraphFont"/>
    <w:link w:val="Footer"/>
    <w:uiPriority w:val="99"/>
    <w:rsid w:val="000F25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F25C7"/>
    <w:rPr>
      <w:rFonts w:ascii="Tahoma" w:hAnsi="Tahoma" w:cs="Tahoma"/>
      <w:sz w:val="16"/>
      <w:szCs w:val="16"/>
    </w:rPr>
  </w:style>
  <w:style w:type="character" w:customStyle="1" w:styleId="BalloonTextChar">
    <w:name w:val="Balloon Text Char"/>
    <w:basedOn w:val="DefaultParagraphFont"/>
    <w:link w:val="BalloonText"/>
    <w:uiPriority w:val="99"/>
    <w:semiHidden/>
    <w:rsid w:val="000F25C7"/>
    <w:rPr>
      <w:rFonts w:ascii="Tahoma" w:eastAsia="Times New Roman" w:hAnsi="Tahoma" w:cs="Tahoma"/>
      <w:sz w:val="16"/>
      <w:szCs w:val="16"/>
    </w:rPr>
  </w:style>
  <w:style w:type="paragraph" w:styleId="ListParagraph">
    <w:name w:val="List Paragraph"/>
    <w:basedOn w:val="Normal"/>
    <w:uiPriority w:val="34"/>
    <w:qFormat/>
    <w:rsid w:val="00A23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43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101A-8984-4DD0-9760-D0186A7A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10038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annmarino</dc:creator>
  <cp:lastModifiedBy>Page, Cyndi</cp:lastModifiedBy>
  <cp:revision>2</cp:revision>
  <cp:lastPrinted>2016-02-10T16:26:00Z</cp:lastPrinted>
  <dcterms:created xsi:type="dcterms:W3CDTF">2019-01-24T15:40:00Z</dcterms:created>
  <dcterms:modified xsi:type="dcterms:W3CDTF">2019-01-24T15:40:00Z</dcterms:modified>
</cp:coreProperties>
</file>