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EB2641">
        <w:rPr>
          <w:sz w:val="24"/>
          <w:szCs w:val="24"/>
        </w:rPr>
        <w:t>6</w:t>
      </w:r>
      <w:r w:rsidR="00103A44">
        <w:rPr>
          <w:sz w:val="24"/>
          <w:szCs w:val="24"/>
        </w:rPr>
        <w:t>/</w:t>
      </w:r>
      <w:r w:rsidR="00EB2641">
        <w:rPr>
          <w:sz w:val="24"/>
          <w:szCs w:val="24"/>
        </w:rPr>
        <w:t>2</w:t>
      </w:r>
      <w:r w:rsidR="00DB7C50">
        <w:rPr>
          <w:sz w:val="24"/>
          <w:szCs w:val="24"/>
        </w:rPr>
        <w:t>/201</w:t>
      </w:r>
      <w:r w:rsidR="00603822">
        <w:rPr>
          <w:sz w:val="24"/>
          <w:szCs w:val="24"/>
        </w:rPr>
        <w:t>6</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4E4800">
        <w:rPr>
          <w:sz w:val="24"/>
          <w:szCs w:val="24"/>
        </w:rPr>
        <w:t xml:space="preserve">Citizens Electric,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6D7443">
        <w:rPr>
          <w:sz w:val="24"/>
          <w:szCs w:val="24"/>
        </w:rPr>
        <w:t xml:space="preserve">PECO, </w:t>
      </w:r>
      <w:r w:rsidR="00EB2641">
        <w:rPr>
          <w:sz w:val="24"/>
          <w:szCs w:val="24"/>
        </w:rPr>
        <w:t xml:space="preserve">PPL EU, </w:t>
      </w:r>
      <w:r w:rsidR="00603822">
        <w:rPr>
          <w:sz w:val="24"/>
          <w:szCs w:val="24"/>
        </w:rPr>
        <w:t>UGI</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4E4800">
      <w:pPr>
        <w:rPr>
          <w:sz w:val="24"/>
          <w:szCs w:val="24"/>
        </w:rPr>
      </w:pPr>
      <w:r>
        <w:rPr>
          <w:sz w:val="24"/>
          <w:szCs w:val="24"/>
        </w:rPr>
        <w:t xml:space="preserve">AEP Energy, </w:t>
      </w:r>
      <w:r w:rsidR="006D7443">
        <w:rPr>
          <w:sz w:val="24"/>
          <w:szCs w:val="24"/>
        </w:rPr>
        <w:t xml:space="preserve">Agway Energy, </w:t>
      </w:r>
      <w:r w:rsidR="00EB2641">
        <w:rPr>
          <w:sz w:val="24"/>
          <w:szCs w:val="24"/>
        </w:rPr>
        <w:t xml:space="preserve">Ambit Energy, </w:t>
      </w:r>
      <w:r w:rsidR="006D7443">
        <w:rPr>
          <w:sz w:val="24"/>
          <w:szCs w:val="24"/>
        </w:rPr>
        <w:t>ATMS, Champion Energy, Constellation, Customized Energy Solutions, Direct Energy</w:t>
      </w:r>
      <w:r>
        <w:rPr>
          <w:sz w:val="24"/>
          <w:szCs w:val="24"/>
        </w:rPr>
        <w:t xml:space="preserve">, </w:t>
      </w:r>
      <w:r w:rsidR="006D7443">
        <w:rPr>
          <w:sz w:val="24"/>
          <w:szCs w:val="24"/>
        </w:rPr>
        <w:t xml:space="preserve">Dynegy Energy, </w:t>
      </w:r>
      <w:r w:rsidR="000B6812" w:rsidRPr="008827B4">
        <w:rPr>
          <w:sz w:val="24"/>
          <w:szCs w:val="24"/>
        </w:rPr>
        <w:t xml:space="preserve">EC </w:t>
      </w:r>
      <w:proofErr w:type="spellStart"/>
      <w:r w:rsidR="000B6812" w:rsidRPr="008827B4">
        <w:rPr>
          <w:sz w:val="24"/>
          <w:szCs w:val="24"/>
        </w:rPr>
        <w:t>Infos</w:t>
      </w:r>
      <w:r w:rsidR="00E96369" w:rsidRPr="008827B4">
        <w:rPr>
          <w:sz w:val="24"/>
          <w:szCs w:val="24"/>
        </w:rPr>
        <w:t>ystems</w:t>
      </w:r>
      <w:proofErr w:type="spellEnd"/>
      <w:r w:rsidR="00E96369" w:rsidRPr="008827B4">
        <w:rPr>
          <w:sz w:val="24"/>
          <w:szCs w:val="24"/>
        </w:rPr>
        <w:t xml:space="preserve">, </w:t>
      </w:r>
      <w:r w:rsidR="006D7443">
        <w:rPr>
          <w:sz w:val="24"/>
          <w:szCs w:val="24"/>
        </w:rPr>
        <w:t xml:space="preserve">Energy Services Group, </w:t>
      </w:r>
      <w:r w:rsidR="00EB2641">
        <w:rPr>
          <w:sz w:val="24"/>
          <w:szCs w:val="24"/>
        </w:rPr>
        <w:t xml:space="preserve">Ethical Electric, </w:t>
      </w:r>
      <w:r w:rsidR="006D7443" w:rsidRPr="008827B4">
        <w:rPr>
          <w:sz w:val="24"/>
          <w:szCs w:val="24"/>
        </w:rPr>
        <w:t>First Energy Solutions</w:t>
      </w:r>
      <w:r w:rsidR="006D7443">
        <w:rPr>
          <w:sz w:val="24"/>
          <w:szCs w:val="24"/>
        </w:rPr>
        <w:t xml:space="preserve">, GDF Suez, IGS Energy, </w:t>
      </w:r>
      <w:proofErr w:type="spellStart"/>
      <w:r w:rsidR="006D7443">
        <w:rPr>
          <w:sz w:val="24"/>
          <w:szCs w:val="24"/>
        </w:rPr>
        <w:t>Intelometry</w:t>
      </w:r>
      <w:proofErr w:type="spellEnd"/>
      <w:r w:rsidR="006D7443">
        <w:rPr>
          <w:sz w:val="24"/>
          <w:szCs w:val="24"/>
        </w:rPr>
        <w:t xml:space="preserve">, </w:t>
      </w:r>
      <w:r w:rsidR="00EB2641">
        <w:rPr>
          <w:sz w:val="24"/>
          <w:szCs w:val="24"/>
        </w:rPr>
        <w:t xml:space="preserve">Latitude Technologies, Liberty Power, </w:t>
      </w:r>
      <w:r w:rsidR="006D7443">
        <w:rPr>
          <w:sz w:val="24"/>
          <w:szCs w:val="24"/>
        </w:rPr>
        <w:t xml:space="preserve">Marketwise, </w:t>
      </w:r>
      <w:r w:rsidR="00EB2641">
        <w:rPr>
          <w:sz w:val="24"/>
          <w:szCs w:val="24"/>
        </w:rPr>
        <w:t>P</w:t>
      </w:r>
      <w:r w:rsidR="00F6718D">
        <w:rPr>
          <w:sz w:val="24"/>
          <w:szCs w:val="24"/>
        </w:rPr>
        <w:t xml:space="preserve">PL Solutions, </w:t>
      </w:r>
      <w:proofErr w:type="spellStart"/>
      <w:r w:rsidR="00EB2641">
        <w:rPr>
          <w:sz w:val="24"/>
          <w:szCs w:val="24"/>
        </w:rPr>
        <w:t>Sperian</w:t>
      </w:r>
      <w:proofErr w:type="spellEnd"/>
      <w:r w:rsidR="00EB2641">
        <w:rPr>
          <w:sz w:val="24"/>
          <w:szCs w:val="24"/>
        </w:rPr>
        <w:t xml:space="preserve"> Energy, </w:t>
      </w:r>
      <w:proofErr w:type="spellStart"/>
      <w:r w:rsidR="00EB2641">
        <w:rPr>
          <w:sz w:val="24"/>
          <w:szCs w:val="24"/>
        </w:rPr>
        <w:t>Starion</w:t>
      </w:r>
      <w:proofErr w:type="spellEnd"/>
      <w:r w:rsidR="00EB2641">
        <w:rPr>
          <w:sz w:val="24"/>
          <w:szCs w:val="24"/>
        </w:rPr>
        <w:t xml:space="preserve"> Energy, </w:t>
      </w:r>
      <w:r w:rsidR="00005FCD">
        <w:rPr>
          <w:sz w:val="24"/>
          <w:szCs w:val="24"/>
        </w:rPr>
        <w:t>U</w:t>
      </w:r>
      <w:r w:rsidR="00603822">
        <w:rPr>
          <w:sz w:val="24"/>
          <w:szCs w:val="24"/>
        </w:rPr>
        <w:t>GI Energy Services</w:t>
      </w:r>
    </w:p>
    <w:p w:rsidR="000D56BE" w:rsidRDefault="000D56BE">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B44AB9" w:rsidRPr="00B44AB9" w:rsidRDefault="00B44AB9" w:rsidP="00B44AB9">
      <w:pPr>
        <w:numPr>
          <w:ilvl w:val="0"/>
          <w:numId w:val="2"/>
        </w:numPr>
        <w:rPr>
          <w:color w:val="000000"/>
        </w:rPr>
      </w:pPr>
      <w:r w:rsidRPr="00B44AB9">
        <w:rPr>
          <w:color w:val="000000"/>
        </w:rPr>
        <w:t>Roll Call</w:t>
      </w:r>
    </w:p>
    <w:p w:rsidR="00B44AB9" w:rsidRPr="00B44AB9" w:rsidRDefault="00B44AB9" w:rsidP="00B44AB9">
      <w:pPr>
        <w:numPr>
          <w:ilvl w:val="0"/>
          <w:numId w:val="2"/>
        </w:numPr>
        <w:rPr>
          <w:color w:val="000000"/>
        </w:rPr>
      </w:pPr>
      <w:r w:rsidRPr="00B44AB9">
        <w:rPr>
          <w:color w:val="000000"/>
        </w:rPr>
        <w:t>Approve May meeting minutes (sent 5/10/16)</w:t>
      </w:r>
    </w:p>
    <w:p w:rsidR="00B44AB9" w:rsidRPr="00B44AB9" w:rsidRDefault="00B44AB9" w:rsidP="00B44AB9">
      <w:pPr>
        <w:numPr>
          <w:ilvl w:val="0"/>
          <w:numId w:val="2"/>
        </w:numPr>
        <w:rPr>
          <w:color w:val="000000"/>
        </w:rPr>
      </w:pPr>
      <w:r w:rsidRPr="00B44AB9">
        <w:rPr>
          <w:color w:val="000000"/>
        </w:rPr>
        <w:t>EDI Change Control #134 – 810LDC:  Update PA Notes section in EDI 810LDC to document PECO’s Missed Bill Window process.</w:t>
      </w:r>
    </w:p>
    <w:p w:rsidR="00B44AB9" w:rsidRPr="00B44AB9" w:rsidRDefault="00B44AB9" w:rsidP="00B44AB9">
      <w:pPr>
        <w:numPr>
          <w:ilvl w:val="0"/>
          <w:numId w:val="2"/>
        </w:numPr>
        <w:rPr>
          <w:color w:val="000000"/>
        </w:rPr>
      </w:pPr>
      <w:r w:rsidRPr="00B44AB9">
        <w:rPr>
          <w:color w:val="000000"/>
        </w:rPr>
        <w:t>Duquesne Light Supplier Calls – status update</w:t>
      </w:r>
    </w:p>
    <w:p w:rsidR="00B44AB9" w:rsidRPr="00B44AB9" w:rsidRDefault="00B44AB9" w:rsidP="00B44AB9">
      <w:pPr>
        <w:numPr>
          <w:ilvl w:val="0"/>
          <w:numId w:val="2"/>
        </w:numPr>
        <w:rPr>
          <w:color w:val="000000"/>
        </w:rPr>
      </w:pPr>
      <w:r w:rsidRPr="00B44AB9">
        <w:rPr>
          <w:color w:val="000000"/>
        </w:rPr>
        <w:t>Seamless Move / Instant Connect – EDC implementation status update</w:t>
      </w:r>
    </w:p>
    <w:p w:rsidR="00B44AB9" w:rsidRPr="00B44AB9" w:rsidRDefault="00B44AB9" w:rsidP="00B44AB9">
      <w:pPr>
        <w:numPr>
          <w:ilvl w:val="0"/>
          <w:numId w:val="2"/>
        </w:numPr>
        <w:rPr>
          <w:color w:val="000000"/>
        </w:rPr>
      </w:pPr>
      <w:r w:rsidRPr="00B44AB9">
        <w:rPr>
          <w:color w:val="000000"/>
        </w:rPr>
        <w:t>New Business</w:t>
      </w:r>
    </w:p>
    <w:p w:rsidR="00B44AB9" w:rsidRPr="00B44AB9" w:rsidRDefault="00B44AB9" w:rsidP="00B44AB9">
      <w:pPr>
        <w:numPr>
          <w:ilvl w:val="0"/>
          <w:numId w:val="2"/>
        </w:numPr>
        <w:rPr>
          <w:color w:val="000000"/>
        </w:rPr>
      </w:pPr>
      <w:r w:rsidRPr="00B44AB9">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EB2641">
      <w:pPr>
        <w:rPr>
          <w:sz w:val="24"/>
          <w:szCs w:val="24"/>
        </w:rPr>
      </w:pPr>
      <w:r>
        <w:rPr>
          <w:sz w:val="24"/>
          <w:szCs w:val="24"/>
        </w:rPr>
        <w:t xml:space="preserve">Brandon Siegel, </w:t>
      </w:r>
      <w:proofErr w:type="spellStart"/>
      <w:r w:rsidR="00DB429E">
        <w:rPr>
          <w:sz w:val="24"/>
          <w:szCs w:val="24"/>
        </w:rPr>
        <w:t>Intelometry</w:t>
      </w:r>
      <w:proofErr w:type="spellEnd"/>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265681">
        <w:rPr>
          <w:sz w:val="24"/>
          <w:szCs w:val="24"/>
        </w:rPr>
        <w:t xml:space="preserve">.   Christine </w:t>
      </w:r>
      <w:proofErr w:type="spellStart"/>
      <w:r w:rsidR="00265681">
        <w:rPr>
          <w:sz w:val="24"/>
          <w:szCs w:val="24"/>
        </w:rPr>
        <w:t>Hughey</w:t>
      </w:r>
      <w:proofErr w:type="spellEnd"/>
      <w:r w:rsidR="00265681">
        <w:rPr>
          <w:sz w:val="24"/>
          <w:szCs w:val="24"/>
        </w:rPr>
        <w:t xml:space="preserve">, Constellation (Co-chair, Supplier)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EDEWG leadership present:</w:t>
      </w:r>
      <w:r w:rsidR="00005FCD">
        <w:rPr>
          <w:sz w:val="24"/>
          <w:szCs w:val="24"/>
        </w:rPr>
        <w:t xml:space="preserve"> </w:t>
      </w:r>
      <w:r w:rsidR="00603822">
        <w:rPr>
          <w:sz w:val="24"/>
          <w:szCs w:val="24"/>
        </w:rPr>
        <w:t xml:space="preserve"> </w:t>
      </w:r>
      <w:r w:rsidR="009568B5">
        <w:rPr>
          <w:sz w:val="24"/>
          <w:szCs w:val="24"/>
        </w:rPr>
        <w:t>Sue Scheetz, PPL Electric Utilities (Co-chair, Utility)</w:t>
      </w:r>
      <w:r w:rsidR="00EB2641">
        <w:rPr>
          <w:sz w:val="24"/>
          <w:szCs w:val="24"/>
        </w:rPr>
        <w:t>, Lee Yalcin, PA PUC (EDEWG Liaison) &amp; Jeff McCracken</w:t>
      </w:r>
      <w:r w:rsidR="00EB2641" w:rsidRPr="004E4800">
        <w:rPr>
          <w:sz w:val="24"/>
          <w:szCs w:val="24"/>
        </w:rPr>
        <w:t xml:space="preserve"> </w:t>
      </w:r>
      <w:r w:rsidR="00EB2641">
        <w:rPr>
          <w:sz w:val="24"/>
          <w:szCs w:val="24"/>
        </w:rPr>
        <w:t>PA PUC (EDEWG Liaison)</w:t>
      </w:r>
    </w:p>
    <w:p w:rsidR="00BA4BB5" w:rsidRDefault="00BA4BB5" w:rsidP="00572A6B">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A01435" w:rsidP="00A01435">
      <w:pPr>
        <w:pStyle w:val="Heading2"/>
        <w:rPr>
          <w:b w:val="0"/>
          <w:color w:val="000000"/>
          <w:szCs w:val="24"/>
        </w:rPr>
      </w:pPr>
      <w:r>
        <w:rPr>
          <w:b w:val="0"/>
          <w:color w:val="000000"/>
          <w:szCs w:val="24"/>
        </w:rPr>
        <w:t xml:space="preserve">The </w:t>
      </w:r>
      <w:r w:rsidR="00EB2641">
        <w:rPr>
          <w:b w:val="0"/>
          <w:color w:val="000000"/>
          <w:szCs w:val="24"/>
        </w:rPr>
        <w:t>May</w:t>
      </w:r>
      <w:r>
        <w:rPr>
          <w:b w:val="0"/>
          <w:color w:val="000000"/>
          <w:szCs w:val="24"/>
        </w:rPr>
        <w:t xml:space="preserve"> meeting minutes were approved </w:t>
      </w:r>
      <w:r w:rsidR="00A2633C">
        <w:rPr>
          <w:b w:val="0"/>
          <w:color w:val="000000"/>
          <w:szCs w:val="24"/>
        </w:rPr>
        <w:t>without revision</w:t>
      </w:r>
      <w:r w:rsidR="00EB2641">
        <w:rPr>
          <w:b w:val="0"/>
          <w:color w:val="000000"/>
          <w:szCs w:val="24"/>
        </w:rPr>
        <w:t>.</w:t>
      </w:r>
    </w:p>
    <w:p w:rsidR="00F56A0A" w:rsidRDefault="00F56A0A" w:rsidP="00F56A0A"/>
    <w:p w:rsidR="009568B5" w:rsidRPr="009568B5" w:rsidRDefault="009568B5" w:rsidP="009568B5"/>
    <w:p w:rsidR="004E33E5" w:rsidRDefault="004E33E5" w:rsidP="004E33E5">
      <w:pPr>
        <w:pStyle w:val="Heading2"/>
        <w:numPr>
          <w:ilvl w:val="1"/>
          <w:numId w:val="1"/>
        </w:numPr>
        <w:ind w:left="360"/>
        <w:rPr>
          <w:szCs w:val="24"/>
        </w:rPr>
      </w:pPr>
      <w:r>
        <w:rPr>
          <w:szCs w:val="24"/>
        </w:rPr>
        <w:t>EDI CC #13</w:t>
      </w:r>
      <w:r w:rsidR="00EB2641">
        <w:rPr>
          <w:szCs w:val="24"/>
        </w:rPr>
        <w:t>4</w:t>
      </w:r>
      <w:r>
        <w:rPr>
          <w:szCs w:val="24"/>
        </w:rPr>
        <w:t xml:space="preserve"> – </w:t>
      </w:r>
      <w:r w:rsidR="00EB2641">
        <w:rPr>
          <w:szCs w:val="24"/>
        </w:rPr>
        <w:t>810LDC</w:t>
      </w:r>
      <w:r>
        <w:rPr>
          <w:szCs w:val="24"/>
        </w:rPr>
        <w:t xml:space="preserve">:  </w:t>
      </w:r>
      <w:r w:rsidR="00EB2641">
        <w:rPr>
          <w:szCs w:val="24"/>
        </w:rPr>
        <w:t>Update PA Notes for PECO’s missed bill window process</w:t>
      </w:r>
    </w:p>
    <w:p w:rsidR="004E33E5" w:rsidRDefault="00F51532" w:rsidP="004E33E5">
      <w:pPr>
        <w:rPr>
          <w:sz w:val="24"/>
          <w:szCs w:val="24"/>
        </w:rPr>
      </w:pPr>
      <w:r>
        <w:rPr>
          <w:sz w:val="24"/>
          <w:szCs w:val="24"/>
        </w:rPr>
        <w:t>Brandon</w:t>
      </w:r>
      <w:r w:rsidR="004E33E5">
        <w:rPr>
          <w:sz w:val="24"/>
          <w:szCs w:val="24"/>
        </w:rPr>
        <w:t xml:space="preserve"> briefed the EDEWG on EDI CC #13</w:t>
      </w:r>
      <w:r w:rsidR="00EB2641">
        <w:rPr>
          <w:sz w:val="24"/>
          <w:szCs w:val="24"/>
        </w:rPr>
        <w:t>4</w:t>
      </w:r>
      <w:r w:rsidR="004E33E5">
        <w:rPr>
          <w:sz w:val="24"/>
          <w:szCs w:val="24"/>
        </w:rPr>
        <w:t xml:space="preserve"> which </w:t>
      </w:r>
      <w:r w:rsidR="00EB2641">
        <w:rPr>
          <w:sz w:val="24"/>
          <w:szCs w:val="24"/>
        </w:rPr>
        <w:t xml:space="preserve">clarifies PECO’s process for missed bill window handling in the </w:t>
      </w:r>
      <w:r>
        <w:rPr>
          <w:sz w:val="24"/>
          <w:szCs w:val="24"/>
        </w:rPr>
        <w:t xml:space="preserve">EDI </w:t>
      </w:r>
      <w:r w:rsidR="00EB2641">
        <w:rPr>
          <w:sz w:val="24"/>
          <w:szCs w:val="24"/>
        </w:rPr>
        <w:t>810LDC</w:t>
      </w:r>
      <w:r>
        <w:rPr>
          <w:sz w:val="24"/>
          <w:szCs w:val="24"/>
        </w:rPr>
        <w:t xml:space="preserve">.   </w:t>
      </w:r>
      <w:r w:rsidR="006C41CB">
        <w:rPr>
          <w:sz w:val="24"/>
          <w:szCs w:val="24"/>
        </w:rPr>
        <w:t xml:space="preserve">This </w:t>
      </w:r>
      <w:r w:rsidR="00EB2641">
        <w:rPr>
          <w:sz w:val="24"/>
          <w:szCs w:val="24"/>
        </w:rPr>
        <w:t xml:space="preserve">administrative </w:t>
      </w:r>
      <w:r w:rsidR="006C41CB">
        <w:rPr>
          <w:sz w:val="24"/>
          <w:szCs w:val="24"/>
        </w:rPr>
        <w:t>change</w:t>
      </w:r>
      <w:r w:rsidR="00EB2641">
        <w:rPr>
          <w:sz w:val="24"/>
          <w:szCs w:val="24"/>
        </w:rPr>
        <w:t xml:space="preserve"> separates PECO and PPL into two separate sub-sections.</w:t>
      </w:r>
    </w:p>
    <w:p w:rsidR="004E4800" w:rsidRDefault="00EB2641" w:rsidP="00515AEC">
      <w:pPr>
        <w:pStyle w:val="ListParagraph"/>
        <w:numPr>
          <w:ilvl w:val="0"/>
          <w:numId w:val="33"/>
        </w:numPr>
        <w:rPr>
          <w:sz w:val="24"/>
          <w:szCs w:val="24"/>
        </w:rPr>
      </w:pPr>
      <w:r>
        <w:rPr>
          <w:sz w:val="24"/>
          <w:szCs w:val="24"/>
        </w:rPr>
        <w:t>June</w:t>
      </w:r>
      <w:r w:rsidR="004E4800" w:rsidRPr="004E4800">
        <w:rPr>
          <w:sz w:val="24"/>
          <w:szCs w:val="24"/>
        </w:rPr>
        <w:t xml:space="preserve"> 2016 Discussion – </w:t>
      </w:r>
      <w:r>
        <w:rPr>
          <w:sz w:val="24"/>
          <w:szCs w:val="24"/>
        </w:rPr>
        <w:t>a few questions were asked and both PECO and PPL provided additional clarification.   Brandon requested both PECO and PPL to provide updated language and he would update the CC accordingly.    CC #134 remains open pending the updated language.</w:t>
      </w:r>
    </w:p>
    <w:p w:rsidR="00EB2641" w:rsidRDefault="00EB2641" w:rsidP="00EB2641">
      <w:pPr>
        <w:pStyle w:val="ListParagraph"/>
        <w:rPr>
          <w:sz w:val="24"/>
          <w:szCs w:val="24"/>
        </w:rPr>
      </w:pPr>
    </w:p>
    <w:p w:rsidR="00CE4621" w:rsidRDefault="00CE4621" w:rsidP="004E33E5">
      <w:pPr>
        <w:rPr>
          <w:sz w:val="24"/>
          <w:szCs w:val="24"/>
        </w:rPr>
      </w:pPr>
    </w:p>
    <w:p w:rsidR="00E22E41" w:rsidRPr="00274FDD" w:rsidRDefault="00E22E41" w:rsidP="00274FDD">
      <w:pPr>
        <w:rPr>
          <w:sz w:val="24"/>
          <w:szCs w:val="24"/>
        </w:rPr>
      </w:pPr>
    </w:p>
    <w:p w:rsidR="00E22E41" w:rsidRDefault="00E22E41" w:rsidP="00E22E41">
      <w:pPr>
        <w:pStyle w:val="Heading2"/>
        <w:numPr>
          <w:ilvl w:val="1"/>
          <w:numId w:val="1"/>
        </w:numPr>
        <w:ind w:left="360"/>
        <w:rPr>
          <w:szCs w:val="24"/>
        </w:rPr>
      </w:pPr>
      <w:r>
        <w:rPr>
          <w:szCs w:val="24"/>
        </w:rPr>
        <w:lastRenderedPageBreak/>
        <w:t xml:space="preserve">Duquesne Light Supplier Calls – status update </w:t>
      </w:r>
    </w:p>
    <w:p w:rsidR="00E22E41" w:rsidRDefault="00E22E41" w:rsidP="00E22E41">
      <w:pPr>
        <w:rPr>
          <w:sz w:val="24"/>
          <w:szCs w:val="24"/>
        </w:rPr>
      </w:pPr>
      <w:proofErr w:type="spellStart"/>
      <w:r>
        <w:rPr>
          <w:sz w:val="24"/>
          <w:szCs w:val="24"/>
        </w:rPr>
        <w:t>LaMont</w:t>
      </w:r>
      <w:proofErr w:type="spellEnd"/>
      <w:r>
        <w:rPr>
          <w:sz w:val="24"/>
          <w:szCs w:val="24"/>
        </w:rPr>
        <w:t xml:space="preserve"> West (Duquesne Light) provided an update on the Duquesne Supplier Update calls as follows… </w:t>
      </w:r>
    </w:p>
    <w:p w:rsidR="00E22E41" w:rsidRDefault="00E22E41" w:rsidP="00E22E41">
      <w:pPr>
        <w:pStyle w:val="ListParagraph"/>
        <w:numPr>
          <w:ilvl w:val="0"/>
          <w:numId w:val="33"/>
        </w:numPr>
        <w:rPr>
          <w:sz w:val="24"/>
          <w:szCs w:val="24"/>
        </w:rPr>
      </w:pPr>
      <w:r>
        <w:rPr>
          <w:sz w:val="24"/>
          <w:szCs w:val="24"/>
        </w:rPr>
        <w:t xml:space="preserve">Calls are bi-weekly, most recent </w:t>
      </w:r>
      <w:r w:rsidR="005550AB">
        <w:rPr>
          <w:sz w:val="24"/>
          <w:szCs w:val="24"/>
        </w:rPr>
        <w:t xml:space="preserve">call held </w:t>
      </w:r>
      <w:r w:rsidR="00EB2641">
        <w:rPr>
          <w:sz w:val="24"/>
          <w:szCs w:val="24"/>
        </w:rPr>
        <w:t>5/</w:t>
      </w:r>
      <w:proofErr w:type="gramStart"/>
      <w:r w:rsidR="00EB2641">
        <w:rPr>
          <w:sz w:val="24"/>
          <w:szCs w:val="24"/>
        </w:rPr>
        <w:t>17,</w:t>
      </w:r>
      <w:proofErr w:type="gramEnd"/>
      <w:r w:rsidR="00EB2641">
        <w:rPr>
          <w:sz w:val="24"/>
          <w:szCs w:val="24"/>
        </w:rPr>
        <w:t xml:space="preserve"> next call 6</w:t>
      </w:r>
      <w:r w:rsidR="006D7443">
        <w:rPr>
          <w:sz w:val="24"/>
          <w:szCs w:val="24"/>
        </w:rPr>
        <w:t>/7 @ 11AM ET</w:t>
      </w:r>
      <w:r>
        <w:rPr>
          <w:sz w:val="24"/>
          <w:szCs w:val="24"/>
        </w:rPr>
        <w:t>.</w:t>
      </w:r>
    </w:p>
    <w:p w:rsidR="00E22E41" w:rsidRDefault="00E22E41" w:rsidP="00E22E41">
      <w:pPr>
        <w:pStyle w:val="ListParagraph"/>
        <w:numPr>
          <w:ilvl w:val="0"/>
          <w:numId w:val="33"/>
        </w:numPr>
        <w:rPr>
          <w:sz w:val="24"/>
          <w:szCs w:val="24"/>
        </w:rPr>
      </w:pPr>
      <w:r>
        <w:rPr>
          <w:sz w:val="24"/>
          <w:szCs w:val="24"/>
        </w:rPr>
        <w:t xml:space="preserve">Utility Consolidated Bill Ready Billing – </w:t>
      </w:r>
      <w:r w:rsidR="006D7443">
        <w:rPr>
          <w:sz w:val="24"/>
          <w:szCs w:val="24"/>
        </w:rPr>
        <w:t>functionality implemented in April.</w:t>
      </w:r>
    </w:p>
    <w:p w:rsidR="005550AB" w:rsidRDefault="006D7443" w:rsidP="005550AB">
      <w:pPr>
        <w:pStyle w:val="ListParagraph"/>
        <w:numPr>
          <w:ilvl w:val="1"/>
          <w:numId w:val="33"/>
        </w:numPr>
        <w:rPr>
          <w:sz w:val="24"/>
          <w:szCs w:val="24"/>
        </w:rPr>
      </w:pPr>
      <w:r>
        <w:rPr>
          <w:sz w:val="24"/>
          <w:szCs w:val="24"/>
        </w:rPr>
        <w:t xml:space="preserve">Round 1 of testing </w:t>
      </w:r>
      <w:r w:rsidR="00EB2641">
        <w:rPr>
          <w:sz w:val="24"/>
          <w:szCs w:val="24"/>
        </w:rPr>
        <w:t>complete</w:t>
      </w:r>
    </w:p>
    <w:p w:rsidR="005550AB" w:rsidRDefault="006D7443" w:rsidP="005550AB">
      <w:pPr>
        <w:pStyle w:val="ListParagraph"/>
        <w:numPr>
          <w:ilvl w:val="1"/>
          <w:numId w:val="33"/>
        </w:numPr>
        <w:rPr>
          <w:sz w:val="24"/>
          <w:szCs w:val="24"/>
        </w:rPr>
      </w:pPr>
      <w:r>
        <w:rPr>
          <w:sz w:val="24"/>
          <w:szCs w:val="24"/>
        </w:rPr>
        <w:t>Round 2 of testing underway.</w:t>
      </w:r>
    </w:p>
    <w:p w:rsidR="00EB2641" w:rsidRDefault="00EB2641" w:rsidP="005550AB">
      <w:pPr>
        <w:pStyle w:val="ListParagraph"/>
        <w:numPr>
          <w:ilvl w:val="1"/>
          <w:numId w:val="33"/>
        </w:numPr>
        <w:rPr>
          <w:sz w:val="24"/>
          <w:szCs w:val="24"/>
        </w:rPr>
      </w:pPr>
      <w:r>
        <w:rPr>
          <w:sz w:val="24"/>
          <w:szCs w:val="24"/>
        </w:rPr>
        <w:t xml:space="preserve">Round 3 of testing begins week of </w:t>
      </w:r>
      <w:r w:rsidR="00090FD4">
        <w:rPr>
          <w:sz w:val="24"/>
          <w:szCs w:val="24"/>
        </w:rPr>
        <w:t>6/6.</w:t>
      </w:r>
    </w:p>
    <w:p w:rsidR="00363866" w:rsidRDefault="006D7443" w:rsidP="006D7443">
      <w:pPr>
        <w:pStyle w:val="ListParagraph"/>
        <w:numPr>
          <w:ilvl w:val="0"/>
          <w:numId w:val="33"/>
        </w:numPr>
        <w:rPr>
          <w:sz w:val="24"/>
          <w:szCs w:val="24"/>
        </w:rPr>
      </w:pPr>
      <w:r>
        <w:rPr>
          <w:sz w:val="24"/>
          <w:szCs w:val="24"/>
        </w:rPr>
        <w:t>Seamless Move / Instant Connect – project remains on track</w:t>
      </w:r>
      <w:r w:rsidR="00090FD4">
        <w:rPr>
          <w:sz w:val="24"/>
          <w:szCs w:val="24"/>
        </w:rPr>
        <w:t xml:space="preserve"> for 6/27 go live</w:t>
      </w:r>
    </w:p>
    <w:p w:rsidR="006D7443" w:rsidRPr="00363866" w:rsidRDefault="006D7443" w:rsidP="006D7443">
      <w:pPr>
        <w:pStyle w:val="ListParagraph"/>
        <w:rPr>
          <w:sz w:val="24"/>
          <w:szCs w:val="24"/>
        </w:rPr>
      </w:pPr>
    </w:p>
    <w:p w:rsidR="00810D56" w:rsidRPr="00363866" w:rsidRDefault="00810D56" w:rsidP="00363866">
      <w:pPr>
        <w:rPr>
          <w:sz w:val="24"/>
          <w:szCs w:val="24"/>
        </w:rPr>
      </w:pPr>
    </w:p>
    <w:p w:rsidR="00090FD4" w:rsidRDefault="00090FD4" w:rsidP="005426C3">
      <w:pPr>
        <w:pStyle w:val="Heading2"/>
        <w:numPr>
          <w:ilvl w:val="1"/>
          <w:numId w:val="1"/>
        </w:numPr>
        <w:ind w:left="360"/>
        <w:rPr>
          <w:szCs w:val="24"/>
        </w:rPr>
      </w:pPr>
      <w:r>
        <w:rPr>
          <w:szCs w:val="24"/>
        </w:rPr>
        <w:t>Seamless Move / Instant Connect – EDC Implementation Update</w:t>
      </w:r>
    </w:p>
    <w:p w:rsidR="00090FD4" w:rsidRDefault="00090FD4" w:rsidP="00090FD4">
      <w:pPr>
        <w:rPr>
          <w:sz w:val="24"/>
          <w:szCs w:val="24"/>
        </w:rPr>
      </w:pPr>
      <w:r>
        <w:rPr>
          <w:sz w:val="24"/>
          <w:szCs w:val="24"/>
        </w:rPr>
        <w:t>EDCs were polled on their project status…</w:t>
      </w:r>
    </w:p>
    <w:p w:rsidR="00090FD4" w:rsidRDefault="00090FD4" w:rsidP="00090FD4">
      <w:pPr>
        <w:pStyle w:val="ListParagraph"/>
        <w:numPr>
          <w:ilvl w:val="0"/>
          <w:numId w:val="35"/>
        </w:numPr>
        <w:rPr>
          <w:sz w:val="24"/>
          <w:szCs w:val="24"/>
        </w:rPr>
      </w:pPr>
      <w:r>
        <w:rPr>
          <w:sz w:val="24"/>
          <w:szCs w:val="24"/>
        </w:rPr>
        <w:t>Duquesne Light – project remains on target for 6/27 go live</w:t>
      </w:r>
    </w:p>
    <w:p w:rsidR="00090FD4" w:rsidRDefault="00090FD4" w:rsidP="00090FD4">
      <w:pPr>
        <w:pStyle w:val="ListParagraph"/>
        <w:numPr>
          <w:ilvl w:val="0"/>
          <w:numId w:val="35"/>
        </w:numPr>
        <w:rPr>
          <w:sz w:val="24"/>
          <w:szCs w:val="24"/>
        </w:rPr>
      </w:pPr>
      <w:r>
        <w:rPr>
          <w:sz w:val="24"/>
          <w:szCs w:val="24"/>
        </w:rPr>
        <w:t>FirstEnergy - project remains on target for 8/19 go live</w:t>
      </w:r>
    </w:p>
    <w:p w:rsidR="00090FD4" w:rsidRDefault="00090FD4" w:rsidP="00090FD4">
      <w:pPr>
        <w:pStyle w:val="ListParagraph"/>
        <w:numPr>
          <w:ilvl w:val="0"/>
          <w:numId w:val="35"/>
        </w:numPr>
        <w:rPr>
          <w:sz w:val="24"/>
          <w:szCs w:val="24"/>
        </w:rPr>
      </w:pPr>
      <w:r>
        <w:rPr>
          <w:sz w:val="24"/>
          <w:szCs w:val="24"/>
        </w:rPr>
        <w:t xml:space="preserve">PECO – all testing complete, going live 6/10.   Updated FAQ document in </w:t>
      </w:r>
      <w:proofErr w:type="gramStart"/>
      <w:r>
        <w:rPr>
          <w:sz w:val="24"/>
          <w:szCs w:val="24"/>
        </w:rPr>
        <w:t>work,</w:t>
      </w:r>
      <w:proofErr w:type="gramEnd"/>
      <w:r>
        <w:rPr>
          <w:sz w:val="24"/>
          <w:szCs w:val="24"/>
        </w:rPr>
        <w:t xml:space="preserve"> will be posted to SUCCESS web site within the next week or so.</w:t>
      </w:r>
    </w:p>
    <w:p w:rsidR="00090FD4" w:rsidRDefault="00090FD4" w:rsidP="00090FD4">
      <w:pPr>
        <w:pStyle w:val="ListParagraph"/>
        <w:numPr>
          <w:ilvl w:val="0"/>
          <w:numId w:val="35"/>
        </w:numPr>
        <w:rPr>
          <w:sz w:val="24"/>
          <w:szCs w:val="24"/>
        </w:rPr>
      </w:pPr>
      <w:r>
        <w:rPr>
          <w:sz w:val="24"/>
          <w:szCs w:val="24"/>
        </w:rPr>
        <w:t>PPL – internal testing underway, on target for 10/1 go live</w:t>
      </w:r>
    </w:p>
    <w:p w:rsidR="00090FD4" w:rsidRDefault="00090FD4" w:rsidP="00090FD4">
      <w:pPr>
        <w:pStyle w:val="ListParagraph"/>
        <w:numPr>
          <w:ilvl w:val="0"/>
          <w:numId w:val="35"/>
        </w:numPr>
        <w:rPr>
          <w:sz w:val="24"/>
          <w:szCs w:val="24"/>
        </w:rPr>
      </w:pPr>
      <w:r>
        <w:rPr>
          <w:sz w:val="24"/>
          <w:szCs w:val="24"/>
        </w:rPr>
        <w:t>UGI – project target 11/30 go live.</w:t>
      </w:r>
    </w:p>
    <w:p w:rsidR="00090FD4" w:rsidRDefault="00090FD4" w:rsidP="00090FD4">
      <w:pPr>
        <w:pStyle w:val="ListParagraph"/>
        <w:rPr>
          <w:sz w:val="24"/>
          <w:szCs w:val="24"/>
        </w:rPr>
      </w:pPr>
    </w:p>
    <w:p w:rsidR="00090FD4" w:rsidRPr="00090FD4" w:rsidRDefault="00090FD4" w:rsidP="00090FD4">
      <w:pPr>
        <w:pStyle w:val="ListParagraph"/>
        <w:rPr>
          <w:sz w:val="24"/>
          <w:szCs w:val="24"/>
        </w:rPr>
      </w:pPr>
    </w:p>
    <w:p w:rsidR="007A654B" w:rsidRDefault="005426C3" w:rsidP="005426C3">
      <w:pPr>
        <w:pStyle w:val="Heading2"/>
        <w:numPr>
          <w:ilvl w:val="1"/>
          <w:numId w:val="1"/>
        </w:numPr>
        <w:ind w:left="360"/>
        <w:rPr>
          <w:szCs w:val="24"/>
        </w:rPr>
      </w:pPr>
      <w:r>
        <w:rPr>
          <w:szCs w:val="24"/>
        </w:rPr>
        <w:t>New Business</w:t>
      </w:r>
    </w:p>
    <w:p w:rsidR="00C04272" w:rsidRDefault="00090FD4" w:rsidP="00090FD4">
      <w:pPr>
        <w:pStyle w:val="ListParagraph"/>
        <w:numPr>
          <w:ilvl w:val="0"/>
          <w:numId w:val="33"/>
        </w:numPr>
        <w:rPr>
          <w:sz w:val="24"/>
          <w:szCs w:val="24"/>
        </w:rPr>
      </w:pPr>
      <w:r>
        <w:rPr>
          <w:sz w:val="24"/>
          <w:szCs w:val="24"/>
        </w:rPr>
        <w:t xml:space="preserve">Ernie </w:t>
      </w:r>
      <w:proofErr w:type="spellStart"/>
      <w:r>
        <w:rPr>
          <w:sz w:val="24"/>
          <w:szCs w:val="24"/>
        </w:rPr>
        <w:t>Mathie</w:t>
      </w:r>
      <w:proofErr w:type="spellEnd"/>
      <w:r w:rsidR="00C04272">
        <w:rPr>
          <w:sz w:val="24"/>
          <w:szCs w:val="24"/>
        </w:rPr>
        <w:t xml:space="preserve"> (</w:t>
      </w:r>
      <w:r>
        <w:rPr>
          <w:sz w:val="24"/>
          <w:szCs w:val="24"/>
        </w:rPr>
        <w:t>FirstEnergy</w:t>
      </w:r>
      <w:r w:rsidR="00C04272">
        <w:rPr>
          <w:sz w:val="24"/>
          <w:szCs w:val="24"/>
        </w:rPr>
        <w:t xml:space="preserve">) – </w:t>
      </w:r>
      <w:r>
        <w:rPr>
          <w:sz w:val="24"/>
          <w:szCs w:val="24"/>
        </w:rPr>
        <w:t>will be submitting a Change Request for new drop reason code in advance of our July meeting.</w:t>
      </w:r>
    </w:p>
    <w:p w:rsidR="00C04272" w:rsidRDefault="00090FD4" w:rsidP="00C04272">
      <w:pPr>
        <w:pStyle w:val="ListParagraph"/>
        <w:numPr>
          <w:ilvl w:val="0"/>
          <w:numId w:val="33"/>
        </w:numPr>
        <w:rPr>
          <w:sz w:val="24"/>
          <w:szCs w:val="24"/>
        </w:rPr>
      </w:pPr>
      <w:r>
        <w:rPr>
          <w:sz w:val="24"/>
          <w:szCs w:val="24"/>
        </w:rPr>
        <w:t xml:space="preserve">Brandon reported EDEWG leadership recently met to discuss kicking off the effort to review &amp; update the EDEWG Revised Plan.   A sub-group will convene under the leadership of Christine </w:t>
      </w:r>
      <w:proofErr w:type="spellStart"/>
      <w:r>
        <w:rPr>
          <w:sz w:val="24"/>
          <w:szCs w:val="24"/>
        </w:rPr>
        <w:t>Hughey</w:t>
      </w:r>
      <w:proofErr w:type="spellEnd"/>
      <w:r>
        <w:rPr>
          <w:sz w:val="24"/>
          <w:szCs w:val="24"/>
        </w:rPr>
        <w:t>.   This revision will include off cycle switching, seamless move, instant connect and the Web Portal initiative.   More information will be provided during the July meeting with the plan for the sub-group to convene in mid-July.</w:t>
      </w:r>
    </w:p>
    <w:p w:rsidR="00C04272" w:rsidRPr="00C04272" w:rsidRDefault="00C04272" w:rsidP="00C04272">
      <w:pPr>
        <w:rPr>
          <w:sz w:val="24"/>
          <w:szCs w:val="24"/>
        </w:rPr>
      </w:pP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090FD4" w:rsidRDefault="00090FD4" w:rsidP="009645C1">
      <w:pPr>
        <w:autoSpaceDE w:val="0"/>
        <w:autoSpaceDN w:val="0"/>
        <w:adjustRightInd w:val="0"/>
        <w:rPr>
          <w:b/>
          <w:bCs/>
          <w:color w:val="000000"/>
          <w:sz w:val="24"/>
          <w:szCs w:val="24"/>
        </w:rPr>
      </w:pPr>
      <w:r>
        <w:rPr>
          <w:sz w:val="24"/>
          <w:szCs w:val="24"/>
        </w:rPr>
        <w:t>Due to the Independence Day holiday, t</w:t>
      </w:r>
      <w:r w:rsidR="00147226">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w:t>
      </w:r>
      <w:r w:rsidR="00FF548B">
        <w:rPr>
          <w:sz w:val="24"/>
          <w:szCs w:val="24"/>
        </w:rPr>
        <w:t xml:space="preserve">on Thursday, </w:t>
      </w:r>
      <w:r>
        <w:rPr>
          <w:sz w:val="24"/>
          <w:szCs w:val="24"/>
        </w:rPr>
        <w:t>July 14</w:t>
      </w:r>
      <w:r w:rsidRPr="00090FD4">
        <w:rPr>
          <w:sz w:val="24"/>
          <w:szCs w:val="24"/>
          <w:vertAlign w:val="superscript"/>
        </w:rPr>
        <w:t>th</w:t>
      </w:r>
      <w:r>
        <w:rPr>
          <w:sz w:val="24"/>
          <w:szCs w:val="24"/>
        </w:rPr>
        <w:t xml:space="preserve"> </w:t>
      </w:r>
      <w:r w:rsidR="00E538C5" w:rsidRPr="00FD42C3">
        <w:rPr>
          <w:sz w:val="24"/>
          <w:szCs w:val="24"/>
        </w:rPr>
        <w:t>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C21495">
        <w:rPr>
          <w:b/>
          <w:bCs/>
          <w:color w:val="000000"/>
          <w:sz w:val="24"/>
          <w:szCs w:val="24"/>
        </w:rPr>
        <w:t>888</w:t>
      </w:r>
      <w:r w:rsidR="00FC5AD9" w:rsidRPr="00FD42C3">
        <w:rPr>
          <w:b/>
          <w:bCs/>
          <w:color w:val="000000"/>
          <w:sz w:val="24"/>
          <w:szCs w:val="24"/>
        </w:rPr>
        <w:t>.</w:t>
      </w:r>
      <w:r w:rsidR="00C21495">
        <w:rPr>
          <w:b/>
          <w:bCs/>
          <w:color w:val="000000"/>
          <w:sz w:val="24"/>
          <w:szCs w:val="24"/>
        </w:rPr>
        <w:t>238</w:t>
      </w:r>
      <w:r w:rsidR="00FC5AD9" w:rsidRPr="00FD42C3">
        <w:rPr>
          <w:b/>
          <w:bCs/>
          <w:color w:val="000000"/>
          <w:sz w:val="24"/>
          <w:szCs w:val="24"/>
        </w:rPr>
        <w:t>.</w:t>
      </w:r>
      <w:r w:rsidR="00C21495">
        <w:rPr>
          <w:b/>
          <w:bCs/>
          <w:color w:val="000000"/>
          <w:sz w:val="24"/>
          <w:szCs w:val="24"/>
        </w:rPr>
        <w:t>2971</w:t>
      </w:r>
      <w:r w:rsidR="00EB797A" w:rsidRPr="00FD42C3">
        <w:rPr>
          <w:b/>
          <w:bCs/>
          <w:sz w:val="24"/>
          <w:szCs w:val="24"/>
        </w:rPr>
        <w:t xml:space="preserve"> - </w:t>
      </w:r>
      <w:r w:rsidR="00F90EDC" w:rsidRPr="00FD42C3">
        <w:rPr>
          <w:b/>
          <w:sz w:val="24"/>
          <w:szCs w:val="24"/>
        </w:rPr>
        <w:t xml:space="preserve">PIN:  </w:t>
      </w:r>
      <w:r w:rsidR="00C21495">
        <w:rPr>
          <w:b/>
          <w:bCs/>
          <w:color w:val="000000"/>
          <w:sz w:val="24"/>
          <w:szCs w:val="24"/>
        </w:rPr>
        <w:t>41691751</w:t>
      </w:r>
      <w:r w:rsidR="00F90EDC" w:rsidRPr="00FD42C3">
        <w:rPr>
          <w:b/>
          <w:bCs/>
          <w:color w:val="000000"/>
          <w:sz w:val="24"/>
          <w:szCs w:val="24"/>
        </w:rPr>
        <w:t>#</w:t>
      </w:r>
      <w:r w:rsidR="00C21495">
        <w:rPr>
          <w:b/>
          <w:bCs/>
          <w:color w:val="000000"/>
          <w:sz w:val="24"/>
          <w:szCs w:val="24"/>
        </w:rPr>
        <w:t xml:space="preserve"> </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7FF" w:rsidRDefault="005A67FF">
      <w:r>
        <w:separator/>
      </w:r>
    </w:p>
  </w:endnote>
  <w:endnote w:type="continuationSeparator" w:id="0">
    <w:p w:rsidR="005A67FF" w:rsidRDefault="005A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0D2A0A">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7FF" w:rsidRDefault="005A67FF">
      <w:r>
        <w:separator/>
      </w:r>
    </w:p>
  </w:footnote>
  <w:footnote w:type="continuationSeparator" w:id="0">
    <w:p w:rsidR="005A67FF" w:rsidRDefault="005A6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08B"/>
    <w:multiLevelType w:val="hybridMultilevel"/>
    <w:tmpl w:val="6534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E3728"/>
    <w:multiLevelType w:val="hybridMultilevel"/>
    <w:tmpl w:val="8A3A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2">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49702E"/>
    <w:multiLevelType w:val="hybridMultilevel"/>
    <w:tmpl w:val="195C3A8C"/>
    <w:lvl w:ilvl="0" w:tplc="04090001">
      <w:start w:val="1"/>
      <w:numFmt w:val="bullet"/>
      <w:lvlText w:val=""/>
      <w:lvlJc w:val="left"/>
      <w:pPr>
        <w:ind w:left="744" w:hanging="360"/>
      </w:pPr>
      <w:rPr>
        <w:rFonts w:ascii="Symbol" w:hAnsi="Symbol"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4">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CD50B5"/>
    <w:multiLevelType w:val="hybridMultilevel"/>
    <w:tmpl w:val="EF02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B24992"/>
    <w:multiLevelType w:val="hybridMultilevel"/>
    <w:tmpl w:val="1B9EE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6">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5"/>
  </w:num>
  <w:num w:numId="5">
    <w:abstractNumId w:val="15"/>
  </w:num>
  <w:num w:numId="6">
    <w:abstractNumId w:val="4"/>
  </w:num>
  <w:num w:numId="7">
    <w:abstractNumId w:val="11"/>
  </w:num>
  <w:num w:numId="8">
    <w:abstractNumId w:val="22"/>
  </w:num>
  <w:num w:numId="9">
    <w:abstractNumId w:val="26"/>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7"/>
  </w:num>
  <w:num w:numId="13">
    <w:abstractNumId w:val="27"/>
  </w:num>
  <w:num w:numId="14">
    <w:abstractNumId w:val="6"/>
  </w:num>
  <w:num w:numId="15">
    <w:abstractNumId w:val="16"/>
  </w:num>
  <w:num w:numId="16">
    <w:abstractNumId w:val="1"/>
  </w:num>
  <w:num w:numId="17">
    <w:abstractNumId w:val="3"/>
  </w:num>
  <w:num w:numId="18">
    <w:abstractNumId w:val="23"/>
  </w:num>
  <w:num w:numId="19">
    <w:abstractNumId w:val="14"/>
  </w:num>
  <w:num w:numId="20">
    <w:abstractNumId w:val="30"/>
  </w:num>
  <w:num w:numId="21">
    <w:abstractNumId w:val="9"/>
  </w:num>
  <w:num w:numId="22">
    <w:abstractNumId w:val="27"/>
  </w:num>
  <w:num w:numId="23">
    <w:abstractNumId w:val="29"/>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9"/>
  </w:num>
  <w:num w:numId="27">
    <w:abstractNumId w:val="18"/>
  </w:num>
  <w:num w:numId="28">
    <w:abstractNumId w:val="28"/>
  </w:num>
  <w:num w:numId="29">
    <w:abstractNumId w:val="10"/>
  </w:num>
  <w:num w:numId="30">
    <w:abstractNumId w:val="12"/>
  </w:num>
  <w:num w:numId="31">
    <w:abstractNumId w:val="8"/>
  </w:num>
  <w:num w:numId="32">
    <w:abstractNumId w:val="0"/>
  </w:num>
  <w:num w:numId="33">
    <w:abstractNumId w:val="24"/>
  </w:num>
  <w:num w:numId="34">
    <w:abstractNumId w:val="13"/>
  </w:num>
  <w:num w:numId="3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5FCD"/>
    <w:rsid w:val="00006B29"/>
    <w:rsid w:val="0000726D"/>
    <w:rsid w:val="0000746A"/>
    <w:rsid w:val="000112CF"/>
    <w:rsid w:val="0001137E"/>
    <w:rsid w:val="00011BFB"/>
    <w:rsid w:val="000137EE"/>
    <w:rsid w:val="0001624C"/>
    <w:rsid w:val="00020B4D"/>
    <w:rsid w:val="00021349"/>
    <w:rsid w:val="00021976"/>
    <w:rsid w:val="00021C3E"/>
    <w:rsid w:val="00023B01"/>
    <w:rsid w:val="00023FF2"/>
    <w:rsid w:val="000242A1"/>
    <w:rsid w:val="00024919"/>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0FD4"/>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C1F24"/>
    <w:rsid w:val="000C23A0"/>
    <w:rsid w:val="000C29E5"/>
    <w:rsid w:val="000C5514"/>
    <w:rsid w:val="000C68EA"/>
    <w:rsid w:val="000D095C"/>
    <w:rsid w:val="000D1876"/>
    <w:rsid w:val="000D1AEC"/>
    <w:rsid w:val="000D2A0A"/>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3788"/>
    <w:rsid w:val="00154F22"/>
    <w:rsid w:val="00161ABA"/>
    <w:rsid w:val="00161F53"/>
    <w:rsid w:val="0016341B"/>
    <w:rsid w:val="00165FCD"/>
    <w:rsid w:val="001667BF"/>
    <w:rsid w:val="001701F2"/>
    <w:rsid w:val="00173926"/>
    <w:rsid w:val="00174A43"/>
    <w:rsid w:val="00175A76"/>
    <w:rsid w:val="00176D8A"/>
    <w:rsid w:val="00177CDF"/>
    <w:rsid w:val="00180A60"/>
    <w:rsid w:val="0018579F"/>
    <w:rsid w:val="0018759D"/>
    <w:rsid w:val="00190910"/>
    <w:rsid w:val="001913CB"/>
    <w:rsid w:val="00192AFC"/>
    <w:rsid w:val="00193D39"/>
    <w:rsid w:val="00194AC7"/>
    <w:rsid w:val="00194BA6"/>
    <w:rsid w:val="00194F05"/>
    <w:rsid w:val="001951C2"/>
    <w:rsid w:val="001A1ECF"/>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FDD"/>
    <w:rsid w:val="00276D4E"/>
    <w:rsid w:val="00277D57"/>
    <w:rsid w:val="00280D12"/>
    <w:rsid w:val="0028237E"/>
    <w:rsid w:val="002825C1"/>
    <w:rsid w:val="00283122"/>
    <w:rsid w:val="00283BFB"/>
    <w:rsid w:val="00286020"/>
    <w:rsid w:val="00286C12"/>
    <w:rsid w:val="0029121C"/>
    <w:rsid w:val="00297A21"/>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4B8D"/>
    <w:rsid w:val="002F4E32"/>
    <w:rsid w:val="002F52D2"/>
    <w:rsid w:val="002F7460"/>
    <w:rsid w:val="002F7C19"/>
    <w:rsid w:val="00301391"/>
    <w:rsid w:val="00302428"/>
    <w:rsid w:val="00304C37"/>
    <w:rsid w:val="00306442"/>
    <w:rsid w:val="003112A9"/>
    <w:rsid w:val="0031261C"/>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4681"/>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51A7"/>
    <w:rsid w:val="00406CEC"/>
    <w:rsid w:val="004103EF"/>
    <w:rsid w:val="00415E54"/>
    <w:rsid w:val="00416247"/>
    <w:rsid w:val="004169B2"/>
    <w:rsid w:val="00416C1F"/>
    <w:rsid w:val="004171F3"/>
    <w:rsid w:val="00422534"/>
    <w:rsid w:val="00427DCD"/>
    <w:rsid w:val="004310EA"/>
    <w:rsid w:val="0043438F"/>
    <w:rsid w:val="00441113"/>
    <w:rsid w:val="004424B4"/>
    <w:rsid w:val="00445DD0"/>
    <w:rsid w:val="00445E5D"/>
    <w:rsid w:val="00446067"/>
    <w:rsid w:val="00447849"/>
    <w:rsid w:val="00447E79"/>
    <w:rsid w:val="00450EF0"/>
    <w:rsid w:val="004520BB"/>
    <w:rsid w:val="00452975"/>
    <w:rsid w:val="00453252"/>
    <w:rsid w:val="00454621"/>
    <w:rsid w:val="00454A9E"/>
    <w:rsid w:val="00455BD1"/>
    <w:rsid w:val="00456022"/>
    <w:rsid w:val="00461C95"/>
    <w:rsid w:val="00461DF0"/>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18D9"/>
    <w:rsid w:val="0059279E"/>
    <w:rsid w:val="00592DE3"/>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67FF"/>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3822"/>
    <w:rsid w:val="00604397"/>
    <w:rsid w:val="00606614"/>
    <w:rsid w:val="00606911"/>
    <w:rsid w:val="00606F16"/>
    <w:rsid w:val="0060736E"/>
    <w:rsid w:val="0061069E"/>
    <w:rsid w:val="00611501"/>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3078"/>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39F5"/>
    <w:rsid w:val="006A581D"/>
    <w:rsid w:val="006A769D"/>
    <w:rsid w:val="006A7A08"/>
    <w:rsid w:val="006A7A12"/>
    <w:rsid w:val="006B36A4"/>
    <w:rsid w:val="006B3AC9"/>
    <w:rsid w:val="006B3BBD"/>
    <w:rsid w:val="006B6E61"/>
    <w:rsid w:val="006B7745"/>
    <w:rsid w:val="006B78E9"/>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0038"/>
    <w:rsid w:val="007513CD"/>
    <w:rsid w:val="007526E2"/>
    <w:rsid w:val="0075498A"/>
    <w:rsid w:val="00760305"/>
    <w:rsid w:val="00761702"/>
    <w:rsid w:val="007636C3"/>
    <w:rsid w:val="00763BF1"/>
    <w:rsid w:val="00767140"/>
    <w:rsid w:val="00771FC4"/>
    <w:rsid w:val="00772FBA"/>
    <w:rsid w:val="00773F7B"/>
    <w:rsid w:val="00780965"/>
    <w:rsid w:val="00780A03"/>
    <w:rsid w:val="007824C5"/>
    <w:rsid w:val="00786E44"/>
    <w:rsid w:val="0078790C"/>
    <w:rsid w:val="007914CA"/>
    <w:rsid w:val="0079293D"/>
    <w:rsid w:val="00792DB6"/>
    <w:rsid w:val="00793A7E"/>
    <w:rsid w:val="00794291"/>
    <w:rsid w:val="007A226F"/>
    <w:rsid w:val="007A25BF"/>
    <w:rsid w:val="007A3016"/>
    <w:rsid w:val="007A39BB"/>
    <w:rsid w:val="007A55A4"/>
    <w:rsid w:val="007A654B"/>
    <w:rsid w:val="007B264A"/>
    <w:rsid w:val="007B27BB"/>
    <w:rsid w:val="007C158A"/>
    <w:rsid w:val="007C1816"/>
    <w:rsid w:val="007C263E"/>
    <w:rsid w:val="007C2865"/>
    <w:rsid w:val="007C32BE"/>
    <w:rsid w:val="007C631C"/>
    <w:rsid w:val="007C6B52"/>
    <w:rsid w:val="007C6CB7"/>
    <w:rsid w:val="007C7F31"/>
    <w:rsid w:val="007D1F4A"/>
    <w:rsid w:val="007D2FBB"/>
    <w:rsid w:val="007D67C5"/>
    <w:rsid w:val="007D7AD1"/>
    <w:rsid w:val="007E0075"/>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4CB7"/>
    <w:rsid w:val="00815824"/>
    <w:rsid w:val="0082453D"/>
    <w:rsid w:val="00825F13"/>
    <w:rsid w:val="008276B6"/>
    <w:rsid w:val="00830837"/>
    <w:rsid w:val="00830F73"/>
    <w:rsid w:val="00833191"/>
    <w:rsid w:val="008348DD"/>
    <w:rsid w:val="00835510"/>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689E"/>
    <w:rsid w:val="00881509"/>
    <w:rsid w:val="00881D96"/>
    <w:rsid w:val="008827B4"/>
    <w:rsid w:val="00883A79"/>
    <w:rsid w:val="00884AD2"/>
    <w:rsid w:val="00885D23"/>
    <w:rsid w:val="00886E1D"/>
    <w:rsid w:val="008906A5"/>
    <w:rsid w:val="008942F5"/>
    <w:rsid w:val="008949D9"/>
    <w:rsid w:val="00896A57"/>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568A"/>
    <w:rsid w:val="009210C6"/>
    <w:rsid w:val="00921AA2"/>
    <w:rsid w:val="0092447B"/>
    <w:rsid w:val="00926794"/>
    <w:rsid w:val="00927843"/>
    <w:rsid w:val="00936B65"/>
    <w:rsid w:val="00936CFD"/>
    <w:rsid w:val="00937AB8"/>
    <w:rsid w:val="0094399B"/>
    <w:rsid w:val="00943DD4"/>
    <w:rsid w:val="00945BBE"/>
    <w:rsid w:val="00946B15"/>
    <w:rsid w:val="00952A80"/>
    <w:rsid w:val="00954401"/>
    <w:rsid w:val="0095520E"/>
    <w:rsid w:val="0095541A"/>
    <w:rsid w:val="00956047"/>
    <w:rsid w:val="009568B5"/>
    <w:rsid w:val="00964193"/>
    <w:rsid w:val="009645C1"/>
    <w:rsid w:val="009654F5"/>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556"/>
    <w:rsid w:val="00A606D1"/>
    <w:rsid w:val="00A60CE7"/>
    <w:rsid w:val="00A61425"/>
    <w:rsid w:val="00A64046"/>
    <w:rsid w:val="00A776C2"/>
    <w:rsid w:val="00A823CD"/>
    <w:rsid w:val="00A824F7"/>
    <w:rsid w:val="00A83742"/>
    <w:rsid w:val="00A85ACA"/>
    <w:rsid w:val="00A868F1"/>
    <w:rsid w:val="00A86FC9"/>
    <w:rsid w:val="00A90142"/>
    <w:rsid w:val="00A91FEA"/>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429D"/>
    <w:rsid w:val="00AE6C69"/>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294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273E"/>
    <w:rsid w:val="00BE62BD"/>
    <w:rsid w:val="00BE7977"/>
    <w:rsid w:val="00BF0037"/>
    <w:rsid w:val="00BF1AE8"/>
    <w:rsid w:val="00BF2AE4"/>
    <w:rsid w:val="00BF53FE"/>
    <w:rsid w:val="00BF6F5B"/>
    <w:rsid w:val="00C01506"/>
    <w:rsid w:val="00C0308C"/>
    <w:rsid w:val="00C039BF"/>
    <w:rsid w:val="00C04272"/>
    <w:rsid w:val="00C0647D"/>
    <w:rsid w:val="00C06DC9"/>
    <w:rsid w:val="00C076AF"/>
    <w:rsid w:val="00C113B8"/>
    <w:rsid w:val="00C12691"/>
    <w:rsid w:val="00C15537"/>
    <w:rsid w:val="00C15966"/>
    <w:rsid w:val="00C15E77"/>
    <w:rsid w:val="00C1617A"/>
    <w:rsid w:val="00C205F8"/>
    <w:rsid w:val="00C21495"/>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7E48"/>
    <w:rsid w:val="00CC0327"/>
    <w:rsid w:val="00CC1DD9"/>
    <w:rsid w:val="00CC28DA"/>
    <w:rsid w:val="00CC337C"/>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352A"/>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6F95"/>
    <w:rsid w:val="00D719D8"/>
    <w:rsid w:val="00D7277E"/>
    <w:rsid w:val="00D72E42"/>
    <w:rsid w:val="00D73FBB"/>
    <w:rsid w:val="00D749C2"/>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A0163"/>
    <w:rsid w:val="00DA04BF"/>
    <w:rsid w:val="00DA154D"/>
    <w:rsid w:val="00DA1930"/>
    <w:rsid w:val="00DA2398"/>
    <w:rsid w:val="00DA3B73"/>
    <w:rsid w:val="00DA3C8F"/>
    <w:rsid w:val="00DA43C3"/>
    <w:rsid w:val="00DB1A20"/>
    <w:rsid w:val="00DB28A0"/>
    <w:rsid w:val="00DB3E6A"/>
    <w:rsid w:val="00DB429E"/>
    <w:rsid w:val="00DB4AD8"/>
    <w:rsid w:val="00DB4DE2"/>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5F4"/>
    <w:rsid w:val="00E5679B"/>
    <w:rsid w:val="00E600C2"/>
    <w:rsid w:val="00E61516"/>
    <w:rsid w:val="00E66538"/>
    <w:rsid w:val="00E66962"/>
    <w:rsid w:val="00E7223E"/>
    <w:rsid w:val="00E741FB"/>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641"/>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532"/>
    <w:rsid w:val="00F52559"/>
    <w:rsid w:val="00F54AD4"/>
    <w:rsid w:val="00F563A5"/>
    <w:rsid w:val="00F56A0A"/>
    <w:rsid w:val="00F579E1"/>
    <w:rsid w:val="00F63186"/>
    <w:rsid w:val="00F63637"/>
    <w:rsid w:val="00F63B64"/>
    <w:rsid w:val="00F63FFA"/>
    <w:rsid w:val="00F64327"/>
    <w:rsid w:val="00F6718D"/>
    <w:rsid w:val="00F70116"/>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1C698-05B4-4D38-A573-996EF4952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3061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3608</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2016-08-11T19:29:00Z</dcterms:created>
  <dcterms:modified xsi:type="dcterms:W3CDTF">2016-08-11T19:29:00Z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