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19D" w:rsidRDefault="0025019D">
      <w:pPr>
        <w:pStyle w:val="Title"/>
        <w:rPr>
          <w:sz w:val="24"/>
          <w:szCs w:val="24"/>
        </w:rPr>
      </w:pPr>
      <w:bookmarkStart w:id="0" w:name="_GoBack"/>
      <w:bookmarkEnd w:id="0"/>
      <w:r>
        <w:rPr>
          <w:noProof/>
        </w:rPr>
        <w:drawing>
          <wp:inline distT="0" distB="0" distL="0" distR="0">
            <wp:extent cx="5133975" cy="1085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33975" cy="1085850"/>
                    </a:xfrm>
                    <a:prstGeom prst="rect">
                      <a:avLst/>
                    </a:prstGeom>
                    <a:noFill/>
                    <a:ln>
                      <a:noFill/>
                    </a:ln>
                  </pic:spPr>
                </pic:pic>
              </a:graphicData>
            </a:graphic>
          </wp:inline>
        </w:drawing>
      </w:r>
    </w:p>
    <w:p w:rsidR="0025019D" w:rsidRDefault="0025019D">
      <w:pPr>
        <w:pStyle w:val="Title"/>
        <w:rPr>
          <w:sz w:val="24"/>
          <w:szCs w:val="24"/>
        </w:rPr>
      </w:pPr>
    </w:p>
    <w:p w:rsidR="0026733D" w:rsidRPr="00242BFB" w:rsidRDefault="0025019D">
      <w:pPr>
        <w:pStyle w:val="Title"/>
        <w:rPr>
          <w:sz w:val="24"/>
          <w:szCs w:val="24"/>
        </w:rPr>
      </w:pPr>
      <w:r>
        <w:rPr>
          <w:sz w:val="24"/>
          <w:szCs w:val="24"/>
        </w:rPr>
        <w:t xml:space="preserve">Regular Monthly Meeting </w:t>
      </w:r>
      <w:r w:rsidR="00103A44">
        <w:rPr>
          <w:sz w:val="24"/>
          <w:szCs w:val="24"/>
        </w:rPr>
        <w:t>–</w:t>
      </w:r>
      <w:r>
        <w:rPr>
          <w:sz w:val="24"/>
          <w:szCs w:val="24"/>
        </w:rPr>
        <w:t xml:space="preserve"> </w:t>
      </w:r>
      <w:r w:rsidR="00F56A0A">
        <w:rPr>
          <w:sz w:val="24"/>
          <w:szCs w:val="24"/>
        </w:rPr>
        <w:t>5</w:t>
      </w:r>
      <w:r w:rsidR="00103A44">
        <w:rPr>
          <w:sz w:val="24"/>
          <w:szCs w:val="24"/>
        </w:rPr>
        <w:t>/</w:t>
      </w:r>
      <w:r w:rsidR="00F56A0A">
        <w:rPr>
          <w:sz w:val="24"/>
          <w:szCs w:val="24"/>
        </w:rPr>
        <w:t>7</w:t>
      </w:r>
      <w:r w:rsidR="00DB7C50">
        <w:rPr>
          <w:sz w:val="24"/>
          <w:szCs w:val="24"/>
        </w:rPr>
        <w:t>/201</w:t>
      </w:r>
      <w:r w:rsidR="00D00D8D">
        <w:rPr>
          <w:sz w:val="24"/>
          <w:szCs w:val="24"/>
        </w:rPr>
        <w:t>5</w:t>
      </w:r>
    </w:p>
    <w:p w:rsidR="0026733D" w:rsidRPr="00242BFB" w:rsidRDefault="0026733D">
      <w:pPr>
        <w:rPr>
          <w:sz w:val="24"/>
          <w:szCs w:val="24"/>
        </w:rPr>
      </w:pPr>
    </w:p>
    <w:p w:rsidR="0026733D" w:rsidRDefault="0026733D">
      <w:pPr>
        <w:rPr>
          <w:sz w:val="24"/>
          <w:szCs w:val="24"/>
        </w:rPr>
      </w:pPr>
      <w:r w:rsidRPr="008827B4">
        <w:rPr>
          <w:b/>
          <w:sz w:val="24"/>
          <w:szCs w:val="24"/>
          <w:u w:val="single"/>
        </w:rPr>
        <w:t>Utilities:</w:t>
      </w:r>
      <w:r w:rsidRPr="008827B4">
        <w:rPr>
          <w:sz w:val="24"/>
          <w:szCs w:val="24"/>
          <w:u w:val="single"/>
        </w:rPr>
        <w:t xml:space="preserve"> </w:t>
      </w:r>
      <w:r w:rsidR="00B46DBE">
        <w:rPr>
          <w:sz w:val="24"/>
          <w:szCs w:val="24"/>
        </w:rPr>
        <w:t xml:space="preserve">  </w:t>
      </w:r>
      <w:r w:rsidR="00F54AD4">
        <w:rPr>
          <w:sz w:val="24"/>
          <w:szCs w:val="24"/>
        </w:rPr>
        <w:t>Duquesne Light</w:t>
      </w:r>
      <w:r w:rsidR="00D87A18" w:rsidRPr="008827B4">
        <w:rPr>
          <w:sz w:val="24"/>
          <w:szCs w:val="24"/>
        </w:rPr>
        <w:t xml:space="preserve">, </w:t>
      </w:r>
      <w:r w:rsidR="00F56A0A">
        <w:rPr>
          <w:sz w:val="24"/>
          <w:szCs w:val="24"/>
        </w:rPr>
        <w:t>First</w:t>
      </w:r>
      <w:r w:rsidR="00CE149D" w:rsidRPr="008827B4">
        <w:rPr>
          <w:sz w:val="24"/>
          <w:szCs w:val="24"/>
        </w:rPr>
        <w:t xml:space="preserve">Energy, </w:t>
      </w:r>
      <w:r w:rsidR="000B28CE" w:rsidRPr="008827B4">
        <w:rPr>
          <w:sz w:val="24"/>
          <w:szCs w:val="24"/>
        </w:rPr>
        <w:t>UGI</w:t>
      </w:r>
      <w:r w:rsidR="00103A44" w:rsidRPr="008827B4">
        <w:rPr>
          <w:sz w:val="24"/>
          <w:szCs w:val="24"/>
        </w:rPr>
        <w:t>, Citizens Electric</w:t>
      </w:r>
      <w:r w:rsidR="0091568A">
        <w:rPr>
          <w:sz w:val="24"/>
          <w:szCs w:val="24"/>
        </w:rPr>
        <w:t>, PECO</w:t>
      </w:r>
    </w:p>
    <w:p w:rsidR="00F56A0A" w:rsidRPr="00C15E77" w:rsidRDefault="00F56A0A">
      <w:pPr>
        <w:rPr>
          <w:sz w:val="24"/>
          <w:szCs w:val="24"/>
          <w:highlight w:val="yellow"/>
        </w:rPr>
      </w:pPr>
    </w:p>
    <w:p w:rsidR="0026733D" w:rsidRPr="008827B4" w:rsidRDefault="0026733D">
      <w:pPr>
        <w:rPr>
          <w:sz w:val="24"/>
          <w:szCs w:val="24"/>
        </w:rPr>
      </w:pPr>
      <w:r w:rsidRPr="008827B4">
        <w:rPr>
          <w:b/>
          <w:sz w:val="24"/>
          <w:szCs w:val="24"/>
          <w:u w:val="single"/>
        </w:rPr>
        <w:t>Suppliers/Service Providers</w:t>
      </w:r>
      <w:r w:rsidRPr="008827B4">
        <w:rPr>
          <w:sz w:val="24"/>
          <w:szCs w:val="24"/>
          <w:u w:val="single"/>
        </w:rPr>
        <w:t>:</w:t>
      </w:r>
      <w:r w:rsidRPr="008827B4">
        <w:rPr>
          <w:sz w:val="24"/>
          <w:szCs w:val="24"/>
        </w:rPr>
        <w:t xml:space="preserve"> </w:t>
      </w:r>
    </w:p>
    <w:p w:rsidR="000D56BE" w:rsidRDefault="003A58DA">
      <w:pPr>
        <w:rPr>
          <w:sz w:val="24"/>
          <w:szCs w:val="24"/>
        </w:rPr>
      </w:pPr>
      <w:r w:rsidRPr="008827B4">
        <w:rPr>
          <w:sz w:val="24"/>
          <w:szCs w:val="24"/>
        </w:rPr>
        <w:t xml:space="preserve">Intelometry, </w:t>
      </w:r>
      <w:r w:rsidR="00B04197" w:rsidRPr="008827B4">
        <w:rPr>
          <w:sz w:val="24"/>
          <w:szCs w:val="24"/>
        </w:rPr>
        <w:t xml:space="preserve">First Energy Solutions, </w:t>
      </w:r>
      <w:r w:rsidR="000B6812" w:rsidRPr="008827B4">
        <w:rPr>
          <w:sz w:val="24"/>
          <w:szCs w:val="24"/>
        </w:rPr>
        <w:t>EC Infos</w:t>
      </w:r>
      <w:r w:rsidR="00E96369" w:rsidRPr="008827B4">
        <w:rPr>
          <w:sz w:val="24"/>
          <w:szCs w:val="24"/>
        </w:rPr>
        <w:t xml:space="preserve">ystems, </w:t>
      </w:r>
      <w:r w:rsidR="000D56BE" w:rsidRPr="008827B4">
        <w:rPr>
          <w:sz w:val="24"/>
          <w:szCs w:val="24"/>
        </w:rPr>
        <w:t xml:space="preserve">Direct Energy, </w:t>
      </w:r>
      <w:r w:rsidR="008827B4">
        <w:rPr>
          <w:sz w:val="24"/>
          <w:szCs w:val="24"/>
        </w:rPr>
        <w:t>AEP Energy</w:t>
      </w:r>
      <w:r w:rsidR="00F10AC4">
        <w:rPr>
          <w:sz w:val="24"/>
          <w:szCs w:val="24"/>
        </w:rPr>
        <w:t xml:space="preserve">, </w:t>
      </w:r>
      <w:r w:rsidR="00F54AD4">
        <w:rPr>
          <w:sz w:val="24"/>
          <w:szCs w:val="24"/>
        </w:rPr>
        <w:t>UGI Energy Services, PPL Solutions, Liberty Power, Latitude Technologies</w:t>
      </w:r>
      <w:r w:rsidR="00D13922">
        <w:rPr>
          <w:sz w:val="24"/>
          <w:szCs w:val="24"/>
        </w:rPr>
        <w:t xml:space="preserve">, </w:t>
      </w:r>
      <w:proofErr w:type="spellStart"/>
      <w:r w:rsidR="00D13922">
        <w:rPr>
          <w:sz w:val="24"/>
          <w:szCs w:val="24"/>
        </w:rPr>
        <w:t>Aurea</w:t>
      </w:r>
      <w:proofErr w:type="spellEnd"/>
      <w:r w:rsidR="00D13922">
        <w:rPr>
          <w:sz w:val="24"/>
          <w:szCs w:val="24"/>
        </w:rPr>
        <w:t xml:space="preserve">, </w:t>
      </w:r>
      <w:r w:rsidR="004B16D2">
        <w:rPr>
          <w:sz w:val="24"/>
          <w:szCs w:val="24"/>
        </w:rPr>
        <w:t xml:space="preserve">ATMS, Crius Energy,  </w:t>
      </w:r>
      <w:r w:rsidR="0091568A">
        <w:rPr>
          <w:sz w:val="24"/>
          <w:szCs w:val="24"/>
        </w:rPr>
        <w:t xml:space="preserve">Energy Services Group, </w:t>
      </w:r>
      <w:r w:rsidR="00173926">
        <w:rPr>
          <w:sz w:val="24"/>
          <w:szCs w:val="24"/>
        </w:rPr>
        <w:t>GDF Suez, NRG</w:t>
      </w:r>
      <w:r w:rsidR="00F56A0A">
        <w:rPr>
          <w:sz w:val="24"/>
          <w:szCs w:val="24"/>
        </w:rPr>
        <w:t>, Champion Energy Services, Constellation, Customized Energy Solutions</w:t>
      </w:r>
    </w:p>
    <w:p w:rsidR="000D56BE" w:rsidRDefault="000D56BE">
      <w:pPr>
        <w:rPr>
          <w:sz w:val="24"/>
          <w:szCs w:val="24"/>
        </w:rPr>
      </w:pPr>
    </w:p>
    <w:p w:rsidR="00381680" w:rsidRDefault="00381680">
      <w:pPr>
        <w:rPr>
          <w:sz w:val="24"/>
          <w:szCs w:val="24"/>
        </w:rPr>
      </w:pPr>
      <w:r w:rsidRPr="00FD42C3">
        <w:rPr>
          <w:b/>
          <w:sz w:val="24"/>
          <w:szCs w:val="24"/>
          <w:u w:val="single"/>
        </w:rPr>
        <w:t>Other:</w:t>
      </w:r>
      <w:r w:rsidRPr="00FD42C3">
        <w:rPr>
          <w:sz w:val="24"/>
          <w:szCs w:val="24"/>
        </w:rPr>
        <w:t xml:space="preserve">  </w:t>
      </w:r>
      <w:r w:rsidR="00173926">
        <w:rPr>
          <w:sz w:val="24"/>
          <w:szCs w:val="24"/>
        </w:rPr>
        <w:t>PA PUC Staff (Jeff McCracken &amp; Lee Yalcin)</w:t>
      </w:r>
    </w:p>
    <w:p w:rsidR="000B6812" w:rsidRDefault="000B6812">
      <w:pPr>
        <w:rPr>
          <w:sz w:val="24"/>
          <w:szCs w:val="24"/>
        </w:rPr>
      </w:pPr>
    </w:p>
    <w:p w:rsidR="0026733D" w:rsidRPr="00FD42C3" w:rsidRDefault="0026733D" w:rsidP="0061069E">
      <w:pPr>
        <w:autoSpaceDE w:val="0"/>
        <w:autoSpaceDN w:val="0"/>
        <w:adjustRightInd w:val="0"/>
        <w:rPr>
          <w:b/>
          <w:bCs/>
          <w:color w:val="000000"/>
          <w:sz w:val="24"/>
          <w:szCs w:val="24"/>
          <w:u w:val="single"/>
        </w:rPr>
      </w:pPr>
      <w:r w:rsidRPr="00FD42C3">
        <w:rPr>
          <w:b/>
          <w:bCs/>
          <w:color w:val="000000"/>
          <w:sz w:val="24"/>
          <w:szCs w:val="24"/>
          <w:u w:val="single"/>
        </w:rPr>
        <w:t xml:space="preserve">Agenda: </w:t>
      </w:r>
    </w:p>
    <w:p w:rsidR="00F56A0A" w:rsidRPr="00F56A0A" w:rsidRDefault="00F56A0A" w:rsidP="00F56A0A">
      <w:pPr>
        <w:numPr>
          <w:ilvl w:val="0"/>
          <w:numId w:val="2"/>
        </w:numPr>
        <w:rPr>
          <w:color w:val="000000"/>
        </w:rPr>
      </w:pPr>
      <w:r w:rsidRPr="00F56A0A">
        <w:rPr>
          <w:color w:val="000000"/>
        </w:rPr>
        <w:t>Roll Call</w:t>
      </w:r>
    </w:p>
    <w:p w:rsidR="00F56A0A" w:rsidRPr="00F56A0A" w:rsidRDefault="00F56A0A" w:rsidP="00F56A0A">
      <w:pPr>
        <w:numPr>
          <w:ilvl w:val="0"/>
          <w:numId w:val="2"/>
        </w:numPr>
        <w:rPr>
          <w:color w:val="000000"/>
        </w:rPr>
      </w:pPr>
      <w:r w:rsidRPr="00F56A0A">
        <w:rPr>
          <w:color w:val="000000"/>
        </w:rPr>
        <w:t>Approve April meeting minutes (sent to list server 4/7/15)</w:t>
      </w:r>
    </w:p>
    <w:p w:rsidR="00F56A0A" w:rsidRPr="00F56A0A" w:rsidRDefault="00F56A0A" w:rsidP="00F56A0A">
      <w:pPr>
        <w:numPr>
          <w:ilvl w:val="0"/>
          <w:numId w:val="2"/>
        </w:numPr>
        <w:rPr>
          <w:color w:val="000000"/>
        </w:rPr>
      </w:pPr>
      <w:r w:rsidRPr="00F56A0A">
        <w:rPr>
          <w:color w:val="000000"/>
        </w:rPr>
        <w:t>EDI CC #123 (814E) – new request to add PLC/NSPL dates and future PLC value</w:t>
      </w:r>
    </w:p>
    <w:p w:rsidR="00F56A0A" w:rsidRPr="00F56A0A" w:rsidRDefault="00F56A0A" w:rsidP="00F56A0A">
      <w:pPr>
        <w:numPr>
          <w:ilvl w:val="0"/>
          <w:numId w:val="2"/>
        </w:numPr>
        <w:rPr>
          <w:color w:val="000000"/>
        </w:rPr>
      </w:pPr>
      <w:r w:rsidRPr="00F56A0A">
        <w:rPr>
          <w:color w:val="000000"/>
        </w:rPr>
        <w:t>Revisit CC #105 to confirm EDC handling – attached ‘revisit doc’ includes LDC responses in yellow on p.2 (Duquesne yet to respond)</w:t>
      </w:r>
    </w:p>
    <w:p w:rsidR="00F56A0A" w:rsidRPr="00F56A0A" w:rsidRDefault="00F56A0A" w:rsidP="00F56A0A">
      <w:pPr>
        <w:numPr>
          <w:ilvl w:val="0"/>
          <w:numId w:val="2"/>
        </w:numPr>
        <w:rPr>
          <w:color w:val="000000"/>
        </w:rPr>
      </w:pPr>
      <w:r w:rsidRPr="00F56A0A">
        <w:rPr>
          <w:color w:val="000000"/>
        </w:rPr>
        <w:t>867MU/867IU – Summary loop data reporting concerns</w:t>
      </w:r>
    </w:p>
    <w:p w:rsidR="00F56A0A" w:rsidRPr="00F56A0A" w:rsidRDefault="00F56A0A" w:rsidP="00F56A0A">
      <w:pPr>
        <w:numPr>
          <w:ilvl w:val="0"/>
          <w:numId w:val="2"/>
        </w:numPr>
        <w:rPr>
          <w:color w:val="000000"/>
        </w:rPr>
      </w:pPr>
      <w:r w:rsidRPr="00F56A0A">
        <w:rPr>
          <w:color w:val="000000"/>
        </w:rPr>
        <w:t>Duquesne’s FOCUS project – status update</w:t>
      </w:r>
    </w:p>
    <w:p w:rsidR="00F56A0A" w:rsidRPr="00F56A0A" w:rsidRDefault="00F56A0A" w:rsidP="00F56A0A">
      <w:pPr>
        <w:numPr>
          <w:ilvl w:val="0"/>
          <w:numId w:val="2"/>
        </w:numPr>
        <w:rPr>
          <w:color w:val="000000"/>
        </w:rPr>
      </w:pPr>
      <w:r w:rsidRPr="00F56A0A">
        <w:rPr>
          <w:color w:val="000000"/>
        </w:rPr>
        <w:t>Mid-Cycle/Accelerated Switching – status update for Phase II</w:t>
      </w:r>
    </w:p>
    <w:p w:rsidR="00F56A0A" w:rsidRPr="00F56A0A" w:rsidRDefault="00F56A0A" w:rsidP="00F56A0A">
      <w:pPr>
        <w:numPr>
          <w:ilvl w:val="0"/>
          <w:numId w:val="2"/>
        </w:numPr>
        <w:rPr>
          <w:color w:val="000000"/>
        </w:rPr>
      </w:pPr>
      <w:r w:rsidRPr="00F56A0A">
        <w:rPr>
          <w:color w:val="000000"/>
        </w:rPr>
        <w:t>Web Portal Working Group – PUC issued tentative order, comment period open</w:t>
      </w:r>
    </w:p>
    <w:p w:rsidR="00F56A0A" w:rsidRPr="00F56A0A" w:rsidRDefault="00F56A0A" w:rsidP="00F56A0A">
      <w:pPr>
        <w:numPr>
          <w:ilvl w:val="0"/>
          <w:numId w:val="2"/>
        </w:numPr>
        <w:rPr>
          <w:color w:val="000000"/>
        </w:rPr>
      </w:pPr>
      <w:r w:rsidRPr="00F56A0A">
        <w:rPr>
          <w:color w:val="000000"/>
        </w:rPr>
        <w:t xml:space="preserve">Seamless Move &amp; Instant Connect – EDCs updated implementation plans, comment period open &amp; 814 Move transaction </w:t>
      </w:r>
      <w:proofErr w:type="gramStart"/>
      <w:r w:rsidRPr="00F56A0A">
        <w:rPr>
          <w:color w:val="000000"/>
        </w:rPr>
        <w:t>discussion</w:t>
      </w:r>
      <w:proofErr w:type="gramEnd"/>
      <w:r w:rsidRPr="00F56A0A">
        <w:rPr>
          <w:color w:val="000000"/>
        </w:rPr>
        <w:t>.</w:t>
      </w:r>
    </w:p>
    <w:p w:rsidR="00F56A0A" w:rsidRPr="00F56A0A" w:rsidRDefault="00F56A0A" w:rsidP="00F56A0A">
      <w:pPr>
        <w:numPr>
          <w:ilvl w:val="0"/>
          <w:numId w:val="2"/>
        </w:numPr>
        <w:rPr>
          <w:color w:val="000000"/>
        </w:rPr>
      </w:pPr>
      <w:r w:rsidRPr="00F56A0A">
        <w:rPr>
          <w:color w:val="000000"/>
        </w:rPr>
        <w:t>EDI Contacts List – current draft attached, last request for updates.</w:t>
      </w:r>
    </w:p>
    <w:p w:rsidR="00F56A0A" w:rsidRPr="00F56A0A" w:rsidRDefault="00F56A0A" w:rsidP="00F56A0A">
      <w:pPr>
        <w:numPr>
          <w:ilvl w:val="0"/>
          <w:numId w:val="2"/>
        </w:numPr>
        <w:rPr>
          <w:color w:val="000000"/>
        </w:rPr>
      </w:pPr>
      <w:r w:rsidRPr="00F56A0A">
        <w:rPr>
          <w:color w:val="000000"/>
        </w:rPr>
        <w:t>New Business</w:t>
      </w:r>
    </w:p>
    <w:p w:rsidR="00F56A0A" w:rsidRPr="00F56A0A" w:rsidRDefault="00F56A0A" w:rsidP="00F56A0A">
      <w:pPr>
        <w:numPr>
          <w:ilvl w:val="0"/>
          <w:numId w:val="2"/>
        </w:numPr>
        <w:rPr>
          <w:color w:val="000000"/>
        </w:rPr>
      </w:pPr>
      <w:r w:rsidRPr="00F56A0A">
        <w:rPr>
          <w:color w:val="000000"/>
        </w:rPr>
        <w:t>Next Meeting</w:t>
      </w:r>
    </w:p>
    <w:p w:rsidR="00C12691" w:rsidRDefault="00C12691" w:rsidP="00080629">
      <w:pPr>
        <w:rPr>
          <w:b/>
          <w:snapToGrid w:val="0"/>
          <w:color w:val="000000"/>
          <w:sz w:val="24"/>
          <w:szCs w:val="24"/>
          <w:u w:val="single"/>
        </w:rPr>
      </w:pPr>
    </w:p>
    <w:p w:rsidR="0026733D" w:rsidRPr="00FD42C3" w:rsidRDefault="00080629" w:rsidP="00080629">
      <w:pPr>
        <w:rPr>
          <w:b/>
          <w:snapToGrid w:val="0"/>
          <w:color w:val="000000"/>
          <w:sz w:val="24"/>
          <w:szCs w:val="24"/>
          <w:u w:val="single"/>
        </w:rPr>
      </w:pPr>
      <w:r w:rsidRPr="00FD42C3">
        <w:rPr>
          <w:b/>
          <w:snapToGrid w:val="0"/>
          <w:color w:val="000000"/>
          <w:sz w:val="24"/>
          <w:szCs w:val="24"/>
          <w:u w:val="single"/>
        </w:rPr>
        <w:t xml:space="preserve"> </w:t>
      </w:r>
      <w:r w:rsidR="0026733D" w:rsidRPr="00FD42C3">
        <w:rPr>
          <w:b/>
          <w:snapToGrid w:val="0"/>
          <w:color w:val="000000"/>
          <w:sz w:val="24"/>
          <w:szCs w:val="24"/>
          <w:u w:val="single"/>
        </w:rPr>
        <w:t>Meeting Notes:</w:t>
      </w:r>
    </w:p>
    <w:p w:rsidR="0026733D" w:rsidRPr="00FD42C3" w:rsidRDefault="0026733D" w:rsidP="00F94FC4">
      <w:pPr>
        <w:autoSpaceDE w:val="0"/>
        <w:autoSpaceDN w:val="0"/>
        <w:adjustRightInd w:val="0"/>
        <w:rPr>
          <w:b/>
          <w:snapToGrid w:val="0"/>
          <w:color w:val="000000"/>
          <w:sz w:val="24"/>
          <w:szCs w:val="24"/>
          <w:u w:val="single"/>
        </w:rPr>
      </w:pPr>
    </w:p>
    <w:p w:rsidR="0026733D" w:rsidRPr="00FD42C3" w:rsidRDefault="0026733D" w:rsidP="00572A6B">
      <w:pPr>
        <w:pStyle w:val="Heading2"/>
        <w:numPr>
          <w:ilvl w:val="1"/>
          <w:numId w:val="1"/>
        </w:numPr>
        <w:tabs>
          <w:tab w:val="clear" w:pos="696"/>
          <w:tab w:val="num" w:pos="360"/>
        </w:tabs>
        <w:ind w:left="360"/>
        <w:rPr>
          <w:szCs w:val="24"/>
        </w:rPr>
      </w:pPr>
      <w:r w:rsidRPr="00FD42C3">
        <w:rPr>
          <w:szCs w:val="24"/>
        </w:rPr>
        <w:t>Introductions &amp; Roll Call</w:t>
      </w:r>
    </w:p>
    <w:p w:rsidR="00CE69A1" w:rsidRDefault="00AD34F9" w:rsidP="00CE69A1">
      <w:pPr>
        <w:rPr>
          <w:sz w:val="24"/>
          <w:szCs w:val="24"/>
        </w:rPr>
      </w:pPr>
      <w:r>
        <w:rPr>
          <w:sz w:val="24"/>
          <w:szCs w:val="24"/>
        </w:rPr>
        <w:t xml:space="preserve">Brandon Siegel, </w:t>
      </w:r>
      <w:r w:rsidR="00DB429E">
        <w:rPr>
          <w:sz w:val="24"/>
          <w:szCs w:val="24"/>
        </w:rPr>
        <w:t>Intelometry</w:t>
      </w:r>
      <w:r>
        <w:rPr>
          <w:sz w:val="24"/>
          <w:szCs w:val="24"/>
        </w:rPr>
        <w:t xml:space="preserve"> (Secretary / Change Control Manager)</w:t>
      </w:r>
      <w:r w:rsidR="00DB429E">
        <w:rPr>
          <w:sz w:val="24"/>
          <w:szCs w:val="24"/>
        </w:rPr>
        <w:t xml:space="preserve"> commenced roll</w:t>
      </w:r>
      <w:r w:rsidR="00C60386" w:rsidRPr="00FD42C3">
        <w:rPr>
          <w:sz w:val="24"/>
          <w:szCs w:val="24"/>
        </w:rPr>
        <w:t xml:space="preserve"> call</w:t>
      </w:r>
      <w:r w:rsidR="00F56A0A">
        <w:rPr>
          <w:sz w:val="24"/>
          <w:szCs w:val="24"/>
        </w:rPr>
        <w:t xml:space="preserve"> and Christine Hughey (Constellation) </w:t>
      </w:r>
      <w:r w:rsidR="0035171E" w:rsidRPr="00FD42C3">
        <w:rPr>
          <w:sz w:val="24"/>
          <w:szCs w:val="24"/>
        </w:rPr>
        <w:t xml:space="preserve">facilitated the meeting.  </w:t>
      </w:r>
      <w:r w:rsidR="0026733D" w:rsidRPr="00FD42C3">
        <w:rPr>
          <w:color w:val="000000"/>
          <w:sz w:val="24"/>
          <w:szCs w:val="24"/>
        </w:rPr>
        <w:t xml:space="preserve">Other </w:t>
      </w:r>
      <w:r w:rsidR="0026733D" w:rsidRPr="00FD42C3">
        <w:rPr>
          <w:sz w:val="24"/>
          <w:szCs w:val="24"/>
        </w:rPr>
        <w:t xml:space="preserve">EDEWG leadership present: </w:t>
      </w:r>
      <w:r w:rsidR="00173926">
        <w:rPr>
          <w:sz w:val="24"/>
          <w:szCs w:val="24"/>
        </w:rPr>
        <w:t>Sue Scheetz, PPL EU (Co-chair, Utility), Jeff McCracken &amp; Lee Yalcin, PA PUC Staff</w:t>
      </w:r>
    </w:p>
    <w:p w:rsidR="00BA4BB5" w:rsidRDefault="00BA4BB5" w:rsidP="00572A6B">
      <w:pPr>
        <w:autoSpaceDE w:val="0"/>
        <w:autoSpaceDN w:val="0"/>
        <w:adjustRightInd w:val="0"/>
        <w:rPr>
          <w:sz w:val="24"/>
          <w:szCs w:val="24"/>
        </w:rPr>
      </w:pPr>
    </w:p>
    <w:p w:rsidR="00A01435" w:rsidRPr="00FD42C3" w:rsidRDefault="00A01435" w:rsidP="00A01435">
      <w:pPr>
        <w:pStyle w:val="Heading2"/>
        <w:numPr>
          <w:ilvl w:val="1"/>
          <w:numId w:val="1"/>
        </w:numPr>
        <w:ind w:left="360"/>
        <w:rPr>
          <w:szCs w:val="24"/>
        </w:rPr>
      </w:pPr>
      <w:r w:rsidRPr="00FD42C3">
        <w:rPr>
          <w:szCs w:val="24"/>
        </w:rPr>
        <w:t>Approve Meeting Minutes</w:t>
      </w:r>
    </w:p>
    <w:p w:rsidR="00A01435" w:rsidRDefault="00A01435" w:rsidP="00A01435">
      <w:pPr>
        <w:pStyle w:val="Heading2"/>
        <w:rPr>
          <w:b w:val="0"/>
          <w:color w:val="000000"/>
          <w:szCs w:val="24"/>
        </w:rPr>
      </w:pPr>
      <w:r>
        <w:rPr>
          <w:b w:val="0"/>
          <w:color w:val="000000"/>
          <w:szCs w:val="24"/>
        </w:rPr>
        <w:t xml:space="preserve">The </w:t>
      </w:r>
      <w:r w:rsidR="00F56A0A">
        <w:rPr>
          <w:b w:val="0"/>
          <w:color w:val="000000"/>
          <w:szCs w:val="24"/>
        </w:rPr>
        <w:t>May</w:t>
      </w:r>
      <w:r>
        <w:rPr>
          <w:b w:val="0"/>
          <w:color w:val="000000"/>
          <w:szCs w:val="24"/>
        </w:rPr>
        <w:t xml:space="preserve"> meeting minutes were approved without revision</w:t>
      </w:r>
      <w:r w:rsidR="00F56A0A">
        <w:rPr>
          <w:b w:val="0"/>
          <w:color w:val="000000"/>
          <w:szCs w:val="24"/>
        </w:rPr>
        <w:t>.</w:t>
      </w:r>
    </w:p>
    <w:p w:rsidR="00F56A0A" w:rsidRDefault="00F56A0A" w:rsidP="00F56A0A"/>
    <w:p w:rsidR="00F56A0A" w:rsidRDefault="00F56A0A" w:rsidP="00F56A0A"/>
    <w:p w:rsidR="00F56A0A" w:rsidRDefault="00F56A0A" w:rsidP="00F56A0A"/>
    <w:p w:rsidR="00F56A0A" w:rsidRDefault="00F56A0A" w:rsidP="00F56A0A"/>
    <w:p w:rsidR="00F56A0A" w:rsidRDefault="00F56A0A" w:rsidP="00F56A0A"/>
    <w:p w:rsidR="00F56A0A" w:rsidRPr="00F56A0A" w:rsidRDefault="00F56A0A" w:rsidP="00F56A0A"/>
    <w:p w:rsidR="0091568A" w:rsidRPr="00BC10E9" w:rsidRDefault="0091568A" w:rsidP="0091568A"/>
    <w:p w:rsidR="00F56A0A" w:rsidRDefault="00F56A0A" w:rsidP="0091568A">
      <w:pPr>
        <w:pStyle w:val="Heading2"/>
        <w:numPr>
          <w:ilvl w:val="1"/>
          <w:numId w:val="1"/>
        </w:numPr>
        <w:ind w:left="360"/>
        <w:rPr>
          <w:szCs w:val="24"/>
        </w:rPr>
      </w:pPr>
      <w:r>
        <w:rPr>
          <w:szCs w:val="24"/>
        </w:rPr>
        <w:lastRenderedPageBreak/>
        <w:t xml:space="preserve">EDI Change Control #123 (814E) –request to add PLC/NSPL dates &amp; future </w:t>
      </w:r>
      <w:proofErr w:type="spellStart"/>
      <w:r>
        <w:rPr>
          <w:szCs w:val="24"/>
        </w:rPr>
        <w:t>PLCvalue</w:t>
      </w:r>
      <w:proofErr w:type="spellEnd"/>
    </w:p>
    <w:p w:rsidR="00F56A0A" w:rsidRPr="0020462E" w:rsidRDefault="00F56A0A" w:rsidP="00F56A0A">
      <w:pPr>
        <w:pStyle w:val="ListParagraph"/>
        <w:autoSpaceDE w:val="0"/>
        <w:autoSpaceDN w:val="0"/>
        <w:adjustRightInd w:val="0"/>
        <w:ind w:left="24"/>
        <w:rPr>
          <w:b/>
          <w:sz w:val="24"/>
          <w:szCs w:val="24"/>
        </w:rPr>
      </w:pPr>
      <w:r>
        <w:rPr>
          <w:sz w:val="24"/>
          <w:szCs w:val="24"/>
        </w:rPr>
        <w:t xml:space="preserve">Kim Wall (PPL Solutions) briefed the group on EDI CC# 123 to add effective dates to the PLC (ICAP) and NSPL (NITS) values in the 814 Enrollment </w:t>
      </w:r>
      <w:proofErr w:type="gramStart"/>
      <w:r>
        <w:rPr>
          <w:sz w:val="24"/>
          <w:szCs w:val="24"/>
        </w:rPr>
        <w:t>response</w:t>
      </w:r>
      <w:proofErr w:type="gramEnd"/>
      <w:r>
        <w:rPr>
          <w:sz w:val="24"/>
          <w:szCs w:val="24"/>
        </w:rPr>
        <w:t>.   The request would also add the future PLC value and effective date as well.    By providing these values in the EDI 814 Enrollment Response, the supplier will know exactly which values are in effect when.   Currently the utilities each follow different practices of when they notify suppliers of annual PLC &amp; NSPL changes and if they provide updates to the supplier when a customer is enrolled after the annual changes are sent.</w:t>
      </w:r>
    </w:p>
    <w:p w:rsidR="00F56A0A" w:rsidRDefault="00F56A0A" w:rsidP="00F56A0A">
      <w:pPr>
        <w:pStyle w:val="ListParagraph"/>
        <w:autoSpaceDE w:val="0"/>
        <w:autoSpaceDN w:val="0"/>
        <w:adjustRightInd w:val="0"/>
        <w:ind w:left="24"/>
        <w:rPr>
          <w:sz w:val="24"/>
          <w:szCs w:val="24"/>
        </w:rPr>
      </w:pPr>
      <w:r>
        <w:rPr>
          <w:sz w:val="24"/>
          <w:szCs w:val="24"/>
        </w:rPr>
        <w:t>The group discussed and FirstEnergy stated the PLC &amp; NSPL values with effective dates are provided in the EDI 867HU/HIU transaction.   While true, the suppliers still don’t know each utilities’ practice around sending the annual 814 updates, timing with the enrollment response relative to the date when the new values go into effect and if the utility will notify the supplier of the new values for customers enrolled after the annual 814 change.</w:t>
      </w:r>
    </w:p>
    <w:p w:rsidR="00F56A0A" w:rsidRDefault="00F56A0A" w:rsidP="00F56A0A">
      <w:pPr>
        <w:pStyle w:val="ListParagraph"/>
        <w:autoSpaceDE w:val="0"/>
        <w:autoSpaceDN w:val="0"/>
        <w:adjustRightInd w:val="0"/>
        <w:ind w:left="24"/>
        <w:rPr>
          <w:sz w:val="24"/>
          <w:szCs w:val="24"/>
        </w:rPr>
      </w:pPr>
    </w:p>
    <w:p w:rsidR="00F56A0A" w:rsidRPr="00F56A0A" w:rsidRDefault="00F56A0A" w:rsidP="00F56A0A">
      <w:pPr>
        <w:autoSpaceDE w:val="0"/>
        <w:autoSpaceDN w:val="0"/>
        <w:adjustRightInd w:val="0"/>
        <w:ind w:left="24"/>
        <w:rPr>
          <w:b/>
          <w:sz w:val="24"/>
          <w:szCs w:val="24"/>
        </w:rPr>
      </w:pPr>
      <w:r w:rsidRPr="00F56A0A">
        <w:rPr>
          <w:sz w:val="24"/>
          <w:szCs w:val="24"/>
        </w:rPr>
        <w:t xml:space="preserve">In advance of motioning the change request for approval, the utilities agreed to review the below list of questions presented by Kim and provide their response for discussion during the next call.   </w:t>
      </w:r>
      <w:r>
        <w:rPr>
          <w:sz w:val="24"/>
          <w:szCs w:val="24"/>
        </w:rPr>
        <w:t xml:space="preserve">EDCs </w:t>
      </w:r>
      <w:r w:rsidRPr="00F56A0A">
        <w:rPr>
          <w:sz w:val="24"/>
          <w:szCs w:val="24"/>
        </w:rPr>
        <w:t xml:space="preserve">please send your response to Brandon Siegel for compilation and distribution with our June meeting agenda. </w:t>
      </w:r>
    </w:p>
    <w:p w:rsidR="00F56A0A" w:rsidRPr="00D11E5B" w:rsidRDefault="00F56A0A" w:rsidP="00F56A0A">
      <w:pPr>
        <w:pStyle w:val="ListParagraph"/>
        <w:autoSpaceDE w:val="0"/>
        <w:autoSpaceDN w:val="0"/>
        <w:adjustRightInd w:val="0"/>
        <w:ind w:left="1080"/>
        <w:rPr>
          <w:b/>
          <w:sz w:val="24"/>
          <w:szCs w:val="24"/>
        </w:rPr>
      </w:pPr>
    </w:p>
    <w:p w:rsidR="00F56A0A" w:rsidRPr="006E0412" w:rsidRDefault="00F56A0A" w:rsidP="00F56A0A">
      <w:pPr>
        <w:rPr>
          <w:sz w:val="22"/>
          <w:szCs w:val="22"/>
        </w:rPr>
      </w:pPr>
      <w:r w:rsidRPr="006E0412">
        <w:rPr>
          <w:sz w:val="22"/>
          <w:szCs w:val="22"/>
        </w:rPr>
        <w:t>Note: The term ICAP is also sometimes known as PLC; the term NITS is also sometimes known as NSPL.</w:t>
      </w:r>
    </w:p>
    <w:p w:rsidR="00F56A0A" w:rsidRPr="006E0412" w:rsidRDefault="00F56A0A" w:rsidP="00F56A0A">
      <w:pPr>
        <w:rPr>
          <w:sz w:val="22"/>
          <w:szCs w:val="22"/>
        </w:rPr>
      </w:pPr>
    </w:p>
    <w:p w:rsidR="00F56A0A" w:rsidRPr="006E0412" w:rsidRDefault="00F56A0A" w:rsidP="00F56A0A">
      <w:pPr>
        <w:pStyle w:val="ListParagraph"/>
        <w:numPr>
          <w:ilvl w:val="0"/>
          <w:numId w:val="24"/>
        </w:numPr>
        <w:rPr>
          <w:sz w:val="22"/>
          <w:szCs w:val="22"/>
        </w:rPr>
      </w:pPr>
      <w:r w:rsidRPr="006E0412">
        <w:rPr>
          <w:sz w:val="22"/>
          <w:szCs w:val="22"/>
        </w:rPr>
        <w:t xml:space="preserve">Explain how the changes to ICAP and NITS are handled.  </w:t>
      </w:r>
    </w:p>
    <w:p w:rsidR="00F56A0A" w:rsidRPr="006E0412" w:rsidRDefault="00F56A0A" w:rsidP="00F56A0A">
      <w:pPr>
        <w:pStyle w:val="ListParagraph"/>
        <w:numPr>
          <w:ilvl w:val="1"/>
          <w:numId w:val="24"/>
        </w:numPr>
        <w:rPr>
          <w:sz w:val="22"/>
          <w:szCs w:val="22"/>
        </w:rPr>
      </w:pPr>
      <w:r w:rsidRPr="006E0412">
        <w:rPr>
          <w:sz w:val="22"/>
          <w:szCs w:val="22"/>
        </w:rPr>
        <w:t>When are 814 Changes sent for the new ICAP Tags?</w:t>
      </w:r>
    </w:p>
    <w:p w:rsidR="00F56A0A" w:rsidRPr="006E0412" w:rsidRDefault="00F56A0A" w:rsidP="00F56A0A">
      <w:pPr>
        <w:pStyle w:val="ListParagraph"/>
        <w:numPr>
          <w:ilvl w:val="1"/>
          <w:numId w:val="24"/>
        </w:numPr>
        <w:rPr>
          <w:sz w:val="22"/>
          <w:szCs w:val="22"/>
        </w:rPr>
      </w:pPr>
      <w:r w:rsidRPr="006E0412">
        <w:rPr>
          <w:sz w:val="22"/>
          <w:szCs w:val="22"/>
        </w:rPr>
        <w:t>When are 814 Changes sent for the new NITS Tags?</w:t>
      </w:r>
    </w:p>
    <w:p w:rsidR="00F56A0A" w:rsidRPr="006E0412" w:rsidRDefault="00F56A0A" w:rsidP="00F56A0A">
      <w:pPr>
        <w:pStyle w:val="ListParagraph"/>
        <w:numPr>
          <w:ilvl w:val="1"/>
          <w:numId w:val="24"/>
        </w:numPr>
        <w:rPr>
          <w:sz w:val="22"/>
          <w:szCs w:val="22"/>
        </w:rPr>
      </w:pPr>
      <w:r w:rsidRPr="006E0412">
        <w:rPr>
          <w:sz w:val="22"/>
          <w:szCs w:val="22"/>
        </w:rPr>
        <w:t>If any customers enroll after 814 Changes are sent, is an 814 Change sent to that new supplier for the future value(s)?</w:t>
      </w:r>
    </w:p>
    <w:p w:rsidR="00F56A0A" w:rsidRPr="006E0412" w:rsidRDefault="00F56A0A" w:rsidP="00F56A0A">
      <w:pPr>
        <w:pStyle w:val="ListParagraph"/>
        <w:numPr>
          <w:ilvl w:val="1"/>
          <w:numId w:val="24"/>
        </w:numPr>
        <w:rPr>
          <w:sz w:val="22"/>
          <w:szCs w:val="22"/>
        </w:rPr>
      </w:pPr>
      <w:r w:rsidRPr="006E0412">
        <w:rPr>
          <w:sz w:val="22"/>
          <w:szCs w:val="22"/>
        </w:rPr>
        <w:t xml:space="preserve">Is there an exact date that you stop sending the current ICAP tag on the 814 Enrollment Response and start sending the new ICAP Tag?  </w:t>
      </w:r>
    </w:p>
    <w:p w:rsidR="00F56A0A" w:rsidRPr="006E0412" w:rsidRDefault="00F56A0A" w:rsidP="00F56A0A">
      <w:pPr>
        <w:pStyle w:val="ListParagraph"/>
        <w:numPr>
          <w:ilvl w:val="2"/>
          <w:numId w:val="24"/>
        </w:numPr>
        <w:rPr>
          <w:sz w:val="22"/>
          <w:szCs w:val="22"/>
        </w:rPr>
      </w:pPr>
      <w:r w:rsidRPr="006E0412">
        <w:rPr>
          <w:sz w:val="22"/>
          <w:szCs w:val="22"/>
        </w:rPr>
        <w:t>For example, would you send the 6/1/2014-5/31/2015 tag all the way through enrollments received by the cutoff time of the last business day prior to June 1, and then always send the new ICAP tag with enrollments processed on the first business day, after or including June 1</w:t>
      </w:r>
      <w:r w:rsidRPr="006E0412">
        <w:rPr>
          <w:sz w:val="22"/>
          <w:szCs w:val="22"/>
          <w:vertAlign w:val="superscript"/>
        </w:rPr>
        <w:t>st</w:t>
      </w:r>
      <w:r w:rsidRPr="006E0412">
        <w:rPr>
          <w:sz w:val="22"/>
          <w:szCs w:val="22"/>
        </w:rPr>
        <w:t>?</w:t>
      </w:r>
    </w:p>
    <w:p w:rsidR="00F56A0A" w:rsidRPr="006E0412" w:rsidRDefault="00F56A0A" w:rsidP="00F56A0A">
      <w:pPr>
        <w:pStyle w:val="ListParagraph"/>
        <w:numPr>
          <w:ilvl w:val="0"/>
          <w:numId w:val="24"/>
        </w:numPr>
        <w:rPr>
          <w:sz w:val="22"/>
          <w:szCs w:val="22"/>
        </w:rPr>
      </w:pPr>
      <w:r w:rsidRPr="006E0412">
        <w:rPr>
          <w:sz w:val="22"/>
          <w:szCs w:val="22"/>
        </w:rPr>
        <w:t xml:space="preserve">The utility knows the ICAP and NITS effective dates that you are sending at the time you are creating 814 Enrollment Responses.  </w:t>
      </w:r>
    </w:p>
    <w:p w:rsidR="00F56A0A" w:rsidRPr="006E0412" w:rsidRDefault="00F56A0A" w:rsidP="00F56A0A">
      <w:pPr>
        <w:pStyle w:val="ListParagraph"/>
        <w:numPr>
          <w:ilvl w:val="1"/>
          <w:numId w:val="24"/>
        </w:numPr>
        <w:rPr>
          <w:sz w:val="22"/>
          <w:szCs w:val="22"/>
        </w:rPr>
      </w:pPr>
      <w:r w:rsidRPr="006E0412">
        <w:rPr>
          <w:sz w:val="22"/>
          <w:szCs w:val="22"/>
        </w:rPr>
        <w:t>Would it be very costly to include two new EDI segments to show the effective dates for ICAP and NITS?</w:t>
      </w:r>
    </w:p>
    <w:p w:rsidR="00F56A0A" w:rsidRPr="006E0412" w:rsidRDefault="00F56A0A" w:rsidP="00F56A0A">
      <w:pPr>
        <w:pStyle w:val="ListParagraph"/>
        <w:numPr>
          <w:ilvl w:val="1"/>
          <w:numId w:val="24"/>
        </w:numPr>
        <w:rPr>
          <w:sz w:val="22"/>
          <w:szCs w:val="22"/>
        </w:rPr>
      </w:pPr>
      <w:r w:rsidRPr="006E0412">
        <w:rPr>
          <w:sz w:val="22"/>
          <w:szCs w:val="22"/>
        </w:rPr>
        <w:t>If not difficult or excessively costly, would you potentially be willing to implement?</w:t>
      </w:r>
    </w:p>
    <w:p w:rsidR="00F56A0A" w:rsidRPr="006E0412" w:rsidRDefault="00F56A0A" w:rsidP="00F56A0A">
      <w:pPr>
        <w:pStyle w:val="ListParagraph"/>
        <w:numPr>
          <w:ilvl w:val="0"/>
          <w:numId w:val="24"/>
        </w:numPr>
        <w:rPr>
          <w:sz w:val="22"/>
          <w:szCs w:val="22"/>
        </w:rPr>
      </w:pPr>
      <w:r w:rsidRPr="006E0412">
        <w:rPr>
          <w:sz w:val="22"/>
          <w:szCs w:val="22"/>
        </w:rPr>
        <w:t xml:space="preserve">Determine how difficult it would be to include Future ICAP and associated Effective Dates on the 814 Enrollment </w:t>
      </w:r>
      <w:proofErr w:type="gramStart"/>
      <w:r w:rsidRPr="006E0412">
        <w:rPr>
          <w:sz w:val="22"/>
          <w:szCs w:val="22"/>
        </w:rPr>
        <w:t>Response</w:t>
      </w:r>
      <w:proofErr w:type="gramEnd"/>
      <w:r w:rsidRPr="006E0412">
        <w:rPr>
          <w:sz w:val="22"/>
          <w:szCs w:val="22"/>
        </w:rPr>
        <w:t>.</w:t>
      </w:r>
    </w:p>
    <w:p w:rsidR="00F56A0A" w:rsidRPr="006E0412" w:rsidRDefault="00F56A0A" w:rsidP="00F56A0A">
      <w:pPr>
        <w:pStyle w:val="ListParagraph"/>
        <w:numPr>
          <w:ilvl w:val="1"/>
          <w:numId w:val="24"/>
        </w:numPr>
        <w:rPr>
          <w:sz w:val="22"/>
          <w:szCs w:val="22"/>
        </w:rPr>
      </w:pPr>
      <w:r w:rsidRPr="006E0412">
        <w:rPr>
          <w:sz w:val="22"/>
          <w:szCs w:val="22"/>
        </w:rPr>
        <w:t>If not difficult, would you potentially be willing to implement?</w:t>
      </w:r>
    </w:p>
    <w:p w:rsidR="00F56A0A" w:rsidRPr="006E0412" w:rsidRDefault="00F56A0A" w:rsidP="00F56A0A">
      <w:pPr>
        <w:pStyle w:val="ListParagraph"/>
        <w:numPr>
          <w:ilvl w:val="0"/>
          <w:numId w:val="24"/>
        </w:numPr>
        <w:rPr>
          <w:sz w:val="22"/>
          <w:szCs w:val="22"/>
        </w:rPr>
      </w:pPr>
      <w:r w:rsidRPr="006E0412">
        <w:rPr>
          <w:sz w:val="22"/>
          <w:szCs w:val="22"/>
        </w:rPr>
        <w:t xml:space="preserve">An alternative to the recommended change control is for the supplier to request 867 Historical Usage/867 Historical Interval Usage for every account that is enrolled.  </w:t>
      </w:r>
    </w:p>
    <w:p w:rsidR="00F56A0A" w:rsidRPr="006E0412" w:rsidRDefault="00F56A0A" w:rsidP="00F56A0A">
      <w:pPr>
        <w:pStyle w:val="ListParagraph"/>
        <w:numPr>
          <w:ilvl w:val="1"/>
          <w:numId w:val="24"/>
        </w:numPr>
        <w:rPr>
          <w:sz w:val="22"/>
          <w:szCs w:val="22"/>
        </w:rPr>
      </w:pPr>
      <w:r w:rsidRPr="006E0412">
        <w:rPr>
          <w:sz w:val="22"/>
          <w:szCs w:val="22"/>
        </w:rPr>
        <w:t>Are there any limits to the number of times that a supplier may request HU/HIU for an account?</w:t>
      </w:r>
    </w:p>
    <w:p w:rsidR="00F56A0A" w:rsidRPr="006E0412" w:rsidRDefault="00F56A0A" w:rsidP="00F56A0A">
      <w:pPr>
        <w:pStyle w:val="ListParagraph"/>
        <w:numPr>
          <w:ilvl w:val="1"/>
          <w:numId w:val="24"/>
        </w:numPr>
        <w:rPr>
          <w:sz w:val="22"/>
          <w:szCs w:val="22"/>
        </w:rPr>
      </w:pPr>
      <w:r w:rsidRPr="006E0412">
        <w:rPr>
          <w:sz w:val="22"/>
          <w:szCs w:val="22"/>
        </w:rPr>
        <w:t>Are there any limits to the number of 814 HU/HIU requests that may be sent on a single day?</w:t>
      </w:r>
    </w:p>
    <w:p w:rsidR="00F56A0A" w:rsidRPr="006E0412" w:rsidRDefault="00F56A0A" w:rsidP="00F56A0A">
      <w:pPr>
        <w:pStyle w:val="ListParagraph"/>
        <w:numPr>
          <w:ilvl w:val="2"/>
          <w:numId w:val="24"/>
        </w:numPr>
        <w:rPr>
          <w:sz w:val="22"/>
          <w:szCs w:val="22"/>
        </w:rPr>
      </w:pPr>
      <w:r w:rsidRPr="006E0412">
        <w:rPr>
          <w:sz w:val="22"/>
          <w:szCs w:val="22"/>
        </w:rPr>
        <w:t>For example, on June 1</w:t>
      </w:r>
      <w:r w:rsidRPr="006E0412">
        <w:rPr>
          <w:sz w:val="22"/>
          <w:szCs w:val="22"/>
          <w:vertAlign w:val="superscript"/>
        </w:rPr>
        <w:t>st</w:t>
      </w:r>
      <w:r w:rsidRPr="006E0412">
        <w:rPr>
          <w:sz w:val="22"/>
          <w:szCs w:val="22"/>
        </w:rPr>
        <w:t>, can I send HU/HIU request for all of my customers to ensure that I have the latest ICAP Tag?</w:t>
      </w:r>
    </w:p>
    <w:p w:rsidR="00F56A0A" w:rsidRPr="006E0412" w:rsidRDefault="00F56A0A" w:rsidP="00F56A0A">
      <w:pPr>
        <w:pStyle w:val="ListParagraph"/>
        <w:numPr>
          <w:ilvl w:val="1"/>
          <w:numId w:val="24"/>
        </w:numPr>
        <w:rPr>
          <w:sz w:val="22"/>
          <w:szCs w:val="22"/>
        </w:rPr>
      </w:pPr>
      <w:r w:rsidRPr="006E0412">
        <w:rPr>
          <w:sz w:val="22"/>
          <w:szCs w:val="22"/>
        </w:rPr>
        <w:t>Are there any charges associated with requesting 867 HU/HIU?</w:t>
      </w:r>
    </w:p>
    <w:p w:rsidR="00F56A0A" w:rsidRPr="0020462E" w:rsidRDefault="00F56A0A" w:rsidP="00F56A0A">
      <w:pPr>
        <w:pStyle w:val="ListParagraph"/>
        <w:autoSpaceDE w:val="0"/>
        <w:autoSpaceDN w:val="0"/>
        <w:adjustRightInd w:val="0"/>
        <w:ind w:left="24"/>
        <w:rPr>
          <w:b/>
          <w:sz w:val="24"/>
          <w:szCs w:val="24"/>
        </w:rPr>
      </w:pPr>
    </w:p>
    <w:p w:rsidR="00F56A0A" w:rsidRDefault="00F56A0A" w:rsidP="00F56A0A">
      <w:pPr>
        <w:rPr>
          <w:sz w:val="24"/>
          <w:szCs w:val="24"/>
        </w:rPr>
      </w:pPr>
    </w:p>
    <w:p w:rsidR="00F56A0A" w:rsidRPr="00F56A0A" w:rsidRDefault="00F56A0A" w:rsidP="00F56A0A">
      <w:pPr>
        <w:rPr>
          <w:sz w:val="24"/>
          <w:szCs w:val="24"/>
        </w:rPr>
      </w:pPr>
    </w:p>
    <w:p w:rsidR="00F56A0A" w:rsidRDefault="00F56A0A" w:rsidP="00F56A0A">
      <w:pPr>
        <w:pStyle w:val="Heading2"/>
        <w:numPr>
          <w:ilvl w:val="1"/>
          <w:numId w:val="1"/>
        </w:numPr>
        <w:ind w:left="360"/>
        <w:rPr>
          <w:szCs w:val="24"/>
        </w:rPr>
      </w:pPr>
      <w:r>
        <w:rPr>
          <w:szCs w:val="24"/>
        </w:rPr>
        <w:lastRenderedPageBreak/>
        <w:t>Revisit EDI CC #105_Update2 to confirm EDC handling</w:t>
      </w:r>
    </w:p>
    <w:p w:rsidR="00F56A0A" w:rsidRDefault="00F56A0A" w:rsidP="00F56A0A">
      <w:pPr>
        <w:rPr>
          <w:sz w:val="24"/>
          <w:szCs w:val="24"/>
        </w:rPr>
      </w:pPr>
      <w:r>
        <w:rPr>
          <w:sz w:val="24"/>
          <w:szCs w:val="24"/>
        </w:rPr>
        <w:t>Due to some recent net metering changes in Maryland and new information from a PA EDC, there is concern the statements relative to excess generation under net metering require updates.   Approved EDI CC #105_Update2 added clarification of the banked KH rollover process to the PA Notes section of the EDI 867MU and EDI 867IU implementation guidelines.    The EDEWG leadership respectfully requests each EDC review both paragraphs in CC #105, especially the 2</w:t>
      </w:r>
      <w:r w:rsidRPr="00103531">
        <w:rPr>
          <w:sz w:val="24"/>
          <w:szCs w:val="24"/>
          <w:vertAlign w:val="superscript"/>
        </w:rPr>
        <w:t>nd</w:t>
      </w:r>
      <w:r>
        <w:rPr>
          <w:sz w:val="24"/>
          <w:szCs w:val="24"/>
        </w:rPr>
        <w:t xml:space="preserve"> which has a sentence to address PJM settlement.   EDCs to either confirm or send updated verbiage directly to Brandon Siegel for compilation NLT April 30</w:t>
      </w:r>
      <w:r w:rsidRPr="00103531">
        <w:rPr>
          <w:sz w:val="24"/>
          <w:szCs w:val="24"/>
          <w:vertAlign w:val="superscript"/>
        </w:rPr>
        <w:t>th</w:t>
      </w:r>
      <w:r>
        <w:rPr>
          <w:sz w:val="24"/>
          <w:szCs w:val="24"/>
        </w:rPr>
        <w:t>.  This item will be reviewed and discussed during our May meeting.</w:t>
      </w:r>
    </w:p>
    <w:p w:rsidR="00713615" w:rsidRDefault="00713615" w:rsidP="00713615">
      <w:pPr>
        <w:pStyle w:val="ListParagraph"/>
        <w:numPr>
          <w:ilvl w:val="0"/>
          <w:numId w:val="26"/>
        </w:numPr>
        <w:rPr>
          <w:sz w:val="24"/>
          <w:szCs w:val="24"/>
        </w:rPr>
      </w:pPr>
      <w:r>
        <w:rPr>
          <w:sz w:val="24"/>
          <w:szCs w:val="24"/>
        </w:rPr>
        <w:t>Duquesne Light has yet to respond to the request.   Review and discussion of this item will be delayed until the June meeting.</w:t>
      </w:r>
    </w:p>
    <w:p w:rsidR="00713615" w:rsidRPr="00713615" w:rsidRDefault="00713615" w:rsidP="00713615">
      <w:pPr>
        <w:pStyle w:val="ListParagraph"/>
        <w:numPr>
          <w:ilvl w:val="0"/>
          <w:numId w:val="26"/>
        </w:numPr>
        <w:rPr>
          <w:sz w:val="24"/>
          <w:szCs w:val="24"/>
        </w:rPr>
      </w:pPr>
      <w:r>
        <w:rPr>
          <w:sz w:val="24"/>
          <w:szCs w:val="24"/>
        </w:rPr>
        <w:t>As part of similar effort in Maryland, FirstEnergy will be updating their comments and possibly examples, once received Brandon Siegel will update the documentation for the revisit discussions.</w:t>
      </w:r>
    </w:p>
    <w:p w:rsidR="00F56A0A" w:rsidRDefault="00F56A0A" w:rsidP="00713615">
      <w:pPr>
        <w:pStyle w:val="Heading2"/>
        <w:ind w:left="360"/>
        <w:rPr>
          <w:szCs w:val="24"/>
        </w:rPr>
      </w:pPr>
    </w:p>
    <w:p w:rsidR="00F56A0A" w:rsidRDefault="00713615" w:rsidP="0091568A">
      <w:pPr>
        <w:pStyle w:val="Heading2"/>
        <w:numPr>
          <w:ilvl w:val="1"/>
          <w:numId w:val="1"/>
        </w:numPr>
        <w:ind w:left="360"/>
        <w:rPr>
          <w:szCs w:val="24"/>
        </w:rPr>
      </w:pPr>
      <w:r>
        <w:rPr>
          <w:szCs w:val="24"/>
        </w:rPr>
        <w:t>867MU/867IU – Summary loop data reporting concerns</w:t>
      </w:r>
    </w:p>
    <w:p w:rsidR="00F56A0A" w:rsidRDefault="00713615" w:rsidP="00713615">
      <w:pPr>
        <w:pStyle w:val="Heading2"/>
        <w:rPr>
          <w:b w:val="0"/>
          <w:szCs w:val="24"/>
        </w:rPr>
      </w:pPr>
      <w:r>
        <w:rPr>
          <w:b w:val="0"/>
          <w:szCs w:val="24"/>
        </w:rPr>
        <w:t>Kim Wall had to drop off for another meeting.   The group felt best to delay discussion to our June meeting.</w:t>
      </w:r>
    </w:p>
    <w:p w:rsidR="00713615" w:rsidRPr="00713615" w:rsidRDefault="00713615" w:rsidP="00713615"/>
    <w:p w:rsidR="0091568A" w:rsidRDefault="0091568A" w:rsidP="0091568A">
      <w:pPr>
        <w:pStyle w:val="Heading2"/>
        <w:numPr>
          <w:ilvl w:val="1"/>
          <w:numId w:val="1"/>
        </w:numPr>
        <w:ind w:left="360"/>
        <w:rPr>
          <w:szCs w:val="24"/>
        </w:rPr>
      </w:pPr>
      <w:r>
        <w:rPr>
          <w:szCs w:val="24"/>
        </w:rPr>
        <w:t>Update on Duquesne Light’s FOCUS project</w:t>
      </w:r>
    </w:p>
    <w:p w:rsidR="0091568A" w:rsidRDefault="00713615" w:rsidP="0091568A">
      <w:pPr>
        <w:rPr>
          <w:sz w:val="24"/>
          <w:szCs w:val="24"/>
        </w:rPr>
      </w:pPr>
      <w:r>
        <w:rPr>
          <w:sz w:val="24"/>
          <w:szCs w:val="24"/>
        </w:rPr>
        <w:t xml:space="preserve">Markia Banks </w:t>
      </w:r>
      <w:r w:rsidR="0091568A">
        <w:rPr>
          <w:sz w:val="24"/>
          <w:szCs w:val="24"/>
        </w:rPr>
        <w:t>(D</w:t>
      </w:r>
      <w:r>
        <w:rPr>
          <w:sz w:val="24"/>
          <w:szCs w:val="24"/>
        </w:rPr>
        <w:t xml:space="preserve">uquesne </w:t>
      </w:r>
      <w:r w:rsidR="0091568A">
        <w:rPr>
          <w:sz w:val="24"/>
          <w:szCs w:val="24"/>
        </w:rPr>
        <w:t>L</w:t>
      </w:r>
      <w:r>
        <w:rPr>
          <w:sz w:val="24"/>
          <w:szCs w:val="24"/>
        </w:rPr>
        <w:t xml:space="preserve">ight </w:t>
      </w:r>
      <w:r w:rsidR="0091568A">
        <w:rPr>
          <w:sz w:val="24"/>
          <w:szCs w:val="24"/>
        </w:rPr>
        <w:t>C</w:t>
      </w:r>
      <w:r>
        <w:rPr>
          <w:sz w:val="24"/>
          <w:szCs w:val="24"/>
        </w:rPr>
        <w:t>ompany</w:t>
      </w:r>
      <w:r w:rsidR="0091568A">
        <w:rPr>
          <w:sz w:val="24"/>
          <w:szCs w:val="24"/>
        </w:rPr>
        <w:t>) reported…</w:t>
      </w:r>
    </w:p>
    <w:p w:rsidR="00713615" w:rsidRDefault="00713615" w:rsidP="00713615">
      <w:pPr>
        <w:pStyle w:val="ListParagraph"/>
        <w:numPr>
          <w:ilvl w:val="0"/>
          <w:numId w:val="13"/>
        </w:numPr>
        <w:rPr>
          <w:sz w:val="24"/>
          <w:szCs w:val="24"/>
        </w:rPr>
      </w:pPr>
      <w:r>
        <w:rPr>
          <w:sz w:val="24"/>
          <w:szCs w:val="24"/>
        </w:rPr>
        <w:t>DLC’s top priority is researching and fixing a few batch processing issues which remain after their latest emergency fix which was deployed last week.  Status update will be provided on Tuesday’s Supplier teleconference.</w:t>
      </w:r>
    </w:p>
    <w:p w:rsidR="00713615" w:rsidRDefault="00713615" w:rsidP="00713615">
      <w:pPr>
        <w:rPr>
          <w:sz w:val="24"/>
          <w:szCs w:val="24"/>
        </w:rPr>
      </w:pPr>
    </w:p>
    <w:p w:rsidR="00173926" w:rsidRPr="00713615" w:rsidRDefault="0091568A" w:rsidP="00713615">
      <w:pPr>
        <w:rPr>
          <w:sz w:val="24"/>
          <w:szCs w:val="24"/>
        </w:rPr>
      </w:pPr>
      <w:r w:rsidRPr="00713615">
        <w:rPr>
          <w:sz w:val="24"/>
          <w:szCs w:val="24"/>
        </w:rPr>
        <w:t>Supplier teleconferences continue each Tuesday</w:t>
      </w:r>
      <w:r w:rsidR="00173926" w:rsidRPr="00713615">
        <w:rPr>
          <w:sz w:val="24"/>
          <w:szCs w:val="24"/>
        </w:rPr>
        <w:t xml:space="preserve"> &amp; Thursday</w:t>
      </w:r>
      <w:r w:rsidRPr="00713615">
        <w:rPr>
          <w:sz w:val="24"/>
          <w:szCs w:val="24"/>
        </w:rPr>
        <w:t xml:space="preserve"> @ 11AM ET.   These meetings provide a forum for suppliers to report issues and for DLC to pass important updates.   Parties are strongly encouraged to participate.    To participate, please contact </w:t>
      </w:r>
      <w:hyperlink r:id="rId10" w:history="1">
        <w:r w:rsidRPr="00713615">
          <w:rPr>
            <w:rStyle w:val="Hyperlink"/>
            <w:sz w:val="24"/>
            <w:szCs w:val="24"/>
          </w:rPr>
          <w:t>DLC_SSC@duqlight.com</w:t>
        </w:r>
      </w:hyperlink>
      <w:r w:rsidRPr="00713615">
        <w:rPr>
          <w:sz w:val="24"/>
          <w:szCs w:val="24"/>
        </w:rPr>
        <w:t xml:space="preserve"> to be added to the teleconference notifications / access list.</w:t>
      </w:r>
    </w:p>
    <w:p w:rsidR="00B41161" w:rsidRDefault="00B41161" w:rsidP="00B41161"/>
    <w:p w:rsidR="00D61789" w:rsidRDefault="00D61789" w:rsidP="00D61789">
      <w:pPr>
        <w:pStyle w:val="Heading2"/>
        <w:numPr>
          <w:ilvl w:val="1"/>
          <w:numId w:val="1"/>
        </w:numPr>
        <w:ind w:left="360"/>
        <w:rPr>
          <w:szCs w:val="24"/>
        </w:rPr>
      </w:pPr>
      <w:r>
        <w:rPr>
          <w:szCs w:val="24"/>
        </w:rPr>
        <w:t>Accelerated / Mid-Cycle Customer Switching</w:t>
      </w:r>
      <w:r w:rsidR="00A01435">
        <w:rPr>
          <w:szCs w:val="24"/>
        </w:rPr>
        <w:t xml:space="preserve"> </w:t>
      </w:r>
      <w:r w:rsidR="00713615">
        <w:rPr>
          <w:szCs w:val="24"/>
        </w:rPr>
        <w:t>– Status Update</w:t>
      </w:r>
    </w:p>
    <w:p w:rsidR="003F22EF" w:rsidRDefault="003F22EF" w:rsidP="003F22EF">
      <w:pPr>
        <w:rPr>
          <w:sz w:val="24"/>
          <w:szCs w:val="24"/>
        </w:rPr>
      </w:pPr>
      <w:proofErr w:type="gramStart"/>
      <w:r>
        <w:rPr>
          <w:sz w:val="24"/>
          <w:szCs w:val="24"/>
        </w:rPr>
        <w:t>Phase</w:t>
      </w:r>
      <w:proofErr w:type="gramEnd"/>
      <w:r>
        <w:rPr>
          <w:sz w:val="24"/>
          <w:szCs w:val="24"/>
        </w:rPr>
        <w:t xml:space="preserve"> II Status of the EDCs…</w:t>
      </w:r>
    </w:p>
    <w:p w:rsidR="003F22EF" w:rsidRPr="00837067" w:rsidRDefault="003F22EF" w:rsidP="003F22EF">
      <w:pPr>
        <w:pStyle w:val="ListParagraph"/>
        <w:numPr>
          <w:ilvl w:val="0"/>
          <w:numId w:val="18"/>
        </w:numPr>
        <w:rPr>
          <w:sz w:val="24"/>
          <w:szCs w:val="24"/>
        </w:rPr>
      </w:pPr>
      <w:r w:rsidRPr="00837067">
        <w:rPr>
          <w:sz w:val="24"/>
          <w:szCs w:val="24"/>
        </w:rPr>
        <w:t xml:space="preserve">PPL:  </w:t>
      </w:r>
      <w:r>
        <w:rPr>
          <w:sz w:val="24"/>
          <w:szCs w:val="24"/>
        </w:rPr>
        <w:t>On target for August 1</w:t>
      </w:r>
      <w:r w:rsidRPr="003F22EF">
        <w:rPr>
          <w:sz w:val="24"/>
          <w:szCs w:val="24"/>
          <w:vertAlign w:val="superscript"/>
        </w:rPr>
        <w:t>st</w:t>
      </w:r>
      <w:r>
        <w:rPr>
          <w:sz w:val="24"/>
          <w:szCs w:val="24"/>
        </w:rPr>
        <w:t xml:space="preserve"> implementation</w:t>
      </w:r>
      <w:r w:rsidR="00713615">
        <w:rPr>
          <w:sz w:val="24"/>
          <w:szCs w:val="24"/>
        </w:rPr>
        <w:t xml:space="preserve"> of metered accounts; unmetered TBA</w:t>
      </w:r>
    </w:p>
    <w:p w:rsidR="003F22EF" w:rsidRPr="007E4827" w:rsidRDefault="003F22EF" w:rsidP="003F22EF">
      <w:pPr>
        <w:pStyle w:val="ListParagraph"/>
        <w:numPr>
          <w:ilvl w:val="0"/>
          <w:numId w:val="18"/>
        </w:numPr>
        <w:rPr>
          <w:sz w:val="24"/>
          <w:szCs w:val="24"/>
        </w:rPr>
      </w:pPr>
      <w:r w:rsidRPr="00837067">
        <w:rPr>
          <w:sz w:val="24"/>
          <w:szCs w:val="24"/>
        </w:rPr>
        <w:t xml:space="preserve">PECO:  </w:t>
      </w:r>
      <w:r>
        <w:rPr>
          <w:sz w:val="24"/>
          <w:szCs w:val="24"/>
        </w:rPr>
        <w:t xml:space="preserve">Final (long term) solution is live, no Phase II project necessary </w:t>
      </w:r>
    </w:p>
    <w:p w:rsidR="003F22EF" w:rsidRDefault="003F22EF" w:rsidP="003F22EF">
      <w:pPr>
        <w:pStyle w:val="ListParagraph"/>
        <w:numPr>
          <w:ilvl w:val="0"/>
          <w:numId w:val="18"/>
        </w:numPr>
        <w:rPr>
          <w:sz w:val="24"/>
          <w:szCs w:val="24"/>
        </w:rPr>
      </w:pPr>
      <w:r>
        <w:rPr>
          <w:sz w:val="24"/>
          <w:szCs w:val="24"/>
        </w:rPr>
        <w:t>FirstEnergy:  project underway, target date TBA</w:t>
      </w:r>
    </w:p>
    <w:p w:rsidR="003F22EF" w:rsidRDefault="003F22EF" w:rsidP="003F22EF">
      <w:pPr>
        <w:pStyle w:val="ListParagraph"/>
        <w:numPr>
          <w:ilvl w:val="0"/>
          <w:numId w:val="18"/>
        </w:numPr>
        <w:rPr>
          <w:sz w:val="24"/>
          <w:szCs w:val="24"/>
        </w:rPr>
      </w:pPr>
      <w:r w:rsidRPr="00837067">
        <w:rPr>
          <w:sz w:val="24"/>
          <w:szCs w:val="24"/>
        </w:rPr>
        <w:t xml:space="preserve">Duquesne:  </w:t>
      </w:r>
      <w:r w:rsidR="00713615">
        <w:rPr>
          <w:sz w:val="24"/>
          <w:szCs w:val="24"/>
        </w:rPr>
        <w:t>in</w:t>
      </w:r>
      <w:r>
        <w:rPr>
          <w:sz w:val="24"/>
          <w:szCs w:val="24"/>
        </w:rPr>
        <w:t xml:space="preserve"> project planning, target date TBA</w:t>
      </w:r>
    </w:p>
    <w:p w:rsidR="00D61789" w:rsidRDefault="00D61789" w:rsidP="00D61789">
      <w:pPr>
        <w:pStyle w:val="Heading2"/>
        <w:rPr>
          <w:color w:val="000000"/>
          <w:szCs w:val="24"/>
        </w:rPr>
      </w:pPr>
    </w:p>
    <w:p w:rsidR="00713615" w:rsidRDefault="00713615" w:rsidP="00A01435">
      <w:pPr>
        <w:pStyle w:val="Heading2"/>
        <w:numPr>
          <w:ilvl w:val="1"/>
          <w:numId w:val="1"/>
        </w:numPr>
        <w:ind w:left="360"/>
        <w:rPr>
          <w:szCs w:val="24"/>
        </w:rPr>
      </w:pPr>
      <w:r>
        <w:rPr>
          <w:szCs w:val="24"/>
        </w:rPr>
        <w:t>Web Portal Working Group – PUC tentative order &amp; comment period open</w:t>
      </w:r>
    </w:p>
    <w:p w:rsidR="00713615" w:rsidRDefault="00283122" w:rsidP="00713615">
      <w:pPr>
        <w:rPr>
          <w:sz w:val="24"/>
          <w:szCs w:val="24"/>
        </w:rPr>
      </w:pPr>
      <w:r>
        <w:rPr>
          <w:sz w:val="24"/>
          <w:szCs w:val="24"/>
        </w:rPr>
        <w:t>On April 23</w:t>
      </w:r>
      <w:r w:rsidRPr="00283122">
        <w:rPr>
          <w:sz w:val="24"/>
          <w:szCs w:val="24"/>
          <w:vertAlign w:val="superscript"/>
        </w:rPr>
        <w:t>rd</w:t>
      </w:r>
      <w:r>
        <w:rPr>
          <w:sz w:val="24"/>
          <w:szCs w:val="24"/>
        </w:rPr>
        <w:t>, t</w:t>
      </w:r>
      <w:r w:rsidR="00713615">
        <w:rPr>
          <w:sz w:val="24"/>
          <w:szCs w:val="24"/>
        </w:rPr>
        <w:t>he PAPUC issued a tentative order regarding the EDEWG’s filing of the WPWG solution framework</w:t>
      </w:r>
      <w:r>
        <w:rPr>
          <w:sz w:val="24"/>
          <w:szCs w:val="24"/>
        </w:rPr>
        <w:t xml:space="preserve">.   The comment period is open for 30 calendar days.    The EDEWG leadership met to review the tentative order as well as questions put forth by Commissioner Cawley.   Leadership will be filing comments to respond to Commissioner </w:t>
      </w:r>
      <w:proofErr w:type="spellStart"/>
      <w:r>
        <w:rPr>
          <w:sz w:val="24"/>
          <w:szCs w:val="24"/>
        </w:rPr>
        <w:t>Cawley’s</w:t>
      </w:r>
      <w:proofErr w:type="spellEnd"/>
      <w:r>
        <w:rPr>
          <w:sz w:val="24"/>
          <w:szCs w:val="24"/>
        </w:rPr>
        <w:t xml:space="preserve"> questions.</w:t>
      </w:r>
    </w:p>
    <w:p w:rsidR="00283122" w:rsidRDefault="00283122" w:rsidP="00713615">
      <w:pPr>
        <w:rPr>
          <w:sz w:val="24"/>
          <w:szCs w:val="24"/>
        </w:rPr>
      </w:pPr>
    </w:p>
    <w:p w:rsidR="00283122" w:rsidRDefault="00283122" w:rsidP="00713615">
      <w:pPr>
        <w:rPr>
          <w:sz w:val="24"/>
          <w:szCs w:val="24"/>
        </w:rPr>
      </w:pPr>
    </w:p>
    <w:p w:rsidR="00283122" w:rsidRDefault="00283122" w:rsidP="00713615">
      <w:pPr>
        <w:rPr>
          <w:sz w:val="24"/>
          <w:szCs w:val="24"/>
        </w:rPr>
      </w:pPr>
    </w:p>
    <w:p w:rsidR="00283122" w:rsidRPr="00713615" w:rsidRDefault="00283122" w:rsidP="00713615">
      <w:pPr>
        <w:rPr>
          <w:sz w:val="24"/>
          <w:szCs w:val="24"/>
        </w:rPr>
      </w:pPr>
    </w:p>
    <w:p w:rsidR="003F22EF" w:rsidRDefault="003F22EF" w:rsidP="00A01435">
      <w:pPr>
        <w:pStyle w:val="Heading2"/>
        <w:numPr>
          <w:ilvl w:val="1"/>
          <w:numId w:val="1"/>
        </w:numPr>
        <w:ind w:left="360"/>
        <w:rPr>
          <w:szCs w:val="24"/>
        </w:rPr>
      </w:pPr>
      <w:r>
        <w:rPr>
          <w:szCs w:val="24"/>
        </w:rPr>
        <w:t>Seamless Move / Instant Connect</w:t>
      </w:r>
    </w:p>
    <w:p w:rsidR="009210C6" w:rsidRDefault="00283122" w:rsidP="003F22EF">
      <w:pPr>
        <w:rPr>
          <w:sz w:val="24"/>
          <w:szCs w:val="24"/>
        </w:rPr>
      </w:pPr>
      <w:r>
        <w:rPr>
          <w:sz w:val="24"/>
          <w:szCs w:val="24"/>
        </w:rPr>
        <w:t>As of April 28</w:t>
      </w:r>
      <w:r w:rsidRPr="00283122">
        <w:rPr>
          <w:sz w:val="24"/>
          <w:szCs w:val="24"/>
          <w:vertAlign w:val="superscript"/>
        </w:rPr>
        <w:t>th</w:t>
      </w:r>
      <w:r>
        <w:rPr>
          <w:sz w:val="24"/>
          <w:szCs w:val="24"/>
        </w:rPr>
        <w:t xml:space="preserve"> all of the updated EDC implementation plans for SM/IC were filed and available for review on the PUC website.   The Commission will provide a 30 day comment period which ends on May 28</w:t>
      </w:r>
      <w:r w:rsidRPr="00283122">
        <w:rPr>
          <w:sz w:val="24"/>
          <w:szCs w:val="24"/>
          <w:vertAlign w:val="superscript"/>
        </w:rPr>
        <w:t>th</w:t>
      </w:r>
      <w:r>
        <w:rPr>
          <w:sz w:val="24"/>
          <w:szCs w:val="24"/>
        </w:rPr>
        <w:t>.</w:t>
      </w:r>
    </w:p>
    <w:p w:rsidR="00283122" w:rsidRDefault="00283122" w:rsidP="003F22EF">
      <w:pPr>
        <w:rPr>
          <w:sz w:val="24"/>
          <w:szCs w:val="24"/>
        </w:rPr>
      </w:pPr>
    </w:p>
    <w:p w:rsidR="00283122" w:rsidRDefault="00093E94" w:rsidP="003F22EF">
      <w:pPr>
        <w:rPr>
          <w:sz w:val="24"/>
          <w:szCs w:val="24"/>
        </w:rPr>
      </w:pPr>
      <w:r>
        <w:rPr>
          <w:sz w:val="24"/>
          <w:szCs w:val="24"/>
        </w:rPr>
        <w:t xml:space="preserve">In advance of this meeting </w:t>
      </w:r>
      <w:r w:rsidR="00283122">
        <w:rPr>
          <w:sz w:val="24"/>
          <w:szCs w:val="24"/>
        </w:rPr>
        <w:t xml:space="preserve">Kim Wall (PPL Solutions) </w:t>
      </w:r>
      <w:r>
        <w:rPr>
          <w:sz w:val="24"/>
          <w:szCs w:val="24"/>
        </w:rPr>
        <w:t>emailed</w:t>
      </w:r>
      <w:r w:rsidR="00283122">
        <w:rPr>
          <w:sz w:val="24"/>
          <w:szCs w:val="24"/>
        </w:rPr>
        <w:t xml:space="preserve"> Brandon Siegel </w:t>
      </w:r>
      <w:r>
        <w:rPr>
          <w:sz w:val="24"/>
          <w:szCs w:val="24"/>
        </w:rPr>
        <w:t>inquiring of</w:t>
      </w:r>
      <w:r w:rsidR="00283122">
        <w:rPr>
          <w:sz w:val="24"/>
          <w:szCs w:val="24"/>
        </w:rPr>
        <w:t xml:space="preserve"> the validity o</w:t>
      </w:r>
      <w:r>
        <w:rPr>
          <w:sz w:val="24"/>
          <w:szCs w:val="24"/>
        </w:rPr>
        <w:t xml:space="preserve">f the REF11 (EGS Account Number) in the EDI 814 Move transaction.    It’s presumed the PUC will order the use of the EDI 814 Move as part of the SM/IC utility filings and forthcoming order.    Currently the EDI 814M has been merely a proposed transaction which was developed by the SM/IC working group back in late 2013.    Brandon requests the EDEWG to review the EDI 814M and bring forth any additional questions, concerns, etc. during out June meeting.    Specifically parties are asked about the use of the REF11…will the EDCs be able to port the REF11 over to the customers new service </w:t>
      </w:r>
      <w:proofErr w:type="gramStart"/>
      <w:r>
        <w:rPr>
          <w:sz w:val="24"/>
          <w:szCs w:val="24"/>
        </w:rPr>
        <w:t>location?</w:t>
      </w:r>
      <w:proofErr w:type="gramEnd"/>
      <w:r>
        <w:rPr>
          <w:sz w:val="24"/>
          <w:szCs w:val="24"/>
        </w:rPr>
        <w:t xml:space="preserve">   Suppliers do you really want the same REF11 or do you prefer to create a new REF11 when you import the EDI 814M?</w:t>
      </w:r>
    </w:p>
    <w:p w:rsidR="00093E94" w:rsidRDefault="00093E94" w:rsidP="003F22EF">
      <w:pPr>
        <w:rPr>
          <w:sz w:val="24"/>
          <w:szCs w:val="24"/>
        </w:rPr>
      </w:pPr>
    </w:p>
    <w:p w:rsidR="00093E94" w:rsidRDefault="00093E94" w:rsidP="003F22EF">
      <w:pPr>
        <w:rPr>
          <w:sz w:val="24"/>
          <w:szCs w:val="24"/>
        </w:rPr>
      </w:pPr>
      <w:r>
        <w:rPr>
          <w:sz w:val="24"/>
          <w:szCs w:val="24"/>
        </w:rPr>
        <w:t>EDEWG will continue discussions on the 814 Move during our June meeting.</w:t>
      </w:r>
    </w:p>
    <w:p w:rsidR="00283122" w:rsidRDefault="00283122" w:rsidP="003F22EF">
      <w:pPr>
        <w:rPr>
          <w:sz w:val="24"/>
          <w:szCs w:val="24"/>
        </w:rPr>
      </w:pPr>
    </w:p>
    <w:p w:rsidR="00242C40" w:rsidRPr="003F22EF" w:rsidRDefault="00242C40" w:rsidP="003F22EF">
      <w:pPr>
        <w:rPr>
          <w:sz w:val="24"/>
          <w:szCs w:val="24"/>
        </w:rPr>
      </w:pPr>
    </w:p>
    <w:p w:rsidR="00242C40" w:rsidRDefault="00242C40" w:rsidP="00A01435">
      <w:pPr>
        <w:pStyle w:val="Heading2"/>
        <w:numPr>
          <w:ilvl w:val="1"/>
          <w:numId w:val="1"/>
        </w:numPr>
        <w:ind w:left="360"/>
        <w:rPr>
          <w:szCs w:val="24"/>
        </w:rPr>
      </w:pPr>
      <w:r>
        <w:rPr>
          <w:szCs w:val="24"/>
        </w:rPr>
        <w:t>EDI Contacts List</w:t>
      </w:r>
    </w:p>
    <w:p w:rsidR="00242C40" w:rsidRDefault="00242C40" w:rsidP="00242C40">
      <w:pPr>
        <w:rPr>
          <w:sz w:val="24"/>
          <w:szCs w:val="24"/>
        </w:rPr>
      </w:pPr>
      <w:r>
        <w:rPr>
          <w:sz w:val="24"/>
          <w:szCs w:val="24"/>
        </w:rPr>
        <w:t>Parties are asked to review the version of the regional EDI contacts list in the meeting agenda email and send any updates to Brandon Siegel by May 27</w:t>
      </w:r>
      <w:r w:rsidRPr="00242C40">
        <w:rPr>
          <w:sz w:val="24"/>
          <w:szCs w:val="24"/>
          <w:vertAlign w:val="superscript"/>
        </w:rPr>
        <w:t>th</w:t>
      </w:r>
      <w:r>
        <w:rPr>
          <w:sz w:val="24"/>
          <w:szCs w:val="24"/>
        </w:rPr>
        <w:t>.    A final version will be distributed to the regional EDI working groups in advance of their June meetings.</w:t>
      </w:r>
    </w:p>
    <w:p w:rsidR="00242C40" w:rsidRDefault="00242C40" w:rsidP="00242C40">
      <w:pPr>
        <w:rPr>
          <w:sz w:val="24"/>
          <w:szCs w:val="24"/>
        </w:rPr>
      </w:pPr>
    </w:p>
    <w:p w:rsidR="00242C40" w:rsidRPr="00242C40" w:rsidRDefault="00242C40" w:rsidP="00242C40">
      <w:pPr>
        <w:rPr>
          <w:sz w:val="24"/>
          <w:szCs w:val="24"/>
        </w:rPr>
      </w:pPr>
    </w:p>
    <w:p w:rsidR="00A01435" w:rsidRDefault="00A01435" w:rsidP="00A01435">
      <w:pPr>
        <w:pStyle w:val="Heading2"/>
        <w:numPr>
          <w:ilvl w:val="1"/>
          <w:numId w:val="1"/>
        </w:numPr>
        <w:ind w:left="360"/>
        <w:rPr>
          <w:szCs w:val="24"/>
        </w:rPr>
      </w:pPr>
      <w:r>
        <w:rPr>
          <w:szCs w:val="24"/>
        </w:rPr>
        <w:t>New Business</w:t>
      </w:r>
    </w:p>
    <w:p w:rsidR="0026733D" w:rsidRPr="00283122" w:rsidRDefault="00283122" w:rsidP="00103531">
      <w:pPr>
        <w:pStyle w:val="ListParagraph"/>
        <w:numPr>
          <w:ilvl w:val="0"/>
          <w:numId w:val="23"/>
        </w:numPr>
        <w:autoSpaceDE w:val="0"/>
        <w:autoSpaceDN w:val="0"/>
        <w:adjustRightInd w:val="0"/>
        <w:rPr>
          <w:sz w:val="24"/>
          <w:szCs w:val="24"/>
        </w:rPr>
      </w:pPr>
      <w:r>
        <w:rPr>
          <w:sz w:val="24"/>
          <w:szCs w:val="24"/>
        </w:rPr>
        <w:t>FirstEnergy has delayed their implementation of EDI CC #103 (net meter data reporting) for the EDI 867IU &amp; 867HIU transaction sets from May 8</w:t>
      </w:r>
      <w:r w:rsidRPr="00283122">
        <w:rPr>
          <w:sz w:val="24"/>
          <w:szCs w:val="24"/>
          <w:vertAlign w:val="superscript"/>
        </w:rPr>
        <w:t>th</w:t>
      </w:r>
      <w:r>
        <w:rPr>
          <w:sz w:val="24"/>
          <w:szCs w:val="24"/>
        </w:rPr>
        <w:t xml:space="preserve"> to June 19</w:t>
      </w:r>
      <w:r w:rsidRPr="00283122">
        <w:rPr>
          <w:sz w:val="24"/>
          <w:szCs w:val="24"/>
          <w:vertAlign w:val="superscript"/>
        </w:rPr>
        <w:t>th</w:t>
      </w:r>
      <w:r>
        <w:rPr>
          <w:sz w:val="24"/>
          <w:szCs w:val="24"/>
        </w:rPr>
        <w:t>.</w:t>
      </w:r>
    </w:p>
    <w:p w:rsidR="0063547C" w:rsidRDefault="0063547C" w:rsidP="0063547C">
      <w:pPr>
        <w:rPr>
          <w:sz w:val="24"/>
          <w:szCs w:val="24"/>
        </w:rPr>
      </w:pPr>
    </w:p>
    <w:p w:rsidR="000556D0" w:rsidRPr="002129E2" w:rsidRDefault="000556D0" w:rsidP="000556D0">
      <w:pPr>
        <w:pStyle w:val="ListParagraph"/>
      </w:pPr>
    </w:p>
    <w:p w:rsidR="0026733D" w:rsidRPr="00FD42C3" w:rsidRDefault="0026733D" w:rsidP="00572A6B">
      <w:pPr>
        <w:pStyle w:val="Heading2"/>
        <w:numPr>
          <w:ilvl w:val="1"/>
          <w:numId w:val="1"/>
        </w:numPr>
        <w:ind w:left="360"/>
        <w:rPr>
          <w:color w:val="000000"/>
          <w:szCs w:val="24"/>
        </w:rPr>
      </w:pPr>
      <w:r w:rsidRPr="00FD42C3">
        <w:rPr>
          <w:color w:val="000000"/>
          <w:szCs w:val="24"/>
        </w:rPr>
        <w:t>Next Meeting</w:t>
      </w:r>
    </w:p>
    <w:p w:rsidR="00283122" w:rsidRDefault="00283122" w:rsidP="00572A6B">
      <w:pPr>
        <w:autoSpaceDE w:val="0"/>
        <w:autoSpaceDN w:val="0"/>
        <w:adjustRightInd w:val="0"/>
        <w:rPr>
          <w:sz w:val="24"/>
          <w:szCs w:val="24"/>
        </w:rPr>
      </w:pPr>
      <w:r>
        <w:rPr>
          <w:sz w:val="24"/>
          <w:szCs w:val="24"/>
        </w:rPr>
        <w:t>Due to scheduling conflicts, t</w:t>
      </w:r>
      <w:r w:rsidR="00147226">
        <w:rPr>
          <w:sz w:val="24"/>
          <w:szCs w:val="24"/>
        </w:rPr>
        <w:t>he</w:t>
      </w:r>
      <w:r w:rsidR="0026733D" w:rsidRPr="00FD42C3">
        <w:rPr>
          <w:sz w:val="24"/>
          <w:szCs w:val="24"/>
        </w:rPr>
        <w:t xml:space="preserve"> next </w:t>
      </w:r>
      <w:r w:rsidR="003B3D09" w:rsidRPr="00FD42C3">
        <w:rPr>
          <w:sz w:val="24"/>
          <w:szCs w:val="24"/>
        </w:rPr>
        <w:t xml:space="preserve">regular </w:t>
      </w:r>
      <w:r w:rsidR="00D052C9" w:rsidRPr="00FD42C3">
        <w:rPr>
          <w:sz w:val="24"/>
          <w:szCs w:val="24"/>
        </w:rPr>
        <w:t xml:space="preserve">monthly EDEWG </w:t>
      </w:r>
      <w:r w:rsidR="0026733D" w:rsidRPr="00FD42C3">
        <w:rPr>
          <w:sz w:val="24"/>
          <w:szCs w:val="24"/>
        </w:rPr>
        <w:t xml:space="preserve">meeting will be held on </w:t>
      </w:r>
      <w:r w:rsidRPr="00283122">
        <w:rPr>
          <w:b/>
          <w:sz w:val="24"/>
          <w:szCs w:val="24"/>
          <w:u w:val="single"/>
        </w:rPr>
        <w:t>WEDNESDAY</w:t>
      </w:r>
      <w:r w:rsidR="0020526C" w:rsidRPr="001D0594">
        <w:rPr>
          <w:sz w:val="24"/>
          <w:szCs w:val="24"/>
        </w:rPr>
        <w:t>,</w:t>
      </w:r>
      <w:r w:rsidR="00906FD7" w:rsidRPr="001D0594">
        <w:rPr>
          <w:sz w:val="24"/>
          <w:szCs w:val="24"/>
        </w:rPr>
        <w:t xml:space="preserve"> </w:t>
      </w:r>
      <w:r>
        <w:rPr>
          <w:sz w:val="24"/>
          <w:szCs w:val="24"/>
        </w:rPr>
        <w:t>June 3</w:t>
      </w:r>
      <w:r w:rsidRPr="00283122">
        <w:rPr>
          <w:sz w:val="24"/>
          <w:szCs w:val="24"/>
          <w:vertAlign w:val="superscript"/>
        </w:rPr>
        <w:t>rd</w:t>
      </w:r>
      <w:r>
        <w:rPr>
          <w:sz w:val="24"/>
          <w:szCs w:val="24"/>
        </w:rPr>
        <w:t xml:space="preserve"> </w:t>
      </w:r>
      <w:r w:rsidR="00F468EA">
        <w:rPr>
          <w:sz w:val="24"/>
          <w:szCs w:val="24"/>
        </w:rPr>
        <w:t>2015</w:t>
      </w:r>
      <w:r w:rsidR="00E538C5" w:rsidRPr="00FD42C3">
        <w:rPr>
          <w:sz w:val="24"/>
          <w:szCs w:val="24"/>
        </w:rPr>
        <w:t xml:space="preserve"> at 2</w:t>
      </w:r>
      <w:r w:rsidR="00454621" w:rsidRPr="00FD42C3">
        <w:rPr>
          <w:sz w:val="24"/>
          <w:szCs w:val="24"/>
        </w:rPr>
        <w:t>PM ET</w:t>
      </w:r>
      <w:r w:rsidR="0026733D" w:rsidRPr="00FD42C3">
        <w:rPr>
          <w:sz w:val="24"/>
          <w:szCs w:val="24"/>
        </w:rPr>
        <w:t xml:space="preserve">.  </w:t>
      </w:r>
      <w:r>
        <w:rPr>
          <w:sz w:val="24"/>
          <w:szCs w:val="24"/>
        </w:rPr>
        <w:t>Please note this is not our usual first Thursday of each month.</w:t>
      </w:r>
    </w:p>
    <w:p w:rsidR="00283122" w:rsidRDefault="00283122" w:rsidP="00572A6B">
      <w:pPr>
        <w:autoSpaceDE w:val="0"/>
        <w:autoSpaceDN w:val="0"/>
        <w:adjustRightInd w:val="0"/>
        <w:rPr>
          <w:sz w:val="24"/>
          <w:szCs w:val="24"/>
        </w:rPr>
      </w:pPr>
    </w:p>
    <w:p w:rsidR="004E3C8B" w:rsidRPr="00FD42C3" w:rsidRDefault="00EB797A" w:rsidP="00572A6B">
      <w:pPr>
        <w:autoSpaceDE w:val="0"/>
        <w:autoSpaceDN w:val="0"/>
        <w:adjustRightInd w:val="0"/>
        <w:rPr>
          <w:bCs/>
          <w:color w:val="000000"/>
          <w:sz w:val="24"/>
          <w:szCs w:val="24"/>
        </w:rPr>
      </w:pPr>
      <w:r w:rsidRPr="00FD42C3">
        <w:rPr>
          <w:sz w:val="24"/>
          <w:szCs w:val="24"/>
        </w:rPr>
        <w:t xml:space="preserve">To participate, please dial </w:t>
      </w:r>
      <w:r w:rsidR="00FC5AD9" w:rsidRPr="00FD42C3">
        <w:rPr>
          <w:b/>
          <w:bCs/>
          <w:color w:val="000000"/>
          <w:sz w:val="24"/>
          <w:szCs w:val="24"/>
        </w:rPr>
        <w:t>312.777.1429</w:t>
      </w:r>
      <w:r w:rsidRPr="00FD42C3">
        <w:rPr>
          <w:b/>
          <w:bCs/>
          <w:sz w:val="24"/>
          <w:szCs w:val="24"/>
        </w:rPr>
        <w:t xml:space="preserve"> - </w:t>
      </w:r>
      <w:r w:rsidR="00F90EDC" w:rsidRPr="00FD42C3">
        <w:rPr>
          <w:b/>
          <w:sz w:val="24"/>
          <w:szCs w:val="24"/>
        </w:rPr>
        <w:t xml:space="preserve">PIN:  </w:t>
      </w:r>
      <w:r w:rsidR="00F90EDC" w:rsidRPr="00FD42C3">
        <w:rPr>
          <w:b/>
          <w:bCs/>
          <w:color w:val="000000"/>
          <w:sz w:val="24"/>
          <w:szCs w:val="24"/>
        </w:rPr>
        <w:t>2203616#</w:t>
      </w:r>
    </w:p>
    <w:p w:rsidR="0026733D" w:rsidRPr="00FD42C3" w:rsidRDefault="00F90EDC" w:rsidP="009645C1">
      <w:pPr>
        <w:autoSpaceDE w:val="0"/>
        <w:autoSpaceDN w:val="0"/>
        <w:adjustRightInd w:val="0"/>
        <w:rPr>
          <w:iCs/>
          <w:sz w:val="24"/>
          <w:szCs w:val="24"/>
        </w:rPr>
      </w:pPr>
      <w:r w:rsidRPr="00FD42C3">
        <w:rPr>
          <w:bCs/>
          <w:color w:val="000000"/>
          <w:sz w:val="24"/>
          <w:szCs w:val="24"/>
          <w:u w:val="single"/>
        </w:rPr>
        <w:t>Thank you</w:t>
      </w:r>
      <w:r w:rsidRPr="00FD42C3">
        <w:rPr>
          <w:bCs/>
          <w:color w:val="000000"/>
          <w:sz w:val="24"/>
          <w:szCs w:val="24"/>
        </w:rPr>
        <w:t xml:space="preserve"> to PPL Electric Utilities for hosting our </w:t>
      </w:r>
      <w:r w:rsidR="004E3C8B">
        <w:rPr>
          <w:bCs/>
          <w:color w:val="000000"/>
          <w:sz w:val="24"/>
          <w:szCs w:val="24"/>
        </w:rPr>
        <w:t xml:space="preserve">EDEWG </w:t>
      </w:r>
      <w:r w:rsidRPr="00FD42C3">
        <w:rPr>
          <w:bCs/>
          <w:color w:val="000000"/>
          <w:sz w:val="24"/>
          <w:szCs w:val="24"/>
        </w:rPr>
        <w:t>conference calls.</w:t>
      </w:r>
    </w:p>
    <w:sectPr w:rsidR="0026733D" w:rsidRPr="00FD42C3" w:rsidSect="00BA6A8B">
      <w:footerReference w:type="even" r:id="rId11"/>
      <w:footerReference w:type="default" r:id="rId12"/>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047" w:rsidRDefault="00956047">
      <w:r>
        <w:separator/>
      </w:r>
    </w:p>
  </w:endnote>
  <w:endnote w:type="continuationSeparator" w:id="0">
    <w:p w:rsidR="00956047" w:rsidRDefault="00956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26733D">
      <w:rPr>
        <w:rStyle w:val="PageNumber"/>
        <w:noProof/>
      </w:rPr>
      <w:t>1</w:t>
    </w:r>
    <w:r>
      <w:rPr>
        <w:rStyle w:val="PageNumber"/>
      </w:rPr>
      <w:fldChar w:fldCharType="end"/>
    </w:r>
  </w:p>
  <w:p w:rsidR="0026733D" w:rsidRDefault="002673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E32641">
      <w:rPr>
        <w:rStyle w:val="PageNumber"/>
        <w:noProof/>
      </w:rPr>
      <w:t>1</w:t>
    </w:r>
    <w:r>
      <w:rPr>
        <w:rStyle w:val="PageNumber"/>
      </w:rPr>
      <w:fldChar w:fldCharType="end"/>
    </w:r>
  </w:p>
  <w:p w:rsidR="0026733D" w:rsidRDefault="002673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047" w:rsidRDefault="00956047">
      <w:r>
        <w:separator/>
      </w:r>
    </w:p>
  </w:footnote>
  <w:footnote w:type="continuationSeparator" w:id="0">
    <w:p w:rsidR="00956047" w:rsidRDefault="009560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04864"/>
    <w:multiLevelType w:val="hybridMultilevel"/>
    <w:tmpl w:val="CE984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EB4E5C"/>
    <w:multiLevelType w:val="hybridMultilevel"/>
    <w:tmpl w:val="AAC61AB6"/>
    <w:lvl w:ilvl="0" w:tplc="749015B8">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
    <w:nsid w:val="07946FF3"/>
    <w:multiLevelType w:val="hybridMultilevel"/>
    <w:tmpl w:val="1FD0D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1C5DD1"/>
    <w:multiLevelType w:val="hybridMultilevel"/>
    <w:tmpl w:val="D2966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A419E7"/>
    <w:multiLevelType w:val="hybridMultilevel"/>
    <w:tmpl w:val="BF908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3A4F74"/>
    <w:multiLevelType w:val="hybridMultilevel"/>
    <w:tmpl w:val="CC707D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BC50207"/>
    <w:multiLevelType w:val="hybridMultilevel"/>
    <w:tmpl w:val="0646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8348E2"/>
    <w:multiLevelType w:val="hybridMultilevel"/>
    <w:tmpl w:val="FA60E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BA27B8"/>
    <w:multiLevelType w:val="hybridMultilevel"/>
    <w:tmpl w:val="184A1416"/>
    <w:lvl w:ilvl="0" w:tplc="0409000F">
      <w:start w:val="1"/>
      <w:numFmt w:val="decimal"/>
      <w:lvlText w:val="%1."/>
      <w:lvlJc w:val="left"/>
      <w:pPr>
        <w:ind w:left="888" w:hanging="360"/>
      </w:pPr>
      <w:rPr>
        <w:rFonts w:cs="Times New Roman"/>
      </w:rPr>
    </w:lvl>
    <w:lvl w:ilvl="1" w:tplc="04090019">
      <w:start w:val="1"/>
      <w:numFmt w:val="lowerLetter"/>
      <w:lvlText w:val="%2."/>
      <w:lvlJc w:val="left"/>
      <w:pPr>
        <w:tabs>
          <w:tab w:val="num" w:pos="1560"/>
        </w:tabs>
        <w:ind w:left="1560" w:hanging="360"/>
      </w:pPr>
      <w:rPr>
        <w:rFonts w:cs="Times New Roman"/>
      </w:rPr>
    </w:lvl>
    <w:lvl w:ilvl="2" w:tplc="04090005">
      <w:start w:val="1"/>
      <w:numFmt w:val="decimal"/>
      <w:lvlText w:val="%3."/>
      <w:lvlJc w:val="left"/>
      <w:pPr>
        <w:tabs>
          <w:tab w:val="num" w:pos="2280"/>
        </w:tabs>
        <w:ind w:left="2280" w:hanging="360"/>
      </w:pPr>
      <w:rPr>
        <w:rFonts w:cs="Times New Roman"/>
      </w:rPr>
    </w:lvl>
    <w:lvl w:ilvl="3" w:tplc="04090001">
      <w:start w:val="1"/>
      <w:numFmt w:val="decimal"/>
      <w:lvlText w:val="%4."/>
      <w:lvlJc w:val="left"/>
      <w:pPr>
        <w:tabs>
          <w:tab w:val="num" w:pos="3000"/>
        </w:tabs>
        <w:ind w:left="3000" w:hanging="360"/>
      </w:pPr>
      <w:rPr>
        <w:rFonts w:cs="Times New Roman"/>
      </w:rPr>
    </w:lvl>
    <w:lvl w:ilvl="4" w:tplc="04090003">
      <w:start w:val="1"/>
      <w:numFmt w:val="decimal"/>
      <w:lvlText w:val="%5."/>
      <w:lvlJc w:val="left"/>
      <w:pPr>
        <w:tabs>
          <w:tab w:val="num" w:pos="3720"/>
        </w:tabs>
        <w:ind w:left="3720" w:hanging="360"/>
      </w:pPr>
      <w:rPr>
        <w:rFonts w:cs="Times New Roman"/>
      </w:rPr>
    </w:lvl>
    <w:lvl w:ilvl="5" w:tplc="04090005">
      <w:start w:val="1"/>
      <w:numFmt w:val="decimal"/>
      <w:lvlText w:val="%6."/>
      <w:lvlJc w:val="left"/>
      <w:pPr>
        <w:tabs>
          <w:tab w:val="num" w:pos="4440"/>
        </w:tabs>
        <w:ind w:left="4440" w:hanging="360"/>
      </w:pPr>
      <w:rPr>
        <w:rFonts w:cs="Times New Roman"/>
      </w:rPr>
    </w:lvl>
    <w:lvl w:ilvl="6" w:tplc="04090001">
      <w:start w:val="1"/>
      <w:numFmt w:val="decimal"/>
      <w:lvlText w:val="%7."/>
      <w:lvlJc w:val="left"/>
      <w:pPr>
        <w:tabs>
          <w:tab w:val="num" w:pos="5160"/>
        </w:tabs>
        <w:ind w:left="5160" w:hanging="360"/>
      </w:pPr>
      <w:rPr>
        <w:rFonts w:cs="Times New Roman"/>
      </w:rPr>
    </w:lvl>
    <w:lvl w:ilvl="7" w:tplc="04090003">
      <w:start w:val="1"/>
      <w:numFmt w:val="decimal"/>
      <w:lvlText w:val="%8."/>
      <w:lvlJc w:val="left"/>
      <w:pPr>
        <w:tabs>
          <w:tab w:val="num" w:pos="5880"/>
        </w:tabs>
        <w:ind w:left="5880" w:hanging="360"/>
      </w:pPr>
      <w:rPr>
        <w:rFonts w:cs="Times New Roman"/>
      </w:rPr>
    </w:lvl>
    <w:lvl w:ilvl="8" w:tplc="04090005">
      <w:start w:val="1"/>
      <w:numFmt w:val="decimal"/>
      <w:lvlText w:val="%9."/>
      <w:lvlJc w:val="left"/>
      <w:pPr>
        <w:tabs>
          <w:tab w:val="num" w:pos="6600"/>
        </w:tabs>
        <w:ind w:left="6600" w:hanging="360"/>
      </w:pPr>
      <w:rPr>
        <w:rFonts w:cs="Times New Roman"/>
      </w:rPr>
    </w:lvl>
  </w:abstractNum>
  <w:abstractNum w:abstractNumId="9">
    <w:nsid w:val="33296E0F"/>
    <w:multiLevelType w:val="hybridMultilevel"/>
    <w:tmpl w:val="C292F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C347BD"/>
    <w:multiLevelType w:val="hybridMultilevel"/>
    <w:tmpl w:val="1B389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5D3540"/>
    <w:multiLevelType w:val="hybridMultilevel"/>
    <w:tmpl w:val="13D88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065ADC"/>
    <w:multiLevelType w:val="hybridMultilevel"/>
    <w:tmpl w:val="C450C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8869E0"/>
    <w:multiLevelType w:val="hybridMultilevel"/>
    <w:tmpl w:val="6B54FE3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4D8951D9"/>
    <w:multiLevelType w:val="hybridMultilevel"/>
    <w:tmpl w:val="6CEC1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57480B"/>
    <w:multiLevelType w:val="hybridMultilevel"/>
    <w:tmpl w:val="9E6AFA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A21D4E"/>
    <w:multiLevelType w:val="hybridMultilevel"/>
    <w:tmpl w:val="C212C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B131AE"/>
    <w:multiLevelType w:val="hybridMultilevel"/>
    <w:tmpl w:val="A76A0444"/>
    <w:lvl w:ilvl="0" w:tplc="0409000F">
      <w:start w:val="1"/>
      <w:numFmt w:val="decimal"/>
      <w:lvlText w:val="%1."/>
      <w:lvlJc w:val="left"/>
      <w:pPr>
        <w:ind w:left="24" w:hanging="360"/>
      </w:pPr>
      <w:rPr>
        <w:rFonts w:cs="Times New Roman" w:hint="default"/>
      </w:rPr>
    </w:lvl>
    <w:lvl w:ilvl="1" w:tplc="04090003">
      <w:start w:val="1"/>
      <w:numFmt w:val="decimal"/>
      <w:lvlText w:val="%2."/>
      <w:lvlJc w:val="left"/>
      <w:pPr>
        <w:tabs>
          <w:tab w:val="num" w:pos="696"/>
        </w:tabs>
        <w:ind w:left="696" w:hanging="360"/>
      </w:pPr>
      <w:rPr>
        <w:rFonts w:cs="Times New Roman"/>
      </w:rPr>
    </w:lvl>
    <w:lvl w:ilvl="2" w:tplc="04090019">
      <w:start w:val="1"/>
      <w:numFmt w:val="lowerLetter"/>
      <w:lvlText w:val="%3."/>
      <w:lvlJc w:val="left"/>
      <w:pPr>
        <w:tabs>
          <w:tab w:val="num" w:pos="1416"/>
        </w:tabs>
        <w:ind w:left="1416" w:hanging="360"/>
      </w:pPr>
      <w:rPr>
        <w:rFonts w:cs="Times New Roman"/>
      </w:rPr>
    </w:lvl>
    <w:lvl w:ilvl="3" w:tplc="04090001">
      <w:start w:val="1"/>
      <w:numFmt w:val="decimal"/>
      <w:lvlText w:val="%4."/>
      <w:lvlJc w:val="left"/>
      <w:pPr>
        <w:tabs>
          <w:tab w:val="num" w:pos="2136"/>
        </w:tabs>
        <w:ind w:left="2136" w:hanging="360"/>
      </w:pPr>
      <w:rPr>
        <w:rFonts w:cs="Times New Roman"/>
      </w:rPr>
    </w:lvl>
    <w:lvl w:ilvl="4" w:tplc="04090003">
      <w:start w:val="1"/>
      <w:numFmt w:val="decimal"/>
      <w:lvlText w:val="%5."/>
      <w:lvlJc w:val="left"/>
      <w:pPr>
        <w:tabs>
          <w:tab w:val="num" w:pos="2856"/>
        </w:tabs>
        <w:ind w:left="2856" w:hanging="360"/>
      </w:pPr>
      <w:rPr>
        <w:rFonts w:cs="Times New Roman"/>
      </w:rPr>
    </w:lvl>
    <w:lvl w:ilvl="5" w:tplc="04090005">
      <w:start w:val="1"/>
      <w:numFmt w:val="decimal"/>
      <w:lvlText w:val="%6."/>
      <w:lvlJc w:val="left"/>
      <w:pPr>
        <w:tabs>
          <w:tab w:val="num" w:pos="3576"/>
        </w:tabs>
        <w:ind w:left="3576" w:hanging="360"/>
      </w:pPr>
      <w:rPr>
        <w:rFonts w:cs="Times New Roman"/>
      </w:rPr>
    </w:lvl>
    <w:lvl w:ilvl="6" w:tplc="04090001">
      <w:start w:val="1"/>
      <w:numFmt w:val="decimal"/>
      <w:lvlText w:val="%7."/>
      <w:lvlJc w:val="left"/>
      <w:pPr>
        <w:tabs>
          <w:tab w:val="num" w:pos="4296"/>
        </w:tabs>
        <w:ind w:left="4296" w:hanging="360"/>
      </w:pPr>
      <w:rPr>
        <w:rFonts w:cs="Times New Roman"/>
      </w:rPr>
    </w:lvl>
    <w:lvl w:ilvl="7" w:tplc="04090003">
      <w:start w:val="1"/>
      <w:numFmt w:val="decimal"/>
      <w:lvlText w:val="%8."/>
      <w:lvlJc w:val="left"/>
      <w:pPr>
        <w:tabs>
          <w:tab w:val="num" w:pos="5016"/>
        </w:tabs>
        <w:ind w:left="5016" w:hanging="360"/>
      </w:pPr>
      <w:rPr>
        <w:rFonts w:cs="Times New Roman"/>
      </w:rPr>
    </w:lvl>
    <w:lvl w:ilvl="8" w:tplc="04090005">
      <w:start w:val="1"/>
      <w:numFmt w:val="decimal"/>
      <w:lvlText w:val="%9."/>
      <w:lvlJc w:val="left"/>
      <w:pPr>
        <w:tabs>
          <w:tab w:val="num" w:pos="5736"/>
        </w:tabs>
        <w:ind w:left="5736" w:hanging="360"/>
      </w:pPr>
      <w:rPr>
        <w:rFonts w:cs="Times New Roman"/>
      </w:rPr>
    </w:lvl>
  </w:abstractNum>
  <w:abstractNum w:abstractNumId="18">
    <w:nsid w:val="617B08BA"/>
    <w:multiLevelType w:val="hybridMultilevel"/>
    <w:tmpl w:val="EBDE3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4544024"/>
    <w:multiLevelType w:val="hybridMultilevel"/>
    <w:tmpl w:val="3B56E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20919D9"/>
    <w:multiLevelType w:val="hybridMultilevel"/>
    <w:tmpl w:val="F410C3B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D404618"/>
    <w:multiLevelType w:val="hybridMultilevel"/>
    <w:tmpl w:val="B96262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7"/>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4"/>
  </w:num>
  <w:num w:numId="5">
    <w:abstractNumId w:val="10"/>
  </w:num>
  <w:num w:numId="6">
    <w:abstractNumId w:val="3"/>
  </w:num>
  <w:num w:numId="7">
    <w:abstractNumId w:val="8"/>
  </w:num>
  <w:num w:numId="8">
    <w:abstractNumId w:val="15"/>
  </w:num>
  <w:num w:numId="9">
    <w:abstractNumId w:val="18"/>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6"/>
  </w:num>
  <w:num w:numId="13">
    <w:abstractNumId w:val="19"/>
  </w:num>
  <w:num w:numId="14">
    <w:abstractNumId w:val="5"/>
  </w:num>
  <w:num w:numId="15">
    <w:abstractNumId w:val="11"/>
  </w:num>
  <w:num w:numId="16">
    <w:abstractNumId w:val="0"/>
  </w:num>
  <w:num w:numId="17">
    <w:abstractNumId w:val="2"/>
  </w:num>
  <w:num w:numId="18">
    <w:abstractNumId w:val="16"/>
  </w:num>
  <w:num w:numId="19">
    <w:abstractNumId w:val="9"/>
  </w:num>
  <w:num w:numId="20">
    <w:abstractNumId w:val="21"/>
  </w:num>
  <w:num w:numId="21">
    <w:abstractNumId w:val="7"/>
  </w:num>
  <w:num w:numId="22">
    <w:abstractNumId w:val="19"/>
  </w:num>
  <w:num w:numId="23">
    <w:abstractNumId w:val="20"/>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D52"/>
    <w:rsid w:val="00002C97"/>
    <w:rsid w:val="00003031"/>
    <w:rsid w:val="00003588"/>
    <w:rsid w:val="000037F0"/>
    <w:rsid w:val="000039C2"/>
    <w:rsid w:val="00006B29"/>
    <w:rsid w:val="0000726D"/>
    <w:rsid w:val="0000746A"/>
    <w:rsid w:val="000112CF"/>
    <w:rsid w:val="0001137E"/>
    <w:rsid w:val="00011BFB"/>
    <w:rsid w:val="0001624C"/>
    <w:rsid w:val="00021349"/>
    <w:rsid w:val="00021976"/>
    <w:rsid w:val="00021C3E"/>
    <w:rsid w:val="00023B01"/>
    <w:rsid w:val="00023FF2"/>
    <w:rsid w:val="000242A1"/>
    <w:rsid w:val="00027575"/>
    <w:rsid w:val="000356AD"/>
    <w:rsid w:val="00041AC8"/>
    <w:rsid w:val="000434A8"/>
    <w:rsid w:val="000457D2"/>
    <w:rsid w:val="000458BA"/>
    <w:rsid w:val="00051594"/>
    <w:rsid w:val="00052CC7"/>
    <w:rsid w:val="00054A29"/>
    <w:rsid w:val="00054ECC"/>
    <w:rsid w:val="000552D6"/>
    <w:rsid w:val="000556D0"/>
    <w:rsid w:val="00057227"/>
    <w:rsid w:val="0006093D"/>
    <w:rsid w:val="00060DC9"/>
    <w:rsid w:val="00061359"/>
    <w:rsid w:val="0006373D"/>
    <w:rsid w:val="000660BB"/>
    <w:rsid w:val="000676D0"/>
    <w:rsid w:val="00070940"/>
    <w:rsid w:val="00071487"/>
    <w:rsid w:val="00072769"/>
    <w:rsid w:val="00073436"/>
    <w:rsid w:val="00074EA3"/>
    <w:rsid w:val="00076FA6"/>
    <w:rsid w:val="00077FDC"/>
    <w:rsid w:val="00080629"/>
    <w:rsid w:val="00080C8C"/>
    <w:rsid w:val="000823AF"/>
    <w:rsid w:val="00082752"/>
    <w:rsid w:val="000833B5"/>
    <w:rsid w:val="00084EBB"/>
    <w:rsid w:val="00084FA0"/>
    <w:rsid w:val="000901BF"/>
    <w:rsid w:val="000920DE"/>
    <w:rsid w:val="000935FE"/>
    <w:rsid w:val="00093CEA"/>
    <w:rsid w:val="00093E94"/>
    <w:rsid w:val="00095BF4"/>
    <w:rsid w:val="0009704F"/>
    <w:rsid w:val="000A0442"/>
    <w:rsid w:val="000A0E56"/>
    <w:rsid w:val="000A0FC1"/>
    <w:rsid w:val="000A2068"/>
    <w:rsid w:val="000A25C6"/>
    <w:rsid w:val="000A40E0"/>
    <w:rsid w:val="000A6C69"/>
    <w:rsid w:val="000A7CCC"/>
    <w:rsid w:val="000B28CE"/>
    <w:rsid w:val="000B33C9"/>
    <w:rsid w:val="000B66EC"/>
    <w:rsid w:val="000B6812"/>
    <w:rsid w:val="000B7655"/>
    <w:rsid w:val="000C1F24"/>
    <w:rsid w:val="000C23A0"/>
    <w:rsid w:val="000C29E5"/>
    <w:rsid w:val="000C5514"/>
    <w:rsid w:val="000C68EA"/>
    <w:rsid w:val="000D095C"/>
    <w:rsid w:val="000D1876"/>
    <w:rsid w:val="000D1AEC"/>
    <w:rsid w:val="000D56BE"/>
    <w:rsid w:val="000E1ED0"/>
    <w:rsid w:val="000E38EF"/>
    <w:rsid w:val="000E41BC"/>
    <w:rsid w:val="000E4B3C"/>
    <w:rsid w:val="000E52B6"/>
    <w:rsid w:val="000E68BE"/>
    <w:rsid w:val="000E7E34"/>
    <w:rsid w:val="000F0591"/>
    <w:rsid w:val="000F2393"/>
    <w:rsid w:val="000F4779"/>
    <w:rsid w:val="000F64D9"/>
    <w:rsid w:val="00103531"/>
    <w:rsid w:val="00103A44"/>
    <w:rsid w:val="001057A9"/>
    <w:rsid w:val="001109F2"/>
    <w:rsid w:val="00110A08"/>
    <w:rsid w:val="0011104E"/>
    <w:rsid w:val="001153CA"/>
    <w:rsid w:val="00116213"/>
    <w:rsid w:val="00116D6F"/>
    <w:rsid w:val="00117406"/>
    <w:rsid w:val="001217C2"/>
    <w:rsid w:val="00122871"/>
    <w:rsid w:val="0012579F"/>
    <w:rsid w:val="0012650F"/>
    <w:rsid w:val="00126F44"/>
    <w:rsid w:val="001278AF"/>
    <w:rsid w:val="00134C16"/>
    <w:rsid w:val="001353DC"/>
    <w:rsid w:val="00143418"/>
    <w:rsid w:val="00144754"/>
    <w:rsid w:val="001455B4"/>
    <w:rsid w:val="00147226"/>
    <w:rsid w:val="0014761D"/>
    <w:rsid w:val="0015035D"/>
    <w:rsid w:val="001520DC"/>
    <w:rsid w:val="00154F22"/>
    <w:rsid w:val="00161ABA"/>
    <w:rsid w:val="00161F53"/>
    <w:rsid w:val="0016341B"/>
    <w:rsid w:val="00165FCD"/>
    <w:rsid w:val="001667BF"/>
    <w:rsid w:val="00173926"/>
    <w:rsid w:val="00174A43"/>
    <w:rsid w:val="00175A76"/>
    <w:rsid w:val="00176D8A"/>
    <w:rsid w:val="00177CDF"/>
    <w:rsid w:val="0018579F"/>
    <w:rsid w:val="0018759D"/>
    <w:rsid w:val="00190910"/>
    <w:rsid w:val="00192AFC"/>
    <w:rsid w:val="00193D39"/>
    <w:rsid w:val="00194AC7"/>
    <w:rsid w:val="00194BA6"/>
    <w:rsid w:val="00194F05"/>
    <w:rsid w:val="001951C2"/>
    <w:rsid w:val="001A2E07"/>
    <w:rsid w:val="001B0A36"/>
    <w:rsid w:val="001B213D"/>
    <w:rsid w:val="001B2309"/>
    <w:rsid w:val="001B36FB"/>
    <w:rsid w:val="001B4CDE"/>
    <w:rsid w:val="001C098D"/>
    <w:rsid w:val="001C272C"/>
    <w:rsid w:val="001C2AAA"/>
    <w:rsid w:val="001C2D83"/>
    <w:rsid w:val="001C3012"/>
    <w:rsid w:val="001C68E0"/>
    <w:rsid w:val="001C6A56"/>
    <w:rsid w:val="001C775B"/>
    <w:rsid w:val="001D0068"/>
    <w:rsid w:val="001D0594"/>
    <w:rsid w:val="001D0D6F"/>
    <w:rsid w:val="001D4047"/>
    <w:rsid w:val="001D6144"/>
    <w:rsid w:val="001E441C"/>
    <w:rsid w:val="001E4956"/>
    <w:rsid w:val="001E7C55"/>
    <w:rsid w:val="001F051D"/>
    <w:rsid w:val="001F5009"/>
    <w:rsid w:val="001F5563"/>
    <w:rsid w:val="002019C7"/>
    <w:rsid w:val="00201DD9"/>
    <w:rsid w:val="002024DC"/>
    <w:rsid w:val="0020526C"/>
    <w:rsid w:val="00205A67"/>
    <w:rsid w:val="00206489"/>
    <w:rsid w:val="002124AC"/>
    <w:rsid w:val="002129E2"/>
    <w:rsid w:val="00214403"/>
    <w:rsid w:val="0021605A"/>
    <w:rsid w:val="00216534"/>
    <w:rsid w:val="002166C2"/>
    <w:rsid w:val="00222B3D"/>
    <w:rsid w:val="00223F3C"/>
    <w:rsid w:val="00227A2C"/>
    <w:rsid w:val="00231606"/>
    <w:rsid w:val="00231BD2"/>
    <w:rsid w:val="00231DFD"/>
    <w:rsid w:val="002321FD"/>
    <w:rsid w:val="00232357"/>
    <w:rsid w:val="00232490"/>
    <w:rsid w:val="00232E9C"/>
    <w:rsid w:val="002333E3"/>
    <w:rsid w:val="00234CEC"/>
    <w:rsid w:val="00235E5D"/>
    <w:rsid w:val="00240760"/>
    <w:rsid w:val="00240E9D"/>
    <w:rsid w:val="002427BD"/>
    <w:rsid w:val="00242BFB"/>
    <w:rsid w:val="00242C40"/>
    <w:rsid w:val="00243B05"/>
    <w:rsid w:val="0024518B"/>
    <w:rsid w:val="00245744"/>
    <w:rsid w:val="00247FD0"/>
    <w:rsid w:val="0025019D"/>
    <w:rsid w:val="00251F3F"/>
    <w:rsid w:val="00256CF1"/>
    <w:rsid w:val="0025784D"/>
    <w:rsid w:val="00261034"/>
    <w:rsid w:val="00262AE3"/>
    <w:rsid w:val="002633EC"/>
    <w:rsid w:val="0026733D"/>
    <w:rsid w:val="00270A01"/>
    <w:rsid w:val="002716AD"/>
    <w:rsid w:val="00276D4E"/>
    <w:rsid w:val="00277D57"/>
    <w:rsid w:val="00280D12"/>
    <w:rsid w:val="0028237E"/>
    <w:rsid w:val="002825C1"/>
    <w:rsid w:val="00283122"/>
    <w:rsid w:val="00283BFB"/>
    <w:rsid w:val="00286020"/>
    <w:rsid w:val="00286C12"/>
    <w:rsid w:val="0029121C"/>
    <w:rsid w:val="002A2968"/>
    <w:rsid w:val="002A6064"/>
    <w:rsid w:val="002A73FD"/>
    <w:rsid w:val="002B290F"/>
    <w:rsid w:val="002B2AE2"/>
    <w:rsid w:val="002B4292"/>
    <w:rsid w:val="002B55C3"/>
    <w:rsid w:val="002C0C87"/>
    <w:rsid w:val="002C1214"/>
    <w:rsid w:val="002C2C76"/>
    <w:rsid w:val="002C44A3"/>
    <w:rsid w:val="002C4917"/>
    <w:rsid w:val="002C4B66"/>
    <w:rsid w:val="002C4FFE"/>
    <w:rsid w:val="002C55A7"/>
    <w:rsid w:val="002D3ED7"/>
    <w:rsid w:val="002D498F"/>
    <w:rsid w:val="002D4FCA"/>
    <w:rsid w:val="002D7393"/>
    <w:rsid w:val="002E0F6C"/>
    <w:rsid w:val="002E4B42"/>
    <w:rsid w:val="002E525D"/>
    <w:rsid w:val="002E5BD0"/>
    <w:rsid w:val="002E77E5"/>
    <w:rsid w:val="002E78F0"/>
    <w:rsid w:val="002F16D4"/>
    <w:rsid w:val="002F1DD0"/>
    <w:rsid w:val="002F21EA"/>
    <w:rsid w:val="002F2304"/>
    <w:rsid w:val="002F4B8D"/>
    <w:rsid w:val="002F4E32"/>
    <w:rsid w:val="002F52D2"/>
    <w:rsid w:val="002F7460"/>
    <w:rsid w:val="00304C37"/>
    <w:rsid w:val="00306442"/>
    <w:rsid w:val="003112A9"/>
    <w:rsid w:val="00312BAD"/>
    <w:rsid w:val="00314BFD"/>
    <w:rsid w:val="00315474"/>
    <w:rsid w:val="00315543"/>
    <w:rsid w:val="00315C7A"/>
    <w:rsid w:val="00315F5F"/>
    <w:rsid w:val="003160E8"/>
    <w:rsid w:val="0031687B"/>
    <w:rsid w:val="00320648"/>
    <w:rsid w:val="00320BA7"/>
    <w:rsid w:val="00325035"/>
    <w:rsid w:val="00326AB1"/>
    <w:rsid w:val="003309B3"/>
    <w:rsid w:val="003315C2"/>
    <w:rsid w:val="00331E81"/>
    <w:rsid w:val="003331AC"/>
    <w:rsid w:val="0033370E"/>
    <w:rsid w:val="00333CB9"/>
    <w:rsid w:val="003343F3"/>
    <w:rsid w:val="003364FF"/>
    <w:rsid w:val="0033695D"/>
    <w:rsid w:val="0033748F"/>
    <w:rsid w:val="00340A22"/>
    <w:rsid w:val="003460E9"/>
    <w:rsid w:val="00346DF4"/>
    <w:rsid w:val="00346F3D"/>
    <w:rsid w:val="0034758D"/>
    <w:rsid w:val="0035171E"/>
    <w:rsid w:val="003525D0"/>
    <w:rsid w:val="00354404"/>
    <w:rsid w:val="003566FA"/>
    <w:rsid w:val="00356C76"/>
    <w:rsid w:val="00356DA8"/>
    <w:rsid w:val="00360755"/>
    <w:rsid w:val="003610CC"/>
    <w:rsid w:val="00366DBB"/>
    <w:rsid w:val="00370633"/>
    <w:rsid w:val="0037442B"/>
    <w:rsid w:val="003751C0"/>
    <w:rsid w:val="003755D2"/>
    <w:rsid w:val="00381680"/>
    <w:rsid w:val="0038231D"/>
    <w:rsid w:val="00386B7B"/>
    <w:rsid w:val="00387905"/>
    <w:rsid w:val="00391B2A"/>
    <w:rsid w:val="00395681"/>
    <w:rsid w:val="003A04F1"/>
    <w:rsid w:val="003A51CC"/>
    <w:rsid w:val="003A58DA"/>
    <w:rsid w:val="003A6767"/>
    <w:rsid w:val="003B1615"/>
    <w:rsid w:val="003B2961"/>
    <w:rsid w:val="003B3D09"/>
    <w:rsid w:val="003B5119"/>
    <w:rsid w:val="003B58BD"/>
    <w:rsid w:val="003C1506"/>
    <w:rsid w:val="003C4AEB"/>
    <w:rsid w:val="003D1F15"/>
    <w:rsid w:val="003D24A5"/>
    <w:rsid w:val="003D3AC3"/>
    <w:rsid w:val="003D50BF"/>
    <w:rsid w:val="003D7781"/>
    <w:rsid w:val="003E287B"/>
    <w:rsid w:val="003E3D40"/>
    <w:rsid w:val="003E519B"/>
    <w:rsid w:val="003E5932"/>
    <w:rsid w:val="003E5FC3"/>
    <w:rsid w:val="003E77C5"/>
    <w:rsid w:val="003E7D3F"/>
    <w:rsid w:val="003F1183"/>
    <w:rsid w:val="003F1509"/>
    <w:rsid w:val="003F1A6D"/>
    <w:rsid w:val="003F205F"/>
    <w:rsid w:val="003F22EF"/>
    <w:rsid w:val="003F2470"/>
    <w:rsid w:val="003F2B09"/>
    <w:rsid w:val="003F3E36"/>
    <w:rsid w:val="003F6B0C"/>
    <w:rsid w:val="004003FF"/>
    <w:rsid w:val="00400CF7"/>
    <w:rsid w:val="004016F6"/>
    <w:rsid w:val="00402CCF"/>
    <w:rsid w:val="004051A7"/>
    <w:rsid w:val="00406CEC"/>
    <w:rsid w:val="004103EF"/>
    <w:rsid w:val="00415E54"/>
    <w:rsid w:val="00416247"/>
    <w:rsid w:val="004169B2"/>
    <w:rsid w:val="00416C1F"/>
    <w:rsid w:val="004171F3"/>
    <w:rsid w:val="00422534"/>
    <w:rsid w:val="00427DCD"/>
    <w:rsid w:val="004310EA"/>
    <w:rsid w:val="00441113"/>
    <w:rsid w:val="004424B4"/>
    <w:rsid w:val="00445DD0"/>
    <w:rsid w:val="00445E5D"/>
    <w:rsid w:val="00446067"/>
    <w:rsid w:val="00447849"/>
    <w:rsid w:val="00447E79"/>
    <w:rsid w:val="00450EF0"/>
    <w:rsid w:val="004520BB"/>
    <w:rsid w:val="00452975"/>
    <w:rsid w:val="00453252"/>
    <w:rsid w:val="00454621"/>
    <w:rsid w:val="00456022"/>
    <w:rsid w:val="00461C95"/>
    <w:rsid w:val="00461DF0"/>
    <w:rsid w:val="004640D5"/>
    <w:rsid w:val="004668E7"/>
    <w:rsid w:val="00470F54"/>
    <w:rsid w:val="004725D8"/>
    <w:rsid w:val="0047314C"/>
    <w:rsid w:val="00475D6C"/>
    <w:rsid w:val="00476CF2"/>
    <w:rsid w:val="00477EF9"/>
    <w:rsid w:val="0048174B"/>
    <w:rsid w:val="00481CAF"/>
    <w:rsid w:val="004846C2"/>
    <w:rsid w:val="004861B2"/>
    <w:rsid w:val="00487280"/>
    <w:rsid w:val="004916EC"/>
    <w:rsid w:val="0049474A"/>
    <w:rsid w:val="00494B1A"/>
    <w:rsid w:val="004950F0"/>
    <w:rsid w:val="004958E7"/>
    <w:rsid w:val="004960FA"/>
    <w:rsid w:val="00497827"/>
    <w:rsid w:val="00497C36"/>
    <w:rsid w:val="004A0FA1"/>
    <w:rsid w:val="004A1212"/>
    <w:rsid w:val="004A1D3B"/>
    <w:rsid w:val="004A3DF7"/>
    <w:rsid w:val="004A5AFA"/>
    <w:rsid w:val="004B16D2"/>
    <w:rsid w:val="004B42BF"/>
    <w:rsid w:val="004B5115"/>
    <w:rsid w:val="004B55C3"/>
    <w:rsid w:val="004C08DB"/>
    <w:rsid w:val="004C0C83"/>
    <w:rsid w:val="004C264F"/>
    <w:rsid w:val="004C7110"/>
    <w:rsid w:val="004D06A5"/>
    <w:rsid w:val="004D20A2"/>
    <w:rsid w:val="004D2B72"/>
    <w:rsid w:val="004D3E96"/>
    <w:rsid w:val="004D5083"/>
    <w:rsid w:val="004D596A"/>
    <w:rsid w:val="004D5B16"/>
    <w:rsid w:val="004D5F05"/>
    <w:rsid w:val="004D7F23"/>
    <w:rsid w:val="004E0B26"/>
    <w:rsid w:val="004E1576"/>
    <w:rsid w:val="004E2149"/>
    <w:rsid w:val="004E3C8B"/>
    <w:rsid w:val="004E3EE7"/>
    <w:rsid w:val="004E4D4F"/>
    <w:rsid w:val="004E54C3"/>
    <w:rsid w:val="004E725A"/>
    <w:rsid w:val="004E7D1A"/>
    <w:rsid w:val="004F340F"/>
    <w:rsid w:val="004F6EFF"/>
    <w:rsid w:val="00501DAF"/>
    <w:rsid w:val="00502C5C"/>
    <w:rsid w:val="00507AA1"/>
    <w:rsid w:val="00513084"/>
    <w:rsid w:val="0052001E"/>
    <w:rsid w:val="00520823"/>
    <w:rsid w:val="0052428D"/>
    <w:rsid w:val="0052468D"/>
    <w:rsid w:val="005250C1"/>
    <w:rsid w:val="00525D0A"/>
    <w:rsid w:val="005266D0"/>
    <w:rsid w:val="00527A40"/>
    <w:rsid w:val="00531557"/>
    <w:rsid w:val="00531D0B"/>
    <w:rsid w:val="00535386"/>
    <w:rsid w:val="00537AD2"/>
    <w:rsid w:val="00541155"/>
    <w:rsid w:val="00542B40"/>
    <w:rsid w:val="00542DB7"/>
    <w:rsid w:val="005476DA"/>
    <w:rsid w:val="005509DF"/>
    <w:rsid w:val="00550F0A"/>
    <w:rsid w:val="00551DF8"/>
    <w:rsid w:val="00553A58"/>
    <w:rsid w:val="00553EAA"/>
    <w:rsid w:val="005565F4"/>
    <w:rsid w:val="00556960"/>
    <w:rsid w:val="00560EE8"/>
    <w:rsid w:val="00563A42"/>
    <w:rsid w:val="00564EAC"/>
    <w:rsid w:val="005679F0"/>
    <w:rsid w:val="00567D78"/>
    <w:rsid w:val="00570005"/>
    <w:rsid w:val="00570149"/>
    <w:rsid w:val="00572A6B"/>
    <w:rsid w:val="00572DB4"/>
    <w:rsid w:val="005751F3"/>
    <w:rsid w:val="005766B8"/>
    <w:rsid w:val="00577A4D"/>
    <w:rsid w:val="00577D16"/>
    <w:rsid w:val="00580883"/>
    <w:rsid w:val="00580EF1"/>
    <w:rsid w:val="00583E67"/>
    <w:rsid w:val="00585FB0"/>
    <w:rsid w:val="00587511"/>
    <w:rsid w:val="005918D9"/>
    <w:rsid w:val="0059279E"/>
    <w:rsid w:val="00594070"/>
    <w:rsid w:val="005949EE"/>
    <w:rsid w:val="005955B3"/>
    <w:rsid w:val="005957E9"/>
    <w:rsid w:val="00596F45"/>
    <w:rsid w:val="00597BA4"/>
    <w:rsid w:val="005A009F"/>
    <w:rsid w:val="005A19B3"/>
    <w:rsid w:val="005A21E8"/>
    <w:rsid w:val="005A2EBB"/>
    <w:rsid w:val="005A3D2C"/>
    <w:rsid w:val="005A3EEA"/>
    <w:rsid w:val="005A4FF7"/>
    <w:rsid w:val="005A5AE5"/>
    <w:rsid w:val="005A6769"/>
    <w:rsid w:val="005A7650"/>
    <w:rsid w:val="005B02B1"/>
    <w:rsid w:val="005B1700"/>
    <w:rsid w:val="005B37BA"/>
    <w:rsid w:val="005B6405"/>
    <w:rsid w:val="005C254A"/>
    <w:rsid w:val="005D5D22"/>
    <w:rsid w:val="005D650A"/>
    <w:rsid w:val="005E057D"/>
    <w:rsid w:val="005E1DAC"/>
    <w:rsid w:val="005E4918"/>
    <w:rsid w:val="005E4EE0"/>
    <w:rsid w:val="005E60AA"/>
    <w:rsid w:val="005E60EE"/>
    <w:rsid w:val="005E6E74"/>
    <w:rsid w:val="005F181D"/>
    <w:rsid w:val="005F51D3"/>
    <w:rsid w:val="005F5C2B"/>
    <w:rsid w:val="005F70DB"/>
    <w:rsid w:val="005F79CC"/>
    <w:rsid w:val="006009E1"/>
    <w:rsid w:val="00601E57"/>
    <w:rsid w:val="00601EC3"/>
    <w:rsid w:val="00602D4A"/>
    <w:rsid w:val="00604397"/>
    <w:rsid w:val="00606614"/>
    <w:rsid w:val="00606911"/>
    <w:rsid w:val="0060736E"/>
    <w:rsid w:val="0061069E"/>
    <w:rsid w:val="00611501"/>
    <w:rsid w:val="00613EB4"/>
    <w:rsid w:val="006155C2"/>
    <w:rsid w:val="00617963"/>
    <w:rsid w:val="00621ADE"/>
    <w:rsid w:val="00622CD5"/>
    <w:rsid w:val="006268D1"/>
    <w:rsid w:val="006272F7"/>
    <w:rsid w:val="006306A4"/>
    <w:rsid w:val="00630EC6"/>
    <w:rsid w:val="00631551"/>
    <w:rsid w:val="00632709"/>
    <w:rsid w:val="00632811"/>
    <w:rsid w:val="0063547C"/>
    <w:rsid w:val="00635EA8"/>
    <w:rsid w:val="00636D9F"/>
    <w:rsid w:val="0064023E"/>
    <w:rsid w:val="00640D6C"/>
    <w:rsid w:val="00647F95"/>
    <w:rsid w:val="00657485"/>
    <w:rsid w:val="00657BE0"/>
    <w:rsid w:val="00661D19"/>
    <w:rsid w:val="00662F52"/>
    <w:rsid w:val="00663E2B"/>
    <w:rsid w:val="00664032"/>
    <w:rsid w:val="00664A3E"/>
    <w:rsid w:val="00664FBD"/>
    <w:rsid w:val="00665049"/>
    <w:rsid w:val="00665547"/>
    <w:rsid w:val="0067191E"/>
    <w:rsid w:val="00672432"/>
    <w:rsid w:val="00672560"/>
    <w:rsid w:val="00672BA5"/>
    <w:rsid w:val="00672E1C"/>
    <w:rsid w:val="00674245"/>
    <w:rsid w:val="00677E9F"/>
    <w:rsid w:val="006823C8"/>
    <w:rsid w:val="0068463A"/>
    <w:rsid w:val="00691B1B"/>
    <w:rsid w:val="006934DD"/>
    <w:rsid w:val="006A1380"/>
    <w:rsid w:val="006A39F5"/>
    <w:rsid w:val="006A581D"/>
    <w:rsid w:val="006A769D"/>
    <w:rsid w:val="006A7A08"/>
    <w:rsid w:val="006A7A12"/>
    <w:rsid w:val="006B36A4"/>
    <w:rsid w:val="006B3AC9"/>
    <w:rsid w:val="006B3BBD"/>
    <w:rsid w:val="006B78E9"/>
    <w:rsid w:val="006C02CD"/>
    <w:rsid w:val="006C2757"/>
    <w:rsid w:val="006C330B"/>
    <w:rsid w:val="006C35A5"/>
    <w:rsid w:val="006C48D2"/>
    <w:rsid w:val="006D0C89"/>
    <w:rsid w:val="006D0F43"/>
    <w:rsid w:val="006D21C4"/>
    <w:rsid w:val="006D51F8"/>
    <w:rsid w:val="006D5B2F"/>
    <w:rsid w:val="006D708E"/>
    <w:rsid w:val="006E03C9"/>
    <w:rsid w:val="006E0A3C"/>
    <w:rsid w:val="006E1B29"/>
    <w:rsid w:val="006E2A0B"/>
    <w:rsid w:val="006E347E"/>
    <w:rsid w:val="006E7155"/>
    <w:rsid w:val="006F07CE"/>
    <w:rsid w:val="006F0F3F"/>
    <w:rsid w:val="006F3D40"/>
    <w:rsid w:val="006F4332"/>
    <w:rsid w:val="006F513D"/>
    <w:rsid w:val="00700C38"/>
    <w:rsid w:val="007011F1"/>
    <w:rsid w:val="00701AD3"/>
    <w:rsid w:val="007025B4"/>
    <w:rsid w:val="00702CD9"/>
    <w:rsid w:val="00702CEF"/>
    <w:rsid w:val="00705F53"/>
    <w:rsid w:val="00707B87"/>
    <w:rsid w:val="00710809"/>
    <w:rsid w:val="00713615"/>
    <w:rsid w:val="00713FD6"/>
    <w:rsid w:val="007142CD"/>
    <w:rsid w:val="0071469C"/>
    <w:rsid w:val="007171B8"/>
    <w:rsid w:val="007209E4"/>
    <w:rsid w:val="007211EB"/>
    <w:rsid w:val="0072183C"/>
    <w:rsid w:val="00721A22"/>
    <w:rsid w:val="007245B4"/>
    <w:rsid w:val="00724E61"/>
    <w:rsid w:val="00726C27"/>
    <w:rsid w:val="00727CCC"/>
    <w:rsid w:val="0073004F"/>
    <w:rsid w:val="00732902"/>
    <w:rsid w:val="00735BA1"/>
    <w:rsid w:val="00736F33"/>
    <w:rsid w:val="007370D3"/>
    <w:rsid w:val="00737F0E"/>
    <w:rsid w:val="0074021C"/>
    <w:rsid w:val="00740A55"/>
    <w:rsid w:val="00741177"/>
    <w:rsid w:val="00741B6D"/>
    <w:rsid w:val="00745DCC"/>
    <w:rsid w:val="00746C15"/>
    <w:rsid w:val="007513CD"/>
    <w:rsid w:val="007526E2"/>
    <w:rsid w:val="0075498A"/>
    <w:rsid w:val="00760305"/>
    <w:rsid w:val="00761702"/>
    <w:rsid w:val="007636C3"/>
    <w:rsid w:val="00763BF1"/>
    <w:rsid w:val="00767140"/>
    <w:rsid w:val="00771FC4"/>
    <w:rsid w:val="00772FBA"/>
    <w:rsid w:val="00773F7B"/>
    <w:rsid w:val="00780965"/>
    <w:rsid w:val="007824C5"/>
    <w:rsid w:val="00786E44"/>
    <w:rsid w:val="0078790C"/>
    <w:rsid w:val="007914CA"/>
    <w:rsid w:val="0079293D"/>
    <w:rsid w:val="00792DB6"/>
    <w:rsid w:val="00793A7E"/>
    <w:rsid w:val="00794291"/>
    <w:rsid w:val="007A226F"/>
    <w:rsid w:val="007A25BF"/>
    <w:rsid w:val="007A3016"/>
    <w:rsid w:val="007A39BB"/>
    <w:rsid w:val="007A55A4"/>
    <w:rsid w:val="007B264A"/>
    <w:rsid w:val="007B27BB"/>
    <w:rsid w:val="007C158A"/>
    <w:rsid w:val="007C1816"/>
    <w:rsid w:val="007C2865"/>
    <w:rsid w:val="007C32BE"/>
    <w:rsid w:val="007C631C"/>
    <w:rsid w:val="007C6B52"/>
    <w:rsid w:val="007C6CB7"/>
    <w:rsid w:val="007C7F31"/>
    <w:rsid w:val="007D1F4A"/>
    <w:rsid w:val="007D2FBB"/>
    <w:rsid w:val="007D67C5"/>
    <w:rsid w:val="007D7AD1"/>
    <w:rsid w:val="007E16F7"/>
    <w:rsid w:val="007E23DE"/>
    <w:rsid w:val="007E3229"/>
    <w:rsid w:val="007E3C8F"/>
    <w:rsid w:val="007E4827"/>
    <w:rsid w:val="007E4A2A"/>
    <w:rsid w:val="007F1B72"/>
    <w:rsid w:val="007F2D2D"/>
    <w:rsid w:val="007F37E4"/>
    <w:rsid w:val="007F39B6"/>
    <w:rsid w:val="007F3DCD"/>
    <w:rsid w:val="007F7A8E"/>
    <w:rsid w:val="008006F2"/>
    <w:rsid w:val="00800760"/>
    <w:rsid w:val="008012CC"/>
    <w:rsid w:val="008035E8"/>
    <w:rsid w:val="00803601"/>
    <w:rsid w:val="00805168"/>
    <w:rsid w:val="0080536A"/>
    <w:rsid w:val="00806032"/>
    <w:rsid w:val="00807362"/>
    <w:rsid w:val="00814CB7"/>
    <w:rsid w:val="00815824"/>
    <w:rsid w:val="0082453D"/>
    <w:rsid w:val="00825F13"/>
    <w:rsid w:val="008276B6"/>
    <w:rsid w:val="00830837"/>
    <w:rsid w:val="00830F73"/>
    <w:rsid w:val="00833191"/>
    <w:rsid w:val="008348DD"/>
    <w:rsid w:val="00836F4B"/>
    <w:rsid w:val="00837067"/>
    <w:rsid w:val="008378A6"/>
    <w:rsid w:val="0083793B"/>
    <w:rsid w:val="00837DD4"/>
    <w:rsid w:val="0084037C"/>
    <w:rsid w:val="00840453"/>
    <w:rsid w:val="00840548"/>
    <w:rsid w:val="00842A0E"/>
    <w:rsid w:val="00847503"/>
    <w:rsid w:val="008530AF"/>
    <w:rsid w:val="00854AEC"/>
    <w:rsid w:val="0085597B"/>
    <w:rsid w:val="00855EA0"/>
    <w:rsid w:val="00857516"/>
    <w:rsid w:val="00862F12"/>
    <w:rsid w:val="0086307E"/>
    <w:rsid w:val="00865D0B"/>
    <w:rsid w:val="00867082"/>
    <w:rsid w:val="0087101E"/>
    <w:rsid w:val="00872072"/>
    <w:rsid w:val="00873835"/>
    <w:rsid w:val="0087437C"/>
    <w:rsid w:val="00874F0E"/>
    <w:rsid w:val="0087689E"/>
    <w:rsid w:val="00881D96"/>
    <w:rsid w:val="008827B4"/>
    <w:rsid w:val="00883A79"/>
    <w:rsid w:val="00884AD2"/>
    <w:rsid w:val="00885D23"/>
    <w:rsid w:val="00886E1D"/>
    <w:rsid w:val="008906A5"/>
    <w:rsid w:val="008942F5"/>
    <w:rsid w:val="00896A57"/>
    <w:rsid w:val="008A0AB1"/>
    <w:rsid w:val="008A5D24"/>
    <w:rsid w:val="008B07F3"/>
    <w:rsid w:val="008B2CD1"/>
    <w:rsid w:val="008B3BFC"/>
    <w:rsid w:val="008B5A16"/>
    <w:rsid w:val="008B5C8A"/>
    <w:rsid w:val="008B7247"/>
    <w:rsid w:val="008B758C"/>
    <w:rsid w:val="008C02A8"/>
    <w:rsid w:val="008C0BF7"/>
    <w:rsid w:val="008C0D1D"/>
    <w:rsid w:val="008C75F8"/>
    <w:rsid w:val="008C79C0"/>
    <w:rsid w:val="008D060A"/>
    <w:rsid w:val="008D450D"/>
    <w:rsid w:val="008D5A60"/>
    <w:rsid w:val="008D60B5"/>
    <w:rsid w:val="008E522B"/>
    <w:rsid w:val="008E6008"/>
    <w:rsid w:val="008F15E1"/>
    <w:rsid w:val="008F2D24"/>
    <w:rsid w:val="008F429C"/>
    <w:rsid w:val="008F7E78"/>
    <w:rsid w:val="00903549"/>
    <w:rsid w:val="009055F5"/>
    <w:rsid w:val="00906FD7"/>
    <w:rsid w:val="0091017E"/>
    <w:rsid w:val="00910AAA"/>
    <w:rsid w:val="0091568A"/>
    <w:rsid w:val="009210C6"/>
    <w:rsid w:val="00921AA2"/>
    <w:rsid w:val="00926794"/>
    <w:rsid w:val="00927843"/>
    <w:rsid w:val="00936B65"/>
    <w:rsid w:val="00936CFD"/>
    <w:rsid w:val="00937AB8"/>
    <w:rsid w:val="0094399B"/>
    <w:rsid w:val="00943DD4"/>
    <w:rsid w:val="00945BBE"/>
    <w:rsid w:val="00946B15"/>
    <w:rsid w:val="00952A80"/>
    <w:rsid w:val="00954401"/>
    <w:rsid w:val="0095520E"/>
    <w:rsid w:val="0095541A"/>
    <w:rsid w:val="00956047"/>
    <w:rsid w:val="00964193"/>
    <w:rsid w:val="009645C1"/>
    <w:rsid w:val="00965C59"/>
    <w:rsid w:val="009703CB"/>
    <w:rsid w:val="009704BA"/>
    <w:rsid w:val="009708B7"/>
    <w:rsid w:val="009712BD"/>
    <w:rsid w:val="00972B2F"/>
    <w:rsid w:val="00975941"/>
    <w:rsid w:val="00981C94"/>
    <w:rsid w:val="00982C51"/>
    <w:rsid w:val="00983CCD"/>
    <w:rsid w:val="009902F1"/>
    <w:rsid w:val="00991A9D"/>
    <w:rsid w:val="009933F4"/>
    <w:rsid w:val="00993B95"/>
    <w:rsid w:val="0099422D"/>
    <w:rsid w:val="009A16B5"/>
    <w:rsid w:val="009A273C"/>
    <w:rsid w:val="009A3094"/>
    <w:rsid w:val="009B1999"/>
    <w:rsid w:val="009B2538"/>
    <w:rsid w:val="009B43E9"/>
    <w:rsid w:val="009B74D7"/>
    <w:rsid w:val="009B76C1"/>
    <w:rsid w:val="009B7ABA"/>
    <w:rsid w:val="009C056A"/>
    <w:rsid w:val="009C1A86"/>
    <w:rsid w:val="009C1DD7"/>
    <w:rsid w:val="009C4D08"/>
    <w:rsid w:val="009D214D"/>
    <w:rsid w:val="009D4060"/>
    <w:rsid w:val="009D512D"/>
    <w:rsid w:val="009E1BA5"/>
    <w:rsid w:val="009E27AC"/>
    <w:rsid w:val="009E2D93"/>
    <w:rsid w:val="009E3AED"/>
    <w:rsid w:val="009F0727"/>
    <w:rsid w:val="009F27D1"/>
    <w:rsid w:val="009F2BB3"/>
    <w:rsid w:val="009F49B2"/>
    <w:rsid w:val="009F55BE"/>
    <w:rsid w:val="009F62AB"/>
    <w:rsid w:val="009F7698"/>
    <w:rsid w:val="00A00BA3"/>
    <w:rsid w:val="00A01435"/>
    <w:rsid w:val="00A05A5A"/>
    <w:rsid w:val="00A06C14"/>
    <w:rsid w:val="00A11228"/>
    <w:rsid w:val="00A114B5"/>
    <w:rsid w:val="00A14125"/>
    <w:rsid w:val="00A14CD0"/>
    <w:rsid w:val="00A15DD3"/>
    <w:rsid w:val="00A15DEF"/>
    <w:rsid w:val="00A17E6A"/>
    <w:rsid w:val="00A21339"/>
    <w:rsid w:val="00A217B3"/>
    <w:rsid w:val="00A25718"/>
    <w:rsid w:val="00A257C8"/>
    <w:rsid w:val="00A31733"/>
    <w:rsid w:val="00A31B27"/>
    <w:rsid w:val="00A32C4C"/>
    <w:rsid w:val="00A34D97"/>
    <w:rsid w:val="00A36B21"/>
    <w:rsid w:val="00A3742F"/>
    <w:rsid w:val="00A41632"/>
    <w:rsid w:val="00A41BE3"/>
    <w:rsid w:val="00A42496"/>
    <w:rsid w:val="00A43980"/>
    <w:rsid w:val="00A469A4"/>
    <w:rsid w:val="00A501B3"/>
    <w:rsid w:val="00A50C63"/>
    <w:rsid w:val="00A53831"/>
    <w:rsid w:val="00A56036"/>
    <w:rsid w:val="00A56463"/>
    <w:rsid w:val="00A56958"/>
    <w:rsid w:val="00A57370"/>
    <w:rsid w:val="00A57579"/>
    <w:rsid w:val="00A57D8F"/>
    <w:rsid w:val="00A606D1"/>
    <w:rsid w:val="00A60CE7"/>
    <w:rsid w:val="00A61425"/>
    <w:rsid w:val="00A64046"/>
    <w:rsid w:val="00A776C2"/>
    <w:rsid w:val="00A824F7"/>
    <w:rsid w:val="00A83742"/>
    <w:rsid w:val="00A85ACA"/>
    <w:rsid w:val="00A868F1"/>
    <w:rsid w:val="00A86FC9"/>
    <w:rsid w:val="00A90142"/>
    <w:rsid w:val="00A92269"/>
    <w:rsid w:val="00A925E2"/>
    <w:rsid w:val="00A948A6"/>
    <w:rsid w:val="00A96D47"/>
    <w:rsid w:val="00AA3658"/>
    <w:rsid w:val="00AB1910"/>
    <w:rsid w:val="00AB260E"/>
    <w:rsid w:val="00AB392E"/>
    <w:rsid w:val="00AB3D79"/>
    <w:rsid w:val="00AB415B"/>
    <w:rsid w:val="00AB5BD1"/>
    <w:rsid w:val="00AB6637"/>
    <w:rsid w:val="00AB7BD6"/>
    <w:rsid w:val="00AC0BCD"/>
    <w:rsid w:val="00AC2565"/>
    <w:rsid w:val="00AC3989"/>
    <w:rsid w:val="00AC6124"/>
    <w:rsid w:val="00AC768F"/>
    <w:rsid w:val="00AD0866"/>
    <w:rsid w:val="00AD1236"/>
    <w:rsid w:val="00AD1BC4"/>
    <w:rsid w:val="00AD34F9"/>
    <w:rsid w:val="00AD55C5"/>
    <w:rsid w:val="00AE0871"/>
    <w:rsid w:val="00AE226A"/>
    <w:rsid w:val="00AE429D"/>
    <w:rsid w:val="00AF2468"/>
    <w:rsid w:val="00AF58E7"/>
    <w:rsid w:val="00AF6BE8"/>
    <w:rsid w:val="00AF7315"/>
    <w:rsid w:val="00AF7AA2"/>
    <w:rsid w:val="00B00E21"/>
    <w:rsid w:val="00B02FB3"/>
    <w:rsid w:val="00B03E5A"/>
    <w:rsid w:val="00B04197"/>
    <w:rsid w:val="00B05912"/>
    <w:rsid w:val="00B06C20"/>
    <w:rsid w:val="00B076BF"/>
    <w:rsid w:val="00B07EC8"/>
    <w:rsid w:val="00B10673"/>
    <w:rsid w:val="00B158E2"/>
    <w:rsid w:val="00B169AD"/>
    <w:rsid w:val="00B17A3F"/>
    <w:rsid w:val="00B21592"/>
    <w:rsid w:val="00B215B4"/>
    <w:rsid w:val="00B24450"/>
    <w:rsid w:val="00B25E91"/>
    <w:rsid w:val="00B26F83"/>
    <w:rsid w:val="00B315C7"/>
    <w:rsid w:val="00B31B21"/>
    <w:rsid w:val="00B32982"/>
    <w:rsid w:val="00B33AEE"/>
    <w:rsid w:val="00B369CB"/>
    <w:rsid w:val="00B36FE1"/>
    <w:rsid w:val="00B404F0"/>
    <w:rsid w:val="00B41161"/>
    <w:rsid w:val="00B412FD"/>
    <w:rsid w:val="00B41985"/>
    <w:rsid w:val="00B42562"/>
    <w:rsid w:val="00B432C8"/>
    <w:rsid w:val="00B432F2"/>
    <w:rsid w:val="00B4515F"/>
    <w:rsid w:val="00B46DBE"/>
    <w:rsid w:val="00B47FA5"/>
    <w:rsid w:val="00B54604"/>
    <w:rsid w:val="00B547CE"/>
    <w:rsid w:val="00B55B84"/>
    <w:rsid w:val="00B5622D"/>
    <w:rsid w:val="00B573B1"/>
    <w:rsid w:val="00B6155D"/>
    <w:rsid w:val="00B6160F"/>
    <w:rsid w:val="00B62CA1"/>
    <w:rsid w:val="00B66027"/>
    <w:rsid w:val="00B667A0"/>
    <w:rsid w:val="00B66976"/>
    <w:rsid w:val="00B75E04"/>
    <w:rsid w:val="00B772F8"/>
    <w:rsid w:val="00B824D7"/>
    <w:rsid w:val="00B842D2"/>
    <w:rsid w:val="00B84552"/>
    <w:rsid w:val="00B85FC0"/>
    <w:rsid w:val="00B93FF3"/>
    <w:rsid w:val="00B97CA2"/>
    <w:rsid w:val="00BA33BA"/>
    <w:rsid w:val="00BA4470"/>
    <w:rsid w:val="00BA4BB5"/>
    <w:rsid w:val="00BA4BC6"/>
    <w:rsid w:val="00BA6A8B"/>
    <w:rsid w:val="00BB0CB2"/>
    <w:rsid w:val="00BB0EC0"/>
    <w:rsid w:val="00BB1870"/>
    <w:rsid w:val="00BB1EE8"/>
    <w:rsid w:val="00BB20F0"/>
    <w:rsid w:val="00BB2419"/>
    <w:rsid w:val="00BB35A8"/>
    <w:rsid w:val="00BB4061"/>
    <w:rsid w:val="00BB4185"/>
    <w:rsid w:val="00BB4967"/>
    <w:rsid w:val="00BB7697"/>
    <w:rsid w:val="00BC0849"/>
    <w:rsid w:val="00BC10E9"/>
    <w:rsid w:val="00BC12E4"/>
    <w:rsid w:val="00BC3BD8"/>
    <w:rsid w:val="00BC3EDA"/>
    <w:rsid w:val="00BC4B4C"/>
    <w:rsid w:val="00BC6215"/>
    <w:rsid w:val="00BC7BBC"/>
    <w:rsid w:val="00BD0B99"/>
    <w:rsid w:val="00BD0BCC"/>
    <w:rsid w:val="00BD1DC7"/>
    <w:rsid w:val="00BD2D2D"/>
    <w:rsid w:val="00BD37C3"/>
    <w:rsid w:val="00BD3CFD"/>
    <w:rsid w:val="00BD4BC4"/>
    <w:rsid w:val="00BD6F05"/>
    <w:rsid w:val="00BE1E6B"/>
    <w:rsid w:val="00BE62BD"/>
    <w:rsid w:val="00BE7977"/>
    <w:rsid w:val="00BF0037"/>
    <w:rsid w:val="00BF1AE8"/>
    <w:rsid w:val="00BF2AE4"/>
    <w:rsid w:val="00BF53FE"/>
    <w:rsid w:val="00BF6F5B"/>
    <w:rsid w:val="00C01506"/>
    <w:rsid w:val="00C0308C"/>
    <w:rsid w:val="00C039BF"/>
    <w:rsid w:val="00C0647D"/>
    <w:rsid w:val="00C06DC9"/>
    <w:rsid w:val="00C076AF"/>
    <w:rsid w:val="00C113B8"/>
    <w:rsid w:val="00C12691"/>
    <w:rsid w:val="00C15537"/>
    <w:rsid w:val="00C15966"/>
    <w:rsid w:val="00C15E77"/>
    <w:rsid w:val="00C1617A"/>
    <w:rsid w:val="00C205F8"/>
    <w:rsid w:val="00C22E57"/>
    <w:rsid w:val="00C23837"/>
    <w:rsid w:val="00C26EEF"/>
    <w:rsid w:val="00C27A63"/>
    <w:rsid w:val="00C32981"/>
    <w:rsid w:val="00C33388"/>
    <w:rsid w:val="00C34B8A"/>
    <w:rsid w:val="00C40B65"/>
    <w:rsid w:val="00C41F67"/>
    <w:rsid w:val="00C430B9"/>
    <w:rsid w:val="00C45FA7"/>
    <w:rsid w:val="00C47F1E"/>
    <w:rsid w:val="00C50352"/>
    <w:rsid w:val="00C519DF"/>
    <w:rsid w:val="00C53ECD"/>
    <w:rsid w:val="00C60386"/>
    <w:rsid w:val="00C60EEC"/>
    <w:rsid w:val="00C610B3"/>
    <w:rsid w:val="00C62C1F"/>
    <w:rsid w:val="00C64406"/>
    <w:rsid w:val="00C648B9"/>
    <w:rsid w:val="00C65D52"/>
    <w:rsid w:val="00C70F58"/>
    <w:rsid w:val="00C72605"/>
    <w:rsid w:val="00C74179"/>
    <w:rsid w:val="00C76CDA"/>
    <w:rsid w:val="00C770E9"/>
    <w:rsid w:val="00C81767"/>
    <w:rsid w:val="00C873B8"/>
    <w:rsid w:val="00C91578"/>
    <w:rsid w:val="00C91992"/>
    <w:rsid w:val="00C919B9"/>
    <w:rsid w:val="00C96E5A"/>
    <w:rsid w:val="00CA0E62"/>
    <w:rsid w:val="00CA2091"/>
    <w:rsid w:val="00CB0E59"/>
    <w:rsid w:val="00CB2F71"/>
    <w:rsid w:val="00CB533D"/>
    <w:rsid w:val="00CB7E48"/>
    <w:rsid w:val="00CC0327"/>
    <w:rsid w:val="00CC1DD9"/>
    <w:rsid w:val="00CC28DA"/>
    <w:rsid w:val="00CC337C"/>
    <w:rsid w:val="00CC4A99"/>
    <w:rsid w:val="00CC5D6A"/>
    <w:rsid w:val="00CC753D"/>
    <w:rsid w:val="00CD42BB"/>
    <w:rsid w:val="00CD4663"/>
    <w:rsid w:val="00CD4C8B"/>
    <w:rsid w:val="00CD5E70"/>
    <w:rsid w:val="00CE149D"/>
    <w:rsid w:val="00CE3288"/>
    <w:rsid w:val="00CE6872"/>
    <w:rsid w:val="00CE69A1"/>
    <w:rsid w:val="00CE7102"/>
    <w:rsid w:val="00CF0179"/>
    <w:rsid w:val="00CF1D7B"/>
    <w:rsid w:val="00CF3F1F"/>
    <w:rsid w:val="00CF4630"/>
    <w:rsid w:val="00CF53C9"/>
    <w:rsid w:val="00CF5A96"/>
    <w:rsid w:val="00D00D8D"/>
    <w:rsid w:val="00D03E96"/>
    <w:rsid w:val="00D052C9"/>
    <w:rsid w:val="00D059A6"/>
    <w:rsid w:val="00D060FE"/>
    <w:rsid w:val="00D066A6"/>
    <w:rsid w:val="00D13922"/>
    <w:rsid w:val="00D13D55"/>
    <w:rsid w:val="00D14312"/>
    <w:rsid w:val="00D17786"/>
    <w:rsid w:val="00D23B66"/>
    <w:rsid w:val="00D24A4E"/>
    <w:rsid w:val="00D253C0"/>
    <w:rsid w:val="00D25980"/>
    <w:rsid w:val="00D26989"/>
    <w:rsid w:val="00D27BCA"/>
    <w:rsid w:val="00D30772"/>
    <w:rsid w:val="00D34C0C"/>
    <w:rsid w:val="00D41FB4"/>
    <w:rsid w:val="00D4356E"/>
    <w:rsid w:val="00D43A50"/>
    <w:rsid w:val="00D43E1B"/>
    <w:rsid w:val="00D4495E"/>
    <w:rsid w:val="00D44C98"/>
    <w:rsid w:val="00D44ED8"/>
    <w:rsid w:val="00D502E9"/>
    <w:rsid w:val="00D50609"/>
    <w:rsid w:val="00D5085F"/>
    <w:rsid w:val="00D51B10"/>
    <w:rsid w:val="00D5499E"/>
    <w:rsid w:val="00D54A41"/>
    <w:rsid w:val="00D5702B"/>
    <w:rsid w:val="00D61789"/>
    <w:rsid w:val="00D719D8"/>
    <w:rsid w:val="00D7277E"/>
    <w:rsid w:val="00D72E42"/>
    <w:rsid w:val="00D73FBB"/>
    <w:rsid w:val="00D76510"/>
    <w:rsid w:val="00D76A87"/>
    <w:rsid w:val="00D82D57"/>
    <w:rsid w:val="00D84B78"/>
    <w:rsid w:val="00D851D7"/>
    <w:rsid w:val="00D875D4"/>
    <w:rsid w:val="00D87A18"/>
    <w:rsid w:val="00D90863"/>
    <w:rsid w:val="00D91B2D"/>
    <w:rsid w:val="00D92AA4"/>
    <w:rsid w:val="00D934C2"/>
    <w:rsid w:val="00D93A91"/>
    <w:rsid w:val="00D9432A"/>
    <w:rsid w:val="00DA0163"/>
    <w:rsid w:val="00DA04BF"/>
    <w:rsid w:val="00DA154D"/>
    <w:rsid w:val="00DA1930"/>
    <w:rsid w:val="00DA2398"/>
    <w:rsid w:val="00DA3B73"/>
    <w:rsid w:val="00DA3C8F"/>
    <w:rsid w:val="00DA43C3"/>
    <w:rsid w:val="00DB1A20"/>
    <w:rsid w:val="00DB28A0"/>
    <w:rsid w:val="00DB429E"/>
    <w:rsid w:val="00DB7C50"/>
    <w:rsid w:val="00DC020A"/>
    <w:rsid w:val="00DC079F"/>
    <w:rsid w:val="00DC2652"/>
    <w:rsid w:val="00DC3501"/>
    <w:rsid w:val="00DC6BD0"/>
    <w:rsid w:val="00DD2044"/>
    <w:rsid w:val="00DD2438"/>
    <w:rsid w:val="00DD6756"/>
    <w:rsid w:val="00DD6791"/>
    <w:rsid w:val="00DE304A"/>
    <w:rsid w:val="00DE7F9E"/>
    <w:rsid w:val="00DE7FD8"/>
    <w:rsid w:val="00DF2CF5"/>
    <w:rsid w:val="00DF2FB9"/>
    <w:rsid w:val="00DF5FF4"/>
    <w:rsid w:val="00DF71BC"/>
    <w:rsid w:val="00DF752F"/>
    <w:rsid w:val="00DF7AC7"/>
    <w:rsid w:val="00E00048"/>
    <w:rsid w:val="00E007B0"/>
    <w:rsid w:val="00E00EE0"/>
    <w:rsid w:val="00E03E2F"/>
    <w:rsid w:val="00E04853"/>
    <w:rsid w:val="00E11C0A"/>
    <w:rsid w:val="00E14989"/>
    <w:rsid w:val="00E15697"/>
    <w:rsid w:val="00E24445"/>
    <w:rsid w:val="00E24C59"/>
    <w:rsid w:val="00E268C9"/>
    <w:rsid w:val="00E314EF"/>
    <w:rsid w:val="00E32641"/>
    <w:rsid w:val="00E333B5"/>
    <w:rsid w:val="00E3353D"/>
    <w:rsid w:val="00E35545"/>
    <w:rsid w:val="00E44161"/>
    <w:rsid w:val="00E4568C"/>
    <w:rsid w:val="00E46860"/>
    <w:rsid w:val="00E50C67"/>
    <w:rsid w:val="00E538C5"/>
    <w:rsid w:val="00E565F4"/>
    <w:rsid w:val="00E5679B"/>
    <w:rsid w:val="00E600C2"/>
    <w:rsid w:val="00E61516"/>
    <w:rsid w:val="00E66538"/>
    <w:rsid w:val="00E66962"/>
    <w:rsid w:val="00E7223E"/>
    <w:rsid w:val="00E77A3F"/>
    <w:rsid w:val="00E814B0"/>
    <w:rsid w:val="00E821B7"/>
    <w:rsid w:val="00E829A0"/>
    <w:rsid w:val="00E83195"/>
    <w:rsid w:val="00E85BCC"/>
    <w:rsid w:val="00E871B7"/>
    <w:rsid w:val="00E90BE2"/>
    <w:rsid w:val="00E927AB"/>
    <w:rsid w:val="00E93DF9"/>
    <w:rsid w:val="00E93F00"/>
    <w:rsid w:val="00E94084"/>
    <w:rsid w:val="00E95B41"/>
    <w:rsid w:val="00E96369"/>
    <w:rsid w:val="00E97938"/>
    <w:rsid w:val="00E97C51"/>
    <w:rsid w:val="00EA047E"/>
    <w:rsid w:val="00EA08C6"/>
    <w:rsid w:val="00EA0983"/>
    <w:rsid w:val="00EA2BAA"/>
    <w:rsid w:val="00EA2EF4"/>
    <w:rsid w:val="00EA31AA"/>
    <w:rsid w:val="00EA3808"/>
    <w:rsid w:val="00EA4636"/>
    <w:rsid w:val="00EA4BB0"/>
    <w:rsid w:val="00EA6C07"/>
    <w:rsid w:val="00EB0148"/>
    <w:rsid w:val="00EB1739"/>
    <w:rsid w:val="00EB2A6F"/>
    <w:rsid w:val="00EB5517"/>
    <w:rsid w:val="00EB797A"/>
    <w:rsid w:val="00EC13A5"/>
    <w:rsid w:val="00EC2DDE"/>
    <w:rsid w:val="00EC3BEB"/>
    <w:rsid w:val="00EC6517"/>
    <w:rsid w:val="00EC7568"/>
    <w:rsid w:val="00ED2901"/>
    <w:rsid w:val="00ED36E8"/>
    <w:rsid w:val="00ED384E"/>
    <w:rsid w:val="00ED58E4"/>
    <w:rsid w:val="00ED6CF6"/>
    <w:rsid w:val="00ED7A94"/>
    <w:rsid w:val="00ED7AED"/>
    <w:rsid w:val="00EE09FB"/>
    <w:rsid w:val="00EE4E16"/>
    <w:rsid w:val="00EE5CA2"/>
    <w:rsid w:val="00EF1B6D"/>
    <w:rsid w:val="00EF60EF"/>
    <w:rsid w:val="00F000BC"/>
    <w:rsid w:val="00F01491"/>
    <w:rsid w:val="00F0215E"/>
    <w:rsid w:val="00F054BE"/>
    <w:rsid w:val="00F057D1"/>
    <w:rsid w:val="00F05818"/>
    <w:rsid w:val="00F05B94"/>
    <w:rsid w:val="00F05DAB"/>
    <w:rsid w:val="00F06122"/>
    <w:rsid w:val="00F06721"/>
    <w:rsid w:val="00F10AC4"/>
    <w:rsid w:val="00F12647"/>
    <w:rsid w:val="00F1305D"/>
    <w:rsid w:val="00F1328B"/>
    <w:rsid w:val="00F138E3"/>
    <w:rsid w:val="00F140F0"/>
    <w:rsid w:val="00F16A3E"/>
    <w:rsid w:val="00F21447"/>
    <w:rsid w:val="00F2350D"/>
    <w:rsid w:val="00F256E7"/>
    <w:rsid w:val="00F31298"/>
    <w:rsid w:val="00F31ABE"/>
    <w:rsid w:val="00F3399A"/>
    <w:rsid w:val="00F3540A"/>
    <w:rsid w:val="00F35F6F"/>
    <w:rsid w:val="00F411B1"/>
    <w:rsid w:val="00F468EA"/>
    <w:rsid w:val="00F47973"/>
    <w:rsid w:val="00F52559"/>
    <w:rsid w:val="00F54AD4"/>
    <w:rsid w:val="00F563A5"/>
    <w:rsid w:val="00F56A0A"/>
    <w:rsid w:val="00F63186"/>
    <w:rsid w:val="00F63637"/>
    <w:rsid w:val="00F63B64"/>
    <w:rsid w:val="00F63FFA"/>
    <w:rsid w:val="00F64327"/>
    <w:rsid w:val="00F709F8"/>
    <w:rsid w:val="00F72C32"/>
    <w:rsid w:val="00F72D02"/>
    <w:rsid w:val="00F76303"/>
    <w:rsid w:val="00F76B2F"/>
    <w:rsid w:val="00F76EF4"/>
    <w:rsid w:val="00F814D4"/>
    <w:rsid w:val="00F82374"/>
    <w:rsid w:val="00F83B8F"/>
    <w:rsid w:val="00F84052"/>
    <w:rsid w:val="00F9028C"/>
    <w:rsid w:val="00F90AF3"/>
    <w:rsid w:val="00F90EDC"/>
    <w:rsid w:val="00F92567"/>
    <w:rsid w:val="00F94FC4"/>
    <w:rsid w:val="00F96401"/>
    <w:rsid w:val="00FA0B9F"/>
    <w:rsid w:val="00FA1FD9"/>
    <w:rsid w:val="00FA20B0"/>
    <w:rsid w:val="00FA3E0A"/>
    <w:rsid w:val="00FA4CDF"/>
    <w:rsid w:val="00FA614F"/>
    <w:rsid w:val="00FA65E1"/>
    <w:rsid w:val="00FB017B"/>
    <w:rsid w:val="00FB04CE"/>
    <w:rsid w:val="00FB16ED"/>
    <w:rsid w:val="00FB1C57"/>
    <w:rsid w:val="00FB64DE"/>
    <w:rsid w:val="00FB7B02"/>
    <w:rsid w:val="00FB7D8B"/>
    <w:rsid w:val="00FC0A6E"/>
    <w:rsid w:val="00FC3272"/>
    <w:rsid w:val="00FC3C54"/>
    <w:rsid w:val="00FC5AD9"/>
    <w:rsid w:val="00FD02A1"/>
    <w:rsid w:val="00FD0C32"/>
    <w:rsid w:val="00FD1D2F"/>
    <w:rsid w:val="00FD24F3"/>
    <w:rsid w:val="00FD42C3"/>
    <w:rsid w:val="00FD53DB"/>
    <w:rsid w:val="00FE16AF"/>
    <w:rsid w:val="00FE31EC"/>
    <w:rsid w:val="00FE3C35"/>
    <w:rsid w:val="00FE4349"/>
    <w:rsid w:val="00FE5608"/>
    <w:rsid w:val="00FE5735"/>
    <w:rsid w:val="00FE672F"/>
    <w:rsid w:val="00FE711F"/>
    <w:rsid w:val="00FF04C5"/>
    <w:rsid w:val="00FF5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80931">
      <w:bodyDiv w:val="1"/>
      <w:marLeft w:val="0"/>
      <w:marRight w:val="0"/>
      <w:marTop w:val="0"/>
      <w:marBottom w:val="0"/>
      <w:divBdr>
        <w:top w:val="none" w:sz="0" w:space="0" w:color="auto"/>
        <w:left w:val="none" w:sz="0" w:space="0" w:color="auto"/>
        <w:bottom w:val="none" w:sz="0" w:space="0" w:color="auto"/>
        <w:right w:val="none" w:sz="0" w:space="0" w:color="auto"/>
      </w:divBdr>
    </w:div>
    <w:div w:id="70155628">
      <w:bodyDiv w:val="1"/>
      <w:marLeft w:val="0"/>
      <w:marRight w:val="0"/>
      <w:marTop w:val="0"/>
      <w:marBottom w:val="0"/>
      <w:divBdr>
        <w:top w:val="none" w:sz="0" w:space="0" w:color="auto"/>
        <w:left w:val="none" w:sz="0" w:space="0" w:color="auto"/>
        <w:bottom w:val="none" w:sz="0" w:space="0" w:color="auto"/>
        <w:right w:val="none" w:sz="0" w:space="0" w:color="auto"/>
      </w:divBdr>
    </w:div>
    <w:div w:id="71855834">
      <w:marLeft w:val="0"/>
      <w:marRight w:val="0"/>
      <w:marTop w:val="0"/>
      <w:marBottom w:val="0"/>
      <w:divBdr>
        <w:top w:val="none" w:sz="0" w:space="0" w:color="auto"/>
        <w:left w:val="none" w:sz="0" w:space="0" w:color="auto"/>
        <w:bottom w:val="none" w:sz="0" w:space="0" w:color="auto"/>
        <w:right w:val="none" w:sz="0" w:space="0" w:color="auto"/>
      </w:divBdr>
    </w:div>
    <w:div w:id="71855836">
      <w:marLeft w:val="0"/>
      <w:marRight w:val="0"/>
      <w:marTop w:val="0"/>
      <w:marBottom w:val="0"/>
      <w:divBdr>
        <w:top w:val="none" w:sz="0" w:space="0" w:color="auto"/>
        <w:left w:val="none" w:sz="0" w:space="0" w:color="auto"/>
        <w:bottom w:val="none" w:sz="0" w:space="0" w:color="auto"/>
        <w:right w:val="none" w:sz="0" w:space="0" w:color="auto"/>
      </w:divBdr>
    </w:div>
    <w:div w:id="71855837">
      <w:marLeft w:val="0"/>
      <w:marRight w:val="0"/>
      <w:marTop w:val="0"/>
      <w:marBottom w:val="0"/>
      <w:divBdr>
        <w:top w:val="none" w:sz="0" w:space="0" w:color="auto"/>
        <w:left w:val="none" w:sz="0" w:space="0" w:color="auto"/>
        <w:bottom w:val="none" w:sz="0" w:space="0" w:color="auto"/>
        <w:right w:val="none" w:sz="0" w:space="0" w:color="auto"/>
      </w:divBdr>
    </w:div>
    <w:div w:id="71855838">
      <w:marLeft w:val="0"/>
      <w:marRight w:val="0"/>
      <w:marTop w:val="0"/>
      <w:marBottom w:val="0"/>
      <w:divBdr>
        <w:top w:val="none" w:sz="0" w:space="0" w:color="auto"/>
        <w:left w:val="none" w:sz="0" w:space="0" w:color="auto"/>
        <w:bottom w:val="none" w:sz="0" w:space="0" w:color="auto"/>
        <w:right w:val="none" w:sz="0" w:space="0" w:color="auto"/>
      </w:divBdr>
    </w:div>
    <w:div w:id="71855839">
      <w:marLeft w:val="0"/>
      <w:marRight w:val="0"/>
      <w:marTop w:val="0"/>
      <w:marBottom w:val="0"/>
      <w:divBdr>
        <w:top w:val="none" w:sz="0" w:space="0" w:color="auto"/>
        <w:left w:val="none" w:sz="0" w:space="0" w:color="auto"/>
        <w:bottom w:val="none" w:sz="0" w:space="0" w:color="auto"/>
        <w:right w:val="none" w:sz="0" w:space="0" w:color="auto"/>
      </w:divBdr>
    </w:div>
    <w:div w:id="71855840">
      <w:marLeft w:val="0"/>
      <w:marRight w:val="0"/>
      <w:marTop w:val="0"/>
      <w:marBottom w:val="0"/>
      <w:divBdr>
        <w:top w:val="none" w:sz="0" w:space="0" w:color="auto"/>
        <w:left w:val="none" w:sz="0" w:space="0" w:color="auto"/>
        <w:bottom w:val="none" w:sz="0" w:space="0" w:color="auto"/>
        <w:right w:val="none" w:sz="0" w:space="0" w:color="auto"/>
      </w:divBdr>
    </w:div>
    <w:div w:id="71855841">
      <w:marLeft w:val="0"/>
      <w:marRight w:val="0"/>
      <w:marTop w:val="0"/>
      <w:marBottom w:val="0"/>
      <w:divBdr>
        <w:top w:val="none" w:sz="0" w:space="0" w:color="auto"/>
        <w:left w:val="none" w:sz="0" w:space="0" w:color="auto"/>
        <w:bottom w:val="none" w:sz="0" w:space="0" w:color="auto"/>
        <w:right w:val="none" w:sz="0" w:space="0" w:color="auto"/>
      </w:divBdr>
    </w:div>
    <w:div w:id="71855842">
      <w:marLeft w:val="0"/>
      <w:marRight w:val="0"/>
      <w:marTop w:val="0"/>
      <w:marBottom w:val="0"/>
      <w:divBdr>
        <w:top w:val="none" w:sz="0" w:space="0" w:color="auto"/>
        <w:left w:val="none" w:sz="0" w:space="0" w:color="auto"/>
        <w:bottom w:val="none" w:sz="0" w:space="0" w:color="auto"/>
        <w:right w:val="none" w:sz="0" w:space="0" w:color="auto"/>
      </w:divBdr>
    </w:div>
    <w:div w:id="71855843">
      <w:marLeft w:val="0"/>
      <w:marRight w:val="0"/>
      <w:marTop w:val="0"/>
      <w:marBottom w:val="0"/>
      <w:divBdr>
        <w:top w:val="none" w:sz="0" w:space="0" w:color="auto"/>
        <w:left w:val="none" w:sz="0" w:space="0" w:color="auto"/>
        <w:bottom w:val="none" w:sz="0" w:space="0" w:color="auto"/>
        <w:right w:val="none" w:sz="0" w:space="0" w:color="auto"/>
      </w:divBdr>
    </w:div>
    <w:div w:id="71855844">
      <w:marLeft w:val="0"/>
      <w:marRight w:val="0"/>
      <w:marTop w:val="0"/>
      <w:marBottom w:val="0"/>
      <w:divBdr>
        <w:top w:val="none" w:sz="0" w:space="0" w:color="auto"/>
        <w:left w:val="none" w:sz="0" w:space="0" w:color="auto"/>
        <w:bottom w:val="none" w:sz="0" w:space="0" w:color="auto"/>
        <w:right w:val="none" w:sz="0" w:space="0" w:color="auto"/>
      </w:divBdr>
    </w:div>
    <w:div w:id="71855845">
      <w:marLeft w:val="0"/>
      <w:marRight w:val="0"/>
      <w:marTop w:val="0"/>
      <w:marBottom w:val="0"/>
      <w:divBdr>
        <w:top w:val="none" w:sz="0" w:space="0" w:color="auto"/>
        <w:left w:val="none" w:sz="0" w:space="0" w:color="auto"/>
        <w:bottom w:val="none" w:sz="0" w:space="0" w:color="auto"/>
        <w:right w:val="none" w:sz="0" w:space="0" w:color="auto"/>
      </w:divBdr>
    </w:div>
    <w:div w:id="71855846">
      <w:marLeft w:val="0"/>
      <w:marRight w:val="0"/>
      <w:marTop w:val="0"/>
      <w:marBottom w:val="0"/>
      <w:divBdr>
        <w:top w:val="none" w:sz="0" w:space="0" w:color="auto"/>
        <w:left w:val="none" w:sz="0" w:space="0" w:color="auto"/>
        <w:bottom w:val="none" w:sz="0" w:space="0" w:color="auto"/>
        <w:right w:val="none" w:sz="0" w:space="0" w:color="auto"/>
      </w:divBdr>
    </w:div>
    <w:div w:id="71855849">
      <w:marLeft w:val="0"/>
      <w:marRight w:val="0"/>
      <w:marTop w:val="0"/>
      <w:marBottom w:val="0"/>
      <w:divBdr>
        <w:top w:val="none" w:sz="0" w:space="0" w:color="auto"/>
        <w:left w:val="none" w:sz="0" w:space="0" w:color="auto"/>
        <w:bottom w:val="none" w:sz="0" w:space="0" w:color="auto"/>
        <w:right w:val="none" w:sz="0" w:space="0" w:color="auto"/>
      </w:divBdr>
    </w:div>
    <w:div w:id="71855850">
      <w:marLeft w:val="0"/>
      <w:marRight w:val="0"/>
      <w:marTop w:val="0"/>
      <w:marBottom w:val="0"/>
      <w:divBdr>
        <w:top w:val="none" w:sz="0" w:space="0" w:color="auto"/>
        <w:left w:val="none" w:sz="0" w:space="0" w:color="auto"/>
        <w:bottom w:val="none" w:sz="0" w:space="0" w:color="auto"/>
        <w:right w:val="none" w:sz="0" w:space="0" w:color="auto"/>
      </w:divBdr>
    </w:div>
    <w:div w:id="71855852">
      <w:marLeft w:val="0"/>
      <w:marRight w:val="0"/>
      <w:marTop w:val="0"/>
      <w:marBottom w:val="0"/>
      <w:divBdr>
        <w:top w:val="none" w:sz="0" w:space="0" w:color="auto"/>
        <w:left w:val="none" w:sz="0" w:space="0" w:color="auto"/>
        <w:bottom w:val="none" w:sz="0" w:space="0" w:color="auto"/>
        <w:right w:val="none" w:sz="0" w:space="0" w:color="auto"/>
      </w:divBdr>
    </w:div>
    <w:div w:id="71855853">
      <w:marLeft w:val="0"/>
      <w:marRight w:val="0"/>
      <w:marTop w:val="0"/>
      <w:marBottom w:val="0"/>
      <w:divBdr>
        <w:top w:val="none" w:sz="0" w:space="0" w:color="auto"/>
        <w:left w:val="none" w:sz="0" w:space="0" w:color="auto"/>
        <w:bottom w:val="none" w:sz="0" w:space="0" w:color="auto"/>
        <w:right w:val="none" w:sz="0" w:space="0" w:color="auto"/>
      </w:divBdr>
    </w:div>
    <w:div w:id="71855854">
      <w:marLeft w:val="0"/>
      <w:marRight w:val="0"/>
      <w:marTop w:val="0"/>
      <w:marBottom w:val="0"/>
      <w:divBdr>
        <w:top w:val="none" w:sz="0" w:space="0" w:color="auto"/>
        <w:left w:val="none" w:sz="0" w:space="0" w:color="auto"/>
        <w:bottom w:val="none" w:sz="0" w:space="0" w:color="auto"/>
        <w:right w:val="none" w:sz="0" w:space="0" w:color="auto"/>
      </w:divBdr>
    </w:div>
    <w:div w:id="71855855">
      <w:marLeft w:val="0"/>
      <w:marRight w:val="0"/>
      <w:marTop w:val="0"/>
      <w:marBottom w:val="0"/>
      <w:divBdr>
        <w:top w:val="none" w:sz="0" w:space="0" w:color="auto"/>
        <w:left w:val="none" w:sz="0" w:space="0" w:color="auto"/>
        <w:bottom w:val="none" w:sz="0" w:space="0" w:color="auto"/>
        <w:right w:val="none" w:sz="0" w:space="0" w:color="auto"/>
      </w:divBdr>
    </w:div>
    <w:div w:id="71855858">
      <w:marLeft w:val="0"/>
      <w:marRight w:val="0"/>
      <w:marTop w:val="0"/>
      <w:marBottom w:val="0"/>
      <w:divBdr>
        <w:top w:val="none" w:sz="0" w:space="0" w:color="auto"/>
        <w:left w:val="none" w:sz="0" w:space="0" w:color="auto"/>
        <w:bottom w:val="none" w:sz="0" w:space="0" w:color="auto"/>
        <w:right w:val="none" w:sz="0" w:space="0" w:color="auto"/>
      </w:divBdr>
    </w:div>
    <w:div w:id="71855860">
      <w:marLeft w:val="0"/>
      <w:marRight w:val="0"/>
      <w:marTop w:val="0"/>
      <w:marBottom w:val="0"/>
      <w:divBdr>
        <w:top w:val="none" w:sz="0" w:space="0" w:color="auto"/>
        <w:left w:val="none" w:sz="0" w:space="0" w:color="auto"/>
        <w:bottom w:val="none" w:sz="0" w:space="0" w:color="auto"/>
        <w:right w:val="none" w:sz="0" w:space="0" w:color="auto"/>
      </w:divBdr>
      <w:divsChild>
        <w:div w:id="71855848">
          <w:marLeft w:val="0"/>
          <w:marRight w:val="0"/>
          <w:marTop w:val="0"/>
          <w:marBottom w:val="0"/>
          <w:divBdr>
            <w:top w:val="none" w:sz="0" w:space="0" w:color="auto"/>
            <w:left w:val="none" w:sz="0" w:space="0" w:color="auto"/>
            <w:bottom w:val="none" w:sz="0" w:space="0" w:color="auto"/>
            <w:right w:val="none" w:sz="0" w:space="0" w:color="auto"/>
          </w:divBdr>
        </w:div>
        <w:div w:id="71855851">
          <w:marLeft w:val="0"/>
          <w:marRight w:val="0"/>
          <w:marTop w:val="0"/>
          <w:marBottom w:val="0"/>
          <w:divBdr>
            <w:top w:val="none" w:sz="0" w:space="0" w:color="auto"/>
            <w:left w:val="none" w:sz="0" w:space="0" w:color="auto"/>
            <w:bottom w:val="none" w:sz="0" w:space="0" w:color="auto"/>
            <w:right w:val="none" w:sz="0" w:space="0" w:color="auto"/>
          </w:divBdr>
        </w:div>
        <w:div w:id="71855864">
          <w:marLeft w:val="0"/>
          <w:marRight w:val="0"/>
          <w:marTop w:val="0"/>
          <w:marBottom w:val="0"/>
          <w:divBdr>
            <w:top w:val="none" w:sz="0" w:space="0" w:color="auto"/>
            <w:left w:val="none" w:sz="0" w:space="0" w:color="auto"/>
            <w:bottom w:val="none" w:sz="0" w:space="0" w:color="auto"/>
            <w:right w:val="none" w:sz="0" w:space="0" w:color="auto"/>
          </w:divBdr>
        </w:div>
        <w:div w:id="71855865">
          <w:marLeft w:val="0"/>
          <w:marRight w:val="0"/>
          <w:marTop w:val="0"/>
          <w:marBottom w:val="0"/>
          <w:divBdr>
            <w:top w:val="none" w:sz="0" w:space="0" w:color="auto"/>
            <w:left w:val="none" w:sz="0" w:space="0" w:color="auto"/>
            <w:bottom w:val="none" w:sz="0" w:space="0" w:color="auto"/>
            <w:right w:val="none" w:sz="0" w:space="0" w:color="auto"/>
          </w:divBdr>
        </w:div>
      </w:divsChild>
    </w:div>
    <w:div w:id="71855861">
      <w:marLeft w:val="0"/>
      <w:marRight w:val="0"/>
      <w:marTop w:val="0"/>
      <w:marBottom w:val="0"/>
      <w:divBdr>
        <w:top w:val="none" w:sz="0" w:space="0" w:color="auto"/>
        <w:left w:val="none" w:sz="0" w:space="0" w:color="auto"/>
        <w:bottom w:val="none" w:sz="0" w:space="0" w:color="auto"/>
        <w:right w:val="none" w:sz="0" w:space="0" w:color="auto"/>
      </w:divBdr>
    </w:div>
    <w:div w:id="71855862">
      <w:marLeft w:val="0"/>
      <w:marRight w:val="0"/>
      <w:marTop w:val="0"/>
      <w:marBottom w:val="0"/>
      <w:divBdr>
        <w:top w:val="none" w:sz="0" w:space="0" w:color="auto"/>
        <w:left w:val="none" w:sz="0" w:space="0" w:color="auto"/>
        <w:bottom w:val="none" w:sz="0" w:space="0" w:color="auto"/>
        <w:right w:val="none" w:sz="0" w:space="0" w:color="auto"/>
      </w:divBdr>
    </w:div>
    <w:div w:id="71855863">
      <w:marLeft w:val="0"/>
      <w:marRight w:val="0"/>
      <w:marTop w:val="0"/>
      <w:marBottom w:val="0"/>
      <w:divBdr>
        <w:top w:val="none" w:sz="0" w:space="0" w:color="auto"/>
        <w:left w:val="none" w:sz="0" w:space="0" w:color="auto"/>
        <w:bottom w:val="none" w:sz="0" w:space="0" w:color="auto"/>
        <w:right w:val="none" w:sz="0" w:space="0" w:color="auto"/>
      </w:divBdr>
    </w:div>
    <w:div w:id="71855866">
      <w:marLeft w:val="0"/>
      <w:marRight w:val="0"/>
      <w:marTop w:val="0"/>
      <w:marBottom w:val="0"/>
      <w:divBdr>
        <w:top w:val="none" w:sz="0" w:space="0" w:color="auto"/>
        <w:left w:val="none" w:sz="0" w:space="0" w:color="auto"/>
        <w:bottom w:val="none" w:sz="0" w:space="0" w:color="auto"/>
        <w:right w:val="none" w:sz="0" w:space="0" w:color="auto"/>
      </w:divBdr>
      <w:divsChild>
        <w:div w:id="71855856">
          <w:marLeft w:val="0"/>
          <w:marRight w:val="0"/>
          <w:marTop w:val="0"/>
          <w:marBottom w:val="0"/>
          <w:divBdr>
            <w:top w:val="none" w:sz="0" w:space="0" w:color="auto"/>
            <w:left w:val="none" w:sz="0" w:space="0" w:color="auto"/>
            <w:bottom w:val="none" w:sz="0" w:space="0" w:color="auto"/>
            <w:right w:val="none" w:sz="0" w:space="0" w:color="auto"/>
          </w:divBdr>
          <w:divsChild>
            <w:div w:id="71855833">
              <w:marLeft w:val="0"/>
              <w:marRight w:val="0"/>
              <w:marTop w:val="0"/>
              <w:marBottom w:val="0"/>
              <w:divBdr>
                <w:top w:val="none" w:sz="0" w:space="0" w:color="auto"/>
                <w:left w:val="none" w:sz="0" w:space="0" w:color="auto"/>
                <w:bottom w:val="none" w:sz="0" w:space="0" w:color="auto"/>
                <w:right w:val="none" w:sz="0" w:space="0" w:color="auto"/>
              </w:divBdr>
            </w:div>
            <w:div w:id="71855835">
              <w:marLeft w:val="0"/>
              <w:marRight w:val="0"/>
              <w:marTop w:val="0"/>
              <w:marBottom w:val="0"/>
              <w:divBdr>
                <w:top w:val="none" w:sz="0" w:space="0" w:color="auto"/>
                <w:left w:val="none" w:sz="0" w:space="0" w:color="auto"/>
                <w:bottom w:val="none" w:sz="0" w:space="0" w:color="auto"/>
                <w:right w:val="none" w:sz="0" w:space="0" w:color="auto"/>
              </w:divBdr>
            </w:div>
            <w:div w:id="71855847">
              <w:marLeft w:val="0"/>
              <w:marRight w:val="0"/>
              <w:marTop w:val="0"/>
              <w:marBottom w:val="0"/>
              <w:divBdr>
                <w:top w:val="none" w:sz="0" w:space="0" w:color="auto"/>
                <w:left w:val="none" w:sz="0" w:space="0" w:color="auto"/>
                <w:bottom w:val="none" w:sz="0" w:space="0" w:color="auto"/>
                <w:right w:val="none" w:sz="0" w:space="0" w:color="auto"/>
              </w:divBdr>
            </w:div>
            <w:div w:id="71855857">
              <w:marLeft w:val="0"/>
              <w:marRight w:val="0"/>
              <w:marTop w:val="0"/>
              <w:marBottom w:val="0"/>
              <w:divBdr>
                <w:top w:val="none" w:sz="0" w:space="0" w:color="auto"/>
                <w:left w:val="none" w:sz="0" w:space="0" w:color="auto"/>
                <w:bottom w:val="none" w:sz="0" w:space="0" w:color="auto"/>
                <w:right w:val="none" w:sz="0" w:space="0" w:color="auto"/>
              </w:divBdr>
            </w:div>
            <w:div w:id="7185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67">
      <w:marLeft w:val="0"/>
      <w:marRight w:val="0"/>
      <w:marTop w:val="0"/>
      <w:marBottom w:val="0"/>
      <w:divBdr>
        <w:top w:val="none" w:sz="0" w:space="0" w:color="auto"/>
        <w:left w:val="none" w:sz="0" w:space="0" w:color="auto"/>
        <w:bottom w:val="none" w:sz="0" w:space="0" w:color="auto"/>
        <w:right w:val="none" w:sz="0" w:space="0" w:color="auto"/>
      </w:divBdr>
    </w:div>
    <w:div w:id="71855868">
      <w:marLeft w:val="0"/>
      <w:marRight w:val="0"/>
      <w:marTop w:val="0"/>
      <w:marBottom w:val="0"/>
      <w:divBdr>
        <w:top w:val="none" w:sz="0" w:space="0" w:color="auto"/>
        <w:left w:val="none" w:sz="0" w:space="0" w:color="auto"/>
        <w:bottom w:val="none" w:sz="0" w:space="0" w:color="auto"/>
        <w:right w:val="none" w:sz="0" w:space="0" w:color="auto"/>
      </w:divBdr>
    </w:div>
    <w:div w:id="71855869">
      <w:marLeft w:val="0"/>
      <w:marRight w:val="0"/>
      <w:marTop w:val="0"/>
      <w:marBottom w:val="0"/>
      <w:divBdr>
        <w:top w:val="none" w:sz="0" w:space="0" w:color="auto"/>
        <w:left w:val="none" w:sz="0" w:space="0" w:color="auto"/>
        <w:bottom w:val="none" w:sz="0" w:space="0" w:color="auto"/>
        <w:right w:val="none" w:sz="0" w:space="0" w:color="auto"/>
      </w:divBdr>
    </w:div>
    <w:div w:id="71855870">
      <w:marLeft w:val="0"/>
      <w:marRight w:val="0"/>
      <w:marTop w:val="0"/>
      <w:marBottom w:val="0"/>
      <w:divBdr>
        <w:top w:val="none" w:sz="0" w:space="0" w:color="auto"/>
        <w:left w:val="none" w:sz="0" w:space="0" w:color="auto"/>
        <w:bottom w:val="none" w:sz="0" w:space="0" w:color="auto"/>
        <w:right w:val="none" w:sz="0" w:space="0" w:color="auto"/>
      </w:divBdr>
    </w:div>
    <w:div w:id="84814022">
      <w:bodyDiv w:val="1"/>
      <w:marLeft w:val="0"/>
      <w:marRight w:val="0"/>
      <w:marTop w:val="0"/>
      <w:marBottom w:val="0"/>
      <w:divBdr>
        <w:top w:val="none" w:sz="0" w:space="0" w:color="auto"/>
        <w:left w:val="none" w:sz="0" w:space="0" w:color="auto"/>
        <w:bottom w:val="none" w:sz="0" w:space="0" w:color="auto"/>
        <w:right w:val="none" w:sz="0" w:space="0" w:color="auto"/>
      </w:divBdr>
    </w:div>
    <w:div w:id="126897468">
      <w:bodyDiv w:val="1"/>
      <w:marLeft w:val="0"/>
      <w:marRight w:val="0"/>
      <w:marTop w:val="0"/>
      <w:marBottom w:val="0"/>
      <w:divBdr>
        <w:top w:val="none" w:sz="0" w:space="0" w:color="auto"/>
        <w:left w:val="none" w:sz="0" w:space="0" w:color="auto"/>
        <w:bottom w:val="none" w:sz="0" w:space="0" w:color="auto"/>
        <w:right w:val="none" w:sz="0" w:space="0" w:color="auto"/>
      </w:divBdr>
    </w:div>
    <w:div w:id="150488338">
      <w:bodyDiv w:val="1"/>
      <w:marLeft w:val="0"/>
      <w:marRight w:val="0"/>
      <w:marTop w:val="0"/>
      <w:marBottom w:val="0"/>
      <w:divBdr>
        <w:top w:val="none" w:sz="0" w:space="0" w:color="auto"/>
        <w:left w:val="none" w:sz="0" w:space="0" w:color="auto"/>
        <w:bottom w:val="none" w:sz="0" w:space="0" w:color="auto"/>
        <w:right w:val="none" w:sz="0" w:space="0" w:color="auto"/>
      </w:divBdr>
    </w:div>
    <w:div w:id="160121644">
      <w:bodyDiv w:val="1"/>
      <w:marLeft w:val="0"/>
      <w:marRight w:val="0"/>
      <w:marTop w:val="0"/>
      <w:marBottom w:val="0"/>
      <w:divBdr>
        <w:top w:val="none" w:sz="0" w:space="0" w:color="auto"/>
        <w:left w:val="none" w:sz="0" w:space="0" w:color="auto"/>
        <w:bottom w:val="none" w:sz="0" w:space="0" w:color="auto"/>
        <w:right w:val="none" w:sz="0" w:space="0" w:color="auto"/>
      </w:divBdr>
    </w:div>
    <w:div w:id="171771003">
      <w:bodyDiv w:val="1"/>
      <w:marLeft w:val="0"/>
      <w:marRight w:val="0"/>
      <w:marTop w:val="0"/>
      <w:marBottom w:val="0"/>
      <w:divBdr>
        <w:top w:val="none" w:sz="0" w:space="0" w:color="auto"/>
        <w:left w:val="none" w:sz="0" w:space="0" w:color="auto"/>
        <w:bottom w:val="none" w:sz="0" w:space="0" w:color="auto"/>
        <w:right w:val="none" w:sz="0" w:space="0" w:color="auto"/>
      </w:divBdr>
    </w:div>
    <w:div w:id="189412499">
      <w:bodyDiv w:val="1"/>
      <w:marLeft w:val="0"/>
      <w:marRight w:val="0"/>
      <w:marTop w:val="0"/>
      <w:marBottom w:val="0"/>
      <w:divBdr>
        <w:top w:val="none" w:sz="0" w:space="0" w:color="auto"/>
        <w:left w:val="none" w:sz="0" w:space="0" w:color="auto"/>
        <w:bottom w:val="none" w:sz="0" w:space="0" w:color="auto"/>
        <w:right w:val="none" w:sz="0" w:space="0" w:color="auto"/>
      </w:divBdr>
    </w:div>
    <w:div w:id="203905931">
      <w:bodyDiv w:val="1"/>
      <w:marLeft w:val="0"/>
      <w:marRight w:val="0"/>
      <w:marTop w:val="0"/>
      <w:marBottom w:val="0"/>
      <w:divBdr>
        <w:top w:val="none" w:sz="0" w:space="0" w:color="auto"/>
        <w:left w:val="none" w:sz="0" w:space="0" w:color="auto"/>
        <w:bottom w:val="none" w:sz="0" w:space="0" w:color="auto"/>
        <w:right w:val="none" w:sz="0" w:space="0" w:color="auto"/>
      </w:divBdr>
    </w:div>
    <w:div w:id="211772093">
      <w:bodyDiv w:val="1"/>
      <w:marLeft w:val="0"/>
      <w:marRight w:val="0"/>
      <w:marTop w:val="0"/>
      <w:marBottom w:val="0"/>
      <w:divBdr>
        <w:top w:val="none" w:sz="0" w:space="0" w:color="auto"/>
        <w:left w:val="none" w:sz="0" w:space="0" w:color="auto"/>
        <w:bottom w:val="none" w:sz="0" w:space="0" w:color="auto"/>
        <w:right w:val="none" w:sz="0" w:space="0" w:color="auto"/>
      </w:divBdr>
    </w:div>
    <w:div w:id="276643042">
      <w:bodyDiv w:val="1"/>
      <w:marLeft w:val="0"/>
      <w:marRight w:val="0"/>
      <w:marTop w:val="0"/>
      <w:marBottom w:val="0"/>
      <w:divBdr>
        <w:top w:val="none" w:sz="0" w:space="0" w:color="auto"/>
        <w:left w:val="none" w:sz="0" w:space="0" w:color="auto"/>
        <w:bottom w:val="none" w:sz="0" w:space="0" w:color="auto"/>
        <w:right w:val="none" w:sz="0" w:space="0" w:color="auto"/>
      </w:divBdr>
    </w:div>
    <w:div w:id="346831040">
      <w:bodyDiv w:val="1"/>
      <w:marLeft w:val="0"/>
      <w:marRight w:val="0"/>
      <w:marTop w:val="0"/>
      <w:marBottom w:val="0"/>
      <w:divBdr>
        <w:top w:val="none" w:sz="0" w:space="0" w:color="auto"/>
        <w:left w:val="none" w:sz="0" w:space="0" w:color="auto"/>
        <w:bottom w:val="none" w:sz="0" w:space="0" w:color="auto"/>
        <w:right w:val="none" w:sz="0" w:space="0" w:color="auto"/>
      </w:divBdr>
    </w:div>
    <w:div w:id="368530376">
      <w:bodyDiv w:val="1"/>
      <w:marLeft w:val="0"/>
      <w:marRight w:val="0"/>
      <w:marTop w:val="0"/>
      <w:marBottom w:val="0"/>
      <w:divBdr>
        <w:top w:val="none" w:sz="0" w:space="0" w:color="auto"/>
        <w:left w:val="none" w:sz="0" w:space="0" w:color="auto"/>
        <w:bottom w:val="none" w:sz="0" w:space="0" w:color="auto"/>
        <w:right w:val="none" w:sz="0" w:space="0" w:color="auto"/>
      </w:divBdr>
    </w:div>
    <w:div w:id="524099366">
      <w:bodyDiv w:val="1"/>
      <w:marLeft w:val="0"/>
      <w:marRight w:val="0"/>
      <w:marTop w:val="0"/>
      <w:marBottom w:val="0"/>
      <w:divBdr>
        <w:top w:val="none" w:sz="0" w:space="0" w:color="auto"/>
        <w:left w:val="none" w:sz="0" w:space="0" w:color="auto"/>
        <w:bottom w:val="none" w:sz="0" w:space="0" w:color="auto"/>
        <w:right w:val="none" w:sz="0" w:space="0" w:color="auto"/>
      </w:divBdr>
    </w:div>
    <w:div w:id="542329204">
      <w:bodyDiv w:val="1"/>
      <w:marLeft w:val="0"/>
      <w:marRight w:val="0"/>
      <w:marTop w:val="0"/>
      <w:marBottom w:val="0"/>
      <w:divBdr>
        <w:top w:val="none" w:sz="0" w:space="0" w:color="auto"/>
        <w:left w:val="none" w:sz="0" w:space="0" w:color="auto"/>
        <w:bottom w:val="none" w:sz="0" w:space="0" w:color="auto"/>
        <w:right w:val="none" w:sz="0" w:space="0" w:color="auto"/>
      </w:divBdr>
    </w:div>
    <w:div w:id="557283021">
      <w:bodyDiv w:val="1"/>
      <w:marLeft w:val="0"/>
      <w:marRight w:val="0"/>
      <w:marTop w:val="0"/>
      <w:marBottom w:val="0"/>
      <w:divBdr>
        <w:top w:val="none" w:sz="0" w:space="0" w:color="auto"/>
        <w:left w:val="none" w:sz="0" w:space="0" w:color="auto"/>
        <w:bottom w:val="none" w:sz="0" w:space="0" w:color="auto"/>
        <w:right w:val="none" w:sz="0" w:space="0" w:color="auto"/>
      </w:divBdr>
    </w:div>
    <w:div w:id="581912089">
      <w:bodyDiv w:val="1"/>
      <w:marLeft w:val="0"/>
      <w:marRight w:val="0"/>
      <w:marTop w:val="0"/>
      <w:marBottom w:val="0"/>
      <w:divBdr>
        <w:top w:val="none" w:sz="0" w:space="0" w:color="auto"/>
        <w:left w:val="none" w:sz="0" w:space="0" w:color="auto"/>
        <w:bottom w:val="none" w:sz="0" w:space="0" w:color="auto"/>
        <w:right w:val="none" w:sz="0" w:space="0" w:color="auto"/>
      </w:divBdr>
    </w:div>
    <w:div w:id="585768285">
      <w:bodyDiv w:val="1"/>
      <w:marLeft w:val="0"/>
      <w:marRight w:val="0"/>
      <w:marTop w:val="0"/>
      <w:marBottom w:val="0"/>
      <w:divBdr>
        <w:top w:val="none" w:sz="0" w:space="0" w:color="auto"/>
        <w:left w:val="none" w:sz="0" w:space="0" w:color="auto"/>
        <w:bottom w:val="none" w:sz="0" w:space="0" w:color="auto"/>
        <w:right w:val="none" w:sz="0" w:space="0" w:color="auto"/>
      </w:divBdr>
    </w:div>
    <w:div w:id="603003682">
      <w:bodyDiv w:val="1"/>
      <w:marLeft w:val="0"/>
      <w:marRight w:val="0"/>
      <w:marTop w:val="0"/>
      <w:marBottom w:val="0"/>
      <w:divBdr>
        <w:top w:val="none" w:sz="0" w:space="0" w:color="auto"/>
        <w:left w:val="none" w:sz="0" w:space="0" w:color="auto"/>
        <w:bottom w:val="none" w:sz="0" w:space="0" w:color="auto"/>
        <w:right w:val="none" w:sz="0" w:space="0" w:color="auto"/>
      </w:divBdr>
    </w:div>
    <w:div w:id="658657719">
      <w:bodyDiv w:val="1"/>
      <w:marLeft w:val="0"/>
      <w:marRight w:val="0"/>
      <w:marTop w:val="0"/>
      <w:marBottom w:val="0"/>
      <w:divBdr>
        <w:top w:val="none" w:sz="0" w:space="0" w:color="auto"/>
        <w:left w:val="none" w:sz="0" w:space="0" w:color="auto"/>
        <w:bottom w:val="none" w:sz="0" w:space="0" w:color="auto"/>
        <w:right w:val="none" w:sz="0" w:space="0" w:color="auto"/>
      </w:divBdr>
    </w:div>
    <w:div w:id="688724477">
      <w:bodyDiv w:val="1"/>
      <w:marLeft w:val="0"/>
      <w:marRight w:val="0"/>
      <w:marTop w:val="0"/>
      <w:marBottom w:val="0"/>
      <w:divBdr>
        <w:top w:val="none" w:sz="0" w:space="0" w:color="auto"/>
        <w:left w:val="none" w:sz="0" w:space="0" w:color="auto"/>
        <w:bottom w:val="none" w:sz="0" w:space="0" w:color="auto"/>
        <w:right w:val="none" w:sz="0" w:space="0" w:color="auto"/>
      </w:divBdr>
    </w:div>
    <w:div w:id="752432458">
      <w:bodyDiv w:val="1"/>
      <w:marLeft w:val="0"/>
      <w:marRight w:val="0"/>
      <w:marTop w:val="0"/>
      <w:marBottom w:val="0"/>
      <w:divBdr>
        <w:top w:val="none" w:sz="0" w:space="0" w:color="auto"/>
        <w:left w:val="none" w:sz="0" w:space="0" w:color="auto"/>
        <w:bottom w:val="none" w:sz="0" w:space="0" w:color="auto"/>
        <w:right w:val="none" w:sz="0" w:space="0" w:color="auto"/>
      </w:divBdr>
    </w:div>
    <w:div w:id="757216724">
      <w:bodyDiv w:val="1"/>
      <w:marLeft w:val="0"/>
      <w:marRight w:val="0"/>
      <w:marTop w:val="0"/>
      <w:marBottom w:val="0"/>
      <w:divBdr>
        <w:top w:val="none" w:sz="0" w:space="0" w:color="auto"/>
        <w:left w:val="none" w:sz="0" w:space="0" w:color="auto"/>
        <w:bottom w:val="none" w:sz="0" w:space="0" w:color="auto"/>
        <w:right w:val="none" w:sz="0" w:space="0" w:color="auto"/>
      </w:divBdr>
    </w:div>
    <w:div w:id="799957654">
      <w:bodyDiv w:val="1"/>
      <w:marLeft w:val="0"/>
      <w:marRight w:val="0"/>
      <w:marTop w:val="0"/>
      <w:marBottom w:val="0"/>
      <w:divBdr>
        <w:top w:val="none" w:sz="0" w:space="0" w:color="auto"/>
        <w:left w:val="none" w:sz="0" w:space="0" w:color="auto"/>
        <w:bottom w:val="none" w:sz="0" w:space="0" w:color="auto"/>
        <w:right w:val="none" w:sz="0" w:space="0" w:color="auto"/>
      </w:divBdr>
    </w:div>
    <w:div w:id="817501371">
      <w:bodyDiv w:val="1"/>
      <w:marLeft w:val="0"/>
      <w:marRight w:val="0"/>
      <w:marTop w:val="0"/>
      <w:marBottom w:val="0"/>
      <w:divBdr>
        <w:top w:val="none" w:sz="0" w:space="0" w:color="auto"/>
        <w:left w:val="none" w:sz="0" w:space="0" w:color="auto"/>
        <w:bottom w:val="none" w:sz="0" w:space="0" w:color="auto"/>
        <w:right w:val="none" w:sz="0" w:space="0" w:color="auto"/>
      </w:divBdr>
    </w:div>
    <w:div w:id="849175419">
      <w:bodyDiv w:val="1"/>
      <w:marLeft w:val="0"/>
      <w:marRight w:val="0"/>
      <w:marTop w:val="0"/>
      <w:marBottom w:val="0"/>
      <w:divBdr>
        <w:top w:val="none" w:sz="0" w:space="0" w:color="auto"/>
        <w:left w:val="none" w:sz="0" w:space="0" w:color="auto"/>
        <w:bottom w:val="none" w:sz="0" w:space="0" w:color="auto"/>
        <w:right w:val="none" w:sz="0" w:space="0" w:color="auto"/>
      </w:divBdr>
    </w:div>
    <w:div w:id="888418272">
      <w:bodyDiv w:val="1"/>
      <w:marLeft w:val="0"/>
      <w:marRight w:val="0"/>
      <w:marTop w:val="0"/>
      <w:marBottom w:val="0"/>
      <w:divBdr>
        <w:top w:val="none" w:sz="0" w:space="0" w:color="auto"/>
        <w:left w:val="none" w:sz="0" w:space="0" w:color="auto"/>
        <w:bottom w:val="none" w:sz="0" w:space="0" w:color="auto"/>
        <w:right w:val="none" w:sz="0" w:space="0" w:color="auto"/>
      </w:divBdr>
    </w:div>
    <w:div w:id="977490241">
      <w:bodyDiv w:val="1"/>
      <w:marLeft w:val="0"/>
      <w:marRight w:val="0"/>
      <w:marTop w:val="0"/>
      <w:marBottom w:val="0"/>
      <w:divBdr>
        <w:top w:val="none" w:sz="0" w:space="0" w:color="auto"/>
        <w:left w:val="none" w:sz="0" w:space="0" w:color="auto"/>
        <w:bottom w:val="none" w:sz="0" w:space="0" w:color="auto"/>
        <w:right w:val="none" w:sz="0" w:space="0" w:color="auto"/>
      </w:divBdr>
    </w:div>
    <w:div w:id="1009720378">
      <w:bodyDiv w:val="1"/>
      <w:marLeft w:val="0"/>
      <w:marRight w:val="0"/>
      <w:marTop w:val="0"/>
      <w:marBottom w:val="0"/>
      <w:divBdr>
        <w:top w:val="none" w:sz="0" w:space="0" w:color="auto"/>
        <w:left w:val="none" w:sz="0" w:space="0" w:color="auto"/>
        <w:bottom w:val="none" w:sz="0" w:space="0" w:color="auto"/>
        <w:right w:val="none" w:sz="0" w:space="0" w:color="auto"/>
      </w:divBdr>
    </w:div>
    <w:div w:id="1135636784">
      <w:bodyDiv w:val="1"/>
      <w:marLeft w:val="0"/>
      <w:marRight w:val="0"/>
      <w:marTop w:val="0"/>
      <w:marBottom w:val="0"/>
      <w:divBdr>
        <w:top w:val="none" w:sz="0" w:space="0" w:color="auto"/>
        <w:left w:val="none" w:sz="0" w:space="0" w:color="auto"/>
        <w:bottom w:val="none" w:sz="0" w:space="0" w:color="auto"/>
        <w:right w:val="none" w:sz="0" w:space="0" w:color="auto"/>
      </w:divBdr>
    </w:div>
    <w:div w:id="1204248233">
      <w:bodyDiv w:val="1"/>
      <w:marLeft w:val="0"/>
      <w:marRight w:val="0"/>
      <w:marTop w:val="0"/>
      <w:marBottom w:val="0"/>
      <w:divBdr>
        <w:top w:val="none" w:sz="0" w:space="0" w:color="auto"/>
        <w:left w:val="none" w:sz="0" w:space="0" w:color="auto"/>
        <w:bottom w:val="none" w:sz="0" w:space="0" w:color="auto"/>
        <w:right w:val="none" w:sz="0" w:space="0" w:color="auto"/>
      </w:divBdr>
    </w:div>
    <w:div w:id="1213007336">
      <w:bodyDiv w:val="1"/>
      <w:marLeft w:val="0"/>
      <w:marRight w:val="0"/>
      <w:marTop w:val="0"/>
      <w:marBottom w:val="0"/>
      <w:divBdr>
        <w:top w:val="none" w:sz="0" w:space="0" w:color="auto"/>
        <w:left w:val="none" w:sz="0" w:space="0" w:color="auto"/>
        <w:bottom w:val="none" w:sz="0" w:space="0" w:color="auto"/>
        <w:right w:val="none" w:sz="0" w:space="0" w:color="auto"/>
      </w:divBdr>
    </w:div>
    <w:div w:id="1258364707">
      <w:bodyDiv w:val="1"/>
      <w:marLeft w:val="0"/>
      <w:marRight w:val="0"/>
      <w:marTop w:val="0"/>
      <w:marBottom w:val="0"/>
      <w:divBdr>
        <w:top w:val="none" w:sz="0" w:space="0" w:color="auto"/>
        <w:left w:val="none" w:sz="0" w:space="0" w:color="auto"/>
        <w:bottom w:val="none" w:sz="0" w:space="0" w:color="auto"/>
        <w:right w:val="none" w:sz="0" w:space="0" w:color="auto"/>
      </w:divBdr>
    </w:div>
    <w:div w:id="1275477381">
      <w:bodyDiv w:val="1"/>
      <w:marLeft w:val="0"/>
      <w:marRight w:val="0"/>
      <w:marTop w:val="0"/>
      <w:marBottom w:val="0"/>
      <w:divBdr>
        <w:top w:val="none" w:sz="0" w:space="0" w:color="auto"/>
        <w:left w:val="none" w:sz="0" w:space="0" w:color="auto"/>
        <w:bottom w:val="none" w:sz="0" w:space="0" w:color="auto"/>
        <w:right w:val="none" w:sz="0" w:space="0" w:color="auto"/>
      </w:divBdr>
    </w:div>
    <w:div w:id="1294822378">
      <w:bodyDiv w:val="1"/>
      <w:marLeft w:val="0"/>
      <w:marRight w:val="0"/>
      <w:marTop w:val="0"/>
      <w:marBottom w:val="0"/>
      <w:divBdr>
        <w:top w:val="none" w:sz="0" w:space="0" w:color="auto"/>
        <w:left w:val="none" w:sz="0" w:space="0" w:color="auto"/>
        <w:bottom w:val="none" w:sz="0" w:space="0" w:color="auto"/>
        <w:right w:val="none" w:sz="0" w:space="0" w:color="auto"/>
      </w:divBdr>
    </w:div>
    <w:div w:id="1309436171">
      <w:bodyDiv w:val="1"/>
      <w:marLeft w:val="0"/>
      <w:marRight w:val="0"/>
      <w:marTop w:val="0"/>
      <w:marBottom w:val="0"/>
      <w:divBdr>
        <w:top w:val="none" w:sz="0" w:space="0" w:color="auto"/>
        <w:left w:val="none" w:sz="0" w:space="0" w:color="auto"/>
        <w:bottom w:val="none" w:sz="0" w:space="0" w:color="auto"/>
        <w:right w:val="none" w:sz="0" w:space="0" w:color="auto"/>
      </w:divBdr>
    </w:div>
    <w:div w:id="1453355366">
      <w:bodyDiv w:val="1"/>
      <w:marLeft w:val="0"/>
      <w:marRight w:val="0"/>
      <w:marTop w:val="0"/>
      <w:marBottom w:val="0"/>
      <w:divBdr>
        <w:top w:val="none" w:sz="0" w:space="0" w:color="auto"/>
        <w:left w:val="none" w:sz="0" w:space="0" w:color="auto"/>
        <w:bottom w:val="none" w:sz="0" w:space="0" w:color="auto"/>
        <w:right w:val="none" w:sz="0" w:space="0" w:color="auto"/>
      </w:divBdr>
    </w:div>
    <w:div w:id="1464034082">
      <w:bodyDiv w:val="1"/>
      <w:marLeft w:val="0"/>
      <w:marRight w:val="0"/>
      <w:marTop w:val="0"/>
      <w:marBottom w:val="0"/>
      <w:divBdr>
        <w:top w:val="none" w:sz="0" w:space="0" w:color="auto"/>
        <w:left w:val="none" w:sz="0" w:space="0" w:color="auto"/>
        <w:bottom w:val="none" w:sz="0" w:space="0" w:color="auto"/>
        <w:right w:val="none" w:sz="0" w:space="0" w:color="auto"/>
      </w:divBdr>
    </w:div>
    <w:div w:id="1541699355">
      <w:bodyDiv w:val="1"/>
      <w:marLeft w:val="0"/>
      <w:marRight w:val="0"/>
      <w:marTop w:val="0"/>
      <w:marBottom w:val="0"/>
      <w:divBdr>
        <w:top w:val="none" w:sz="0" w:space="0" w:color="auto"/>
        <w:left w:val="none" w:sz="0" w:space="0" w:color="auto"/>
        <w:bottom w:val="none" w:sz="0" w:space="0" w:color="auto"/>
        <w:right w:val="none" w:sz="0" w:space="0" w:color="auto"/>
      </w:divBdr>
    </w:div>
    <w:div w:id="1553419849">
      <w:bodyDiv w:val="1"/>
      <w:marLeft w:val="0"/>
      <w:marRight w:val="0"/>
      <w:marTop w:val="0"/>
      <w:marBottom w:val="0"/>
      <w:divBdr>
        <w:top w:val="none" w:sz="0" w:space="0" w:color="auto"/>
        <w:left w:val="none" w:sz="0" w:space="0" w:color="auto"/>
        <w:bottom w:val="none" w:sz="0" w:space="0" w:color="auto"/>
        <w:right w:val="none" w:sz="0" w:space="0" w:color="auto"/>
      </w:divBdr>
    </w:div>
    <w:div w:id="1562476229">
      <w:bodyDiv w:val="1"/>
      <w:marLeft w:val="0"/>
      <w:marRight w:val="0"/>
      <w:marTop w:val="0"/>
      <w:marBottom w:val="0"/>
      <w:divBdr>
        <w:top w:val="none" w:sz="0" w:space="0" w:color="auto"/>
        <w:left w:val="none" w:sz="0" w:space="0" w:color="auto"/>
        <w:bottom w:val="none" w:sz="0" w:space="0" w:color="auto"/>
        <w:right w:val="none" w:sz="0" w:space="0" w:color="auto"/>
      </w:divBdr>
    </w:div>
    <w:div w:id="1659267701">
      <w:bodyDiv w:val="1"/>
      <w:marLeft w:val="0"/>
      <w:marRight w:val="0"/>
      <w:marTop w:val="0"/>
      <w:marBottom w:val="0"/>
      <w:divBdr>
        <w:top w:val="none" w:sz="0" w:space="0" w:color="auto"/>
        <w:left w:val="none" w:sz="0" w:space="0" w:color="auto"/>
        <w:bottom w:val="none" w:sz="0" w:space="0" w:color="auto"/>
        <w:right w:val="none" w:sz="0" w:space="0" w:color="auto"/>
      </w:divBdr>
    </w:div>
    <w:div w:id="1687752114">
      <w:bodyDiv w:val="1"/>
      <w:marLeft w:val="0"/>
      <w:marRight w:val="0"/>
      <w:marTop w:val="0"/>
      <w:marBottom w:val="0"/>
      <w:divBdr>
        <w:top w:val="none" w:sz="0" w:space="0" w:color="auto"/>
        <w:left w:val="none" w:sz="0" w:space="0" w:color="auto"/>
        <w:bottom w:val="none" w:sz="0" w:space="0" w:color="auto"/>
        <w:right w:val="none" w:sz="0" w:space="0" w:color="auto"/>
      </w:divBdr>
    </w:div>
    <w:div w:id="1702701921">
      <w:bodyDiv w:val="1"/>
      <w:marLeft w:val="0"/>
      <w:marRight w:val="0"/>
      <w:marTop w:val="0"/>
      <w:marBottom w:val="0"/>
      <w:divBdr>
        <w:top w:val="none" w:sz="0" w:space="0" w:color="auto"/>
        <w:left w:val="none" w:sz="0" w:space="0" w:color="auto"/>
        <w:bottom w:val="none" w:sz="0" w:space="0" w:color="auto"/>
        <w:right w:val="none" w:sz="0" w:space="0" w:color="auto"/>
      </w:divBdr>
    </w:div>
    <w:div w:id="1725980597">
      <w:bodyDiv w:val="1"/>
      <w:marLeft w:val="0"/>
      <w:marRight w:val="0"/>
      <w:marTop w:val="0"/>
      <w:marBottom w:val="0"/>
      <w:divBdr>
        <w:top w:val="none" w:sz="0" w:space="0" w:color="auto"/>
        <w:left w:val="none" w:sz="0" w:space="0" w:color="auto"/>
        <w:bottom w:val="none" w:sz="0" w:space="0" w:color="auto"/>
        <w:right w:val="none" w:sz="0" w:space="0" w:color="auto"/>
      </w:divBdr>
    </w:div>
    <w:div w:id="1761682525">
      <w:bodyDiv w:val="1"/>
      <w:marLeft w:val="0"/>
      <w:marRight w:val="0"/>
      <w:marTop w:val="0"/>
      <w:marBottom w:val="0"/>
      <w:divBdr>
        <w:top w:val="none" w:sz="0" w:space="0" w:color="auto"/>
        <w:left w:val="none" w:sz="0" w:space="0" w:color="auto"/>
        <w:bottom w:val="none" w:sz="0" w:space="0" w:color="auto"/>
        <w:right w:val="none" w:sz="0" w:space="0" w:color="auto"/>
      </w:divBdr>
    </w:div>
    <w:div w:id="1761832797">
      <w:bodyDiv w:val="1"/>
      <w:marLeft w:val="0"/>
      <w:marRight w:val="0"/>
      <w:marTop w:val="0"/>
      <w:marBottom w:val="0"/>
      <w:divBdr>
        <w:top w:val="none" w:sz="0" w:space="0" w:color="auto"/>
        <w:left w:val="none" w:sz="0" w:space="0" w:color="auto"/>
        <w:bottom w:val="none" w:sz="0" w:space="0" w:color="auto"/>
        <w:right w:val="none" w:sz="0" w:space="0" w:color="auto"/>
      </w:divBdr>
    </w:div>
    <w:div w:id="1858470442">
      <w:bodyDiv w:val="1"/>
      <w:marLeft w:val="0"/>
      <w:marRight w:val="0"/>
      <w:marTop w:val="0"/>
      <w:marBottom w:val="0"/>
      <w:divBdr>
        <w:top w:val="none" w:sz="0" w:space="0" w:color="auto"/>
        <w:left w:val="none" w:sz="0" w:space="0" w:color="auto"/>
        <w:bottom w:val="none" w:sz="0" w:space="0" w:color="auto"/>
        <w:right w:val="none" w:sz="0" w:space="0" w:color="auto"/>
      </w:divBdr>
    </w:div>
    <w:div w:id="1872107826">
      <w:bodyDiv w:val="1"/>
      <w:marLeft w:val="0"/>
      <w:marRight w:val="0"/>
      <w:marTop w:val="0"/>
      <w:marBottom w:val="0"/>
      <w:divBdr>
        <w:top w:val="none" w:sz="0" w:space="0" w:color="auto"/>
        <w:left w:val="none" w:sz="0" w:space="0" w:color="auto"/>
        <w:bottom w:val="none" w:sz="0" w:space="0" w:color="auto"/>
        <w:right w:val="none" w:sz="0" w:space="0" w:color="auto"/>
      </w:divBdr>
    </w:div>
    <w:div w:id="1887838017">
      <w:bodyDiv w:val="1"/>
      <w:marLeft w:val="0"/>
      <w:marRight w:val="0"/>
      <w:marTop w:val="0"/>
      <w:marBottom w:val="0"/>
      <w:divBdr>
        <w:top w:val="none" w:sz="0" w:space="0" w:color="auto"/>
        <w:left w:val="none" w:sz="0" w:space="0" w:color="auto"/>
        <w:bottom w:val="none" w:sz="0" w:space="0" w:color="auto"/>
        <w:right w:val="none" w:sz="0" w:space="0" w:color="auto"/>
      </w:divBdr>
    </w:div>
    <w:div w:id="1968049243">
      <w:bodyDiv w:val="1"/>
      <w:marLeft w:val="0"/>
      <w:marRight w:val="0"/>
      <w:marTop w:val="0"/>
      <w:marBottom w:val="0"/>
      <w:divBdr>
        <w:top w:val="none" w:sz="0" w:space="0" w:color="auto"/>
        <w:left w:val="none" w:sz="0" w:space="0" w:color="auto"/>
        <w:bottom w:val="none" w:sz="0" w:space="0" w:color="auto"/>
        <w:right w:val="none" w:sz="0" w:space="0" w:color="auto"/>
      </w:divBdr>
    </w:div>
    <w:div w:id="1997298278">
      <w:bodyDiv w:val="1"/>
      <w:marLeft w:val="0"/>
      <w:marRight w:val="0"/>
      <w:marTop w:val="0"/>
      <w:marBottom w:val="0"/>
      <w:divBdr>
        <w:top w:val="none" w:sz="0" w:space="0" w:color="auto"/>
        <w:left w:val="none" w:sz="0" w:space="0" w:color="auto"/>
        <w:bottom w:val="none" w:sz="0" w:space="0" w:color="auto"/>
        <w:right w:val="none" w:sz="0" w:space="0" w:color="auto"/>
      </w:divBdr>
    </w:div>
    <w:div w:id="203719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DLC_SSC@duqlight.com"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306B3-1321-4353-BA6A-383BFDCC0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1414</Words>
  <Characters>8065</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EDEWG Meeting Minutes</vt:lpstr>
    </vt:vector>
  </TitlesOfParts>
  <Company>Conectiv</Company>
  <LinksUpToDate>false</LinksUpToDate>
  <CharactersWithSpaces>9461</CharactersWithSpaces>
  <SharedDoc>false</SharedDoc>
  <HLinks>
    <vt:vector size="6" baseType="variant">
      <vt:variant>
        <vt:i4>3276899</vt:i4>
      </vt:variant>
      <vt:variant>
        <vt:i4>0</vt:i4>
      </vt:variant>
      <vt:variant>
        <vt:i4>0</vt:i4>
      </vt:variant>
      <vt:variant>
        <vt:i4>5</vt:i4>
      </vt:variant>
      <vt:variant>
        <vt:lpwstr>http://www.puc.state.pa.us/pcdocs/1155455.docx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EDEWG Meeting Minutes</dc:title>
  <dc:creator>BRANDON SIEGEL</dc:creator>
  <cp:lastModifiedBy>Page, Cyndi</cp:lastModifiedBy>
  <cp:revision>2</cp:revision>
  <cp:lastPrinted>2012-04-19T19:18:00Z</cp:lastPrinted>
  <dcterms:created xsi:type="dcterms:W3CDTF">2015-06-03T14:10:00Z</dcterms:created>
  <dcterms:modified xsi:type="dcterms:W3CDTF">2015-06-03T14:10:00Z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