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9D" w:rsidRDefault="0025019D">
      <w:pPr>
        <w:pStyle w:val="Title"/>
        <w:rPr>
          <w:sz w:val="24"/>
          <w:szCs w:val="24"/>
        </w:rPr>
      </w:pPr>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D851D7">
        <w:rPr>
          <w:sz w:val="24"/>
          <w:szCs w:val="24"/>
        </w:rPr>
        <w:t>10</w:t>
      </w:r>
      <w:r w:rsidR="00103A44">
        <w:rPr>
          <w:sz w:val="24"/>
          <w:szCs w:val="24"/>
        </w:rPr>
        <w:t>/</w:t>
      </w:r>
      <w:r w:rsidR="00D851D7">
        <w:rPr>
          <w:sz w:val="24"/>
          <w:szCs w:val="24"/>
        </w:rPr>
        <w:t>9</w:t>
      </w:r>
      <w:r w:rsidR="00DB7C50">
        <w:rPr>
          <w:sz w:val="24"/>
          <w:szCs w:val="24"/>
        </w:rPr>
        <w:t>/201</w:t>
      </w:r>
      <w:r w:rsidR="00AD34F9">
        <w:rPr>
          <w:sz w:val="24"/>
          <w:szCs w:val="24"/>
        </w:rPr>
        <w:t>4</w:t>
      </w:r>
    </w:p>
    <w:p w:rsidR="0026733D" w:rsidRPr="00242BFB" w:rsidRDefault="0026733D">
      <w:pPr>
        <w:rPr>
          <w:sz w:val="24"/>
          <w:szCs w:val="24"/>
        </w:rPr>
      </w:pPr>
    </w:p>
    <w:p w:rsidR="0026733D" w:rsidRPr="00C15E77" w:rsidRDefault="0026733D">
      <w:pPr>
        <w:rPr>
          <w:sz w:val="24"/>
          <w:szCs w:val="24"/>
          <w:highlight w:val="yellow"/>
        </w:rPr>
      </w:pPr>
      <w:r w:rsidRPr="008827B4">
        <w:rPr>
          <w:b/>
          <w:sz w:val="24"/>
          <w:szCs w:val="24"/>
          <w:u w:val="single"/>
        </w:rPr>
        <w:t>Utilities:</w:t>
      </w:r>
      <w:r w:rsidRPr="008827B4">
        <w:rPr>
          <w:sz w:val="24"/>
          <w:szCs w:val="24"/>
          <w:u w:val="single"/>
        </w:rPr>
        <w:t xml:space="preserve"> </w:t>
      </w:r>
      <w:r w:rsidRPr="008827B4">
        <w:rPr>
          <w:sz w:val="24"/>
          <w:szCs w:val="24"/>
        </w:rPr>
        <w:t xml:space="preserve">  PECO, </w:t>
      </w:r>
      <w:r w:rsidR="00D87A18" w:rsidRPr="008827B4">
        <w:rPr>
          <w:sz w:val="24"/>
          <w:szCs w:val="24"/>
        </w:rPr>
        <w:t xml:space="preserve">PPL Electric Utilities, </w:t>
      </w:r>
      <w:r w:rsidR="00CE149D" w:rsidRPr="008827B4">
        <w:rPr>
          <w:sz w:val="24"/>
          <w:szCs w:val="24"/>
        </w:rPr>
        <w:t xml:space="preserve">First Energy, </w:t>
      </w:r>
      <w:r w:rsidR="000B28CE" w:rsidRPr="008827B4">
        <w:rPr>
          <w:sz w:val="24"/>
          <w:szCs w:val="24"/>
        </w:rPr>
        <w:t>UGI</w:t>
      </w:r>
      <w:r w:rsidR="00103A44" w:rsidRPr="008827B4">
        <w:rPr>
          <w:sz w:val="24"/>
          <w:szCs w:val="24"/>
        </w:rPr>
        <w:t>, Citizens Electric</w:t>
      </w:r>
      <w:r w:rsidR="00CE2F35">
        <w:rPr>
          <w:sz w:val="24"/>
          <w:szCs w:val="24"/>
        </w:rPr>
        <w:t>, Duquesne Light</w:t>
      </w:r>
      <w:bookmarkStart w:id="0" w:name="_GoBack"/>
      <w:bookmarkEnd w:id="0"/>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Default="003A58DA">
      <w:pPr>
        <w:rPr>
          <w:sz w:val="24"/>
          <w:szCs w:val="24"/>
        </w:rPr>
      </w:pPr>
      <w:r w:rsidRPr="008827B4">
        <w:rPr>
          <w:sz w:val="24"/>
          <w:szCs w:val="24"/>
        </w:rPr>
        <w:t xml:space="preserve">Intelometry, </w:t>
      </w:r>
      <w:r w:rsidR="000B6812" w:rsidRPr="008827B4">
        <w:rPr>
          <w:sz w:val="24"/>
          <w:szCs w:val="24"/>
        </w:rPr>
        <w:t xml:space="preserve">Constellation, </w:t>
      </w:r>
      <w:r w:rsidR="00B04197" w:rsidRPr="008827B4">
        <w:rPr>
          <w:sz w:val="24"/>
          <w:szCs w:val="24"/>
        </w:rPr>
        <w:t xml:space="preserve">First Energy Solutions, </w:t>
      </w:r>
      <w:r w:rsidR="000B6812" w:rsidRPr="008827B4">
        <w:rPr>
          <w:sz w:val="24"/>
          <w:szCs w:val="24"/>
        </w:rPr>
        <w:t>EC Infos</w:t>
      </w:r>
      <w:r w:rsidR="00E96369" w:rsidRPr="008827B4">
        <w:rPr>
          <w:sz w:val="24"/>
          <w:szCs w:val="24"/>
        </w:rPr>
        <w:t xml:space="preserve">ystems, </w:t>
      </w:r>
      <w:r w:rsidR="00700C38" w:rsidRPr="008827B4">
        <w:rPr>
          <w:sz w:val="24"/>
          <w:szCs w:val="24"/>
        </w:rPr>
        <w:t>Systrends</w:t>
      </w:r>
      <w:r w:rsidR="00BC7BBC" w:rsidRPr="008827B4">
        <w:rPr>
          <w:sz w:val="24"/>
          <w:szCs w:val="24"/>
        </w:rPr>
        <w:t xml:space="preserve">, </w:t>
      </w:r>
      <w:proofErr w:type="spellStart"/>
      <w:r w:rsidR="00D851D7">
        <w:rPr>
          <w:sz w:val="24"/>
          <w:szCs w:val="24"/>
        </w:rPr>
        <w:t>Aurea</w:t>
      </w:r>
      <w:proofErr w:type="spellEnd"/>
      <w:r w:rsidR="000D56BE" w:rsidRPr="008827B4">
        <w:rPr>
          <w:sz w:val="24"/>
          <w:szCs w:val="24"/>
        </w:rPr>
        <w:t xml:space="preserve">, Direct Energy, </w:t>
      </w:r>
      <w:r w:rsidR="008827B4">
        <w:rPr>
          <w:sz w:val="24"/>
          <w:szCs w:val="24"/>
        </w:rPr>
        <w:t>ATMS, AEP Energy</w:t>
      </w:r>
      <w:r w:rsidR="00F10AC4">
        <w:rPr>
          <w:sz w:val="24"/>
          <w:szCs w:val="24"/>
        </w:rPr>
        <w:t xml:space="preserve">, </w:t>
      </w:r>
      <w:r w:rsidR="00D851D7">
        <w:rPr>
          <w:sz w:val="24"/>
          <w:szCs w:val="24"/>
        </w:rPr>
        <w:t xml:space="preserve">GDF </w:t>
      </w:r>
      <w:r w:rsidR="00F10AC4">
        <w:rPr>
          <w:sz w:val="24"/>
          <w:szCs w:val="24"/>
        </w:rPr>
        <w:t>Suez</w:t>
      </w:r>
      <w:r w:rsidR="00D851D7">
        <w:rPr>
          <w:sz w:val="24"/>
          <w:szCs w:val="24"/>
        </w:rPr>
        <w:t>, NRG, UGIES</w:t>
      </w:r>
    </w:p>
    <w:p w:rsidR="000D56BE" w:rsidRDefault="000D56BE">
      <w:pPr>
        <w:rPr>
          <w:sz w:val="24"/>
          <w:szCs w:val="24"/>
        </w:rPr>
      </w:pPr>
    </w:p>
    <w:p w:rsidR="00381680" w:rsidRDefault="00381680">
      <w:pPr>
        <w:rPr>
          <w:sz w:val="24"/>
          <w:szCs w:val="24"/>
        </w:rPr>
      </w:pPr>
      <w:r w:rsidRPr="00FD42C3">
        <w:rPr>
          <w:b/>
          <w:sz w:val="24"/>
          <w:szCs w:val="24"/>
          <w:u w:val="single"/>
        </w:rPr>
        <w:t>Other:</w:t>
      </w:r>
      <w:r w:rsidRPr="00FD42C3">
        <w:rPr>
          <w:sz w:val="24"/>
          <w:szCs w:val="24"/>
        </w:rPr>
        <w:t xml:space="preserve">  </w:t>
      </w:r>
      <w:r w:rsidR="00D851D7">
        <w:rPr>
          <w:sz w:val="24"/>
          <w:szCs w:val="24"/>
        </w:rPr>
        <w:t>None</w:t>
      </w:r>
    </w:p>
    <w:p w:rsidR="000B6812" w:rsidRDefault="000B6812">
      <w:pPr>
        <w:rPr>
          <w:sz w:val="24"/>
          <w:szCs w:val="24"/>
        </w:rPr>
      </w:pPr>
    </w:p>
    <w:p w:rsidR="0026733D" w:rsidRPr="00FD42C3" w:rsidRDefault="0026733D" w:rsidP="0061069E">
      <w:pPr>
        <w:autoSpaceDE w:val="0"/>
        <w:autoSpaceDN w:val="0"/>
        <w:adjustRightInd w:val="0"/>
        <w:rPr>
          <w:b/>
          <w:bCs/>
          <w:color w:val="000000"/>
          <w:sz w:val="24"/>
          <w:szCs w:val="24"/>
          <w:u w:val="single"/>
        </w:rPr>
      </w:pPr>
      <w:r w:rsidRPr="00FD42C3">
        <w:rPr>
          <w:b/>
          <w:bCs/>
          <w:color w:val="000000"/>
          <w:sz w:val="24"/>
          <w:szCs w:val="24"/>
          <w:u w:val="single"/>
        </w:rPr>
        <w:t xml:space="preserve">Agenda: </w:t>
      </w:r>
    </w:p>
    <w:p w:rsidR="00D851D7" w:rsidRDefault="00D851D7" w:rsidP="00D851D7">
      <w:pPr>
        <w:pStyle w:val="ListParagraph"/>
        <w:numPr>
          <w:ilvl w:val="0"/>
          <w:numId w:val="2"/>
        </w:numPr>
        <w:rPr>
          <w:color w:val="000000"/>
        </w:rPr>
      </w:pPr>
      <w:r>
        <w:rPr>
          <w:color w:val="000000"/>
        </w:rPr>
        <w:t>Roll Call</w:t>
      </w:r>
    </w:p>
    <w:p w:rsidR="00D851D7" w:rsidRDefault="00D851D7" w:rsidP="00D851D7">
      <w:pPr>
        <w:pStyle w:val="ListParagraph"/>
        <w:numPr>
          <w:ilvl w:val="0"/>
          <w:numId w:val="2"/>
        </w:numPr>
        <w:rPr>
          <w:color w:val="000000"/>
        </w:rPr>
      </w:pPr>
      <w:r>
        <w:rPr>
          <w:color w:val="000000"/>
        </w:rPr>
        <w:t>Approve September meeting minutes – sent to list server 9/8</w:t>
      </w:r>
    </w:p>
    <w:p w:rsidR="00D851D7" w:rsidRDefault="00D851D7" w:rsidP="00D851D7">
      <w:pPr>
        <w:pStyle w:val="ListParagraph"/>
        <w:numPr>
          <w:ilvl w:val="0"/>
          <w:numId w:val="2"/>
        </w:numPr>
        <w:rPr>
          <w:color w:val="000000"/>
        </w:rPr>
      </w:pPr>
      <w:r>
        <w:rPr>
          <w:color w:val="000000"/>
        </w:rPr>
        <w:t>Mid-Cycle/Accelerated Switching – status update</w:t>
      </w:r>
    </w:p>
    <w:p w:rsidR="00D851D7" w:rsidRDefault="00D851D7" w:rsidP="00D851D7">
      <w:pPr>
        <w:pStyle w:val="ListParagraph"/>
        <w:numPr>
          <w:ilvl w:val="0"/>
          <w:numId w:val="2"/>
        </w:numPr>
        <w:rPr>
          <w:color w:val="000000"/>
        </w:rPr>
      </w:pPr>
      <w:r>
        <w:rPr>
          <w:color w:val="000000"/>
        </w:rPr>
        <w:t xml:space="preserve">Web Portal Working Group – status update </w:t>
      </w:r>
    </w:p>
    <w:p w:rsidR="00D851D7" w:rsidRDefault="00D851D7" w:rsidP="00D851D7">
      <w:pPr>
        <w:pStyle w:val="ListParagraph"/>
        <w:numPr>
          <w:ilvl w:val="0"/>
          <w:numId w:val="2"/>
        </w:numPr>
        <w:rPr>
          <w:color w:val="000000"/>
        </w:rPr>
      </w:pPr>
      <w:r>
        <w:rPr>
          <w:color w:val="000000"/>
        </w:rPr>
        <w:t>Seamless Move / Instant Connect – status update</w:t>
      </w:r>
    </w:p>
    <w:p w:rsidR="00D851D7" w:rsidRDefault="00D851D7" w:rsidP="00D851D7">
      <w:pPr>
        <w:pStyle w:val="ListParagraph"/>
        <w:numPr>
          <w:ilvl w:val="0"/>
          <w:numId w:val="2"/>
        </w:numPr>
        <w:rPr>
          <w:color w:val="000000"/>
        </w:rPr>
      </w:pPr>
      <w:r>
        <w:rPr>
          <w:color w:val="000000"/>
        </w:rPr>
        <w:t>Account Number Look Up – status update</w:t>
      </w:r>
    </w:p>
    <w:p w:rsidR="00D851D7" w:rsidRDefault="00D851D7" w:rsidP="00D851D7">
      <w:pPr>
        <w:pStyle w:val="ListParagraph"/>
        <w:numPr>
          <w:ilvl w:val="0"/>
          <w:numId w:val="2"/>
        </w:numPr>
        <w:rPr>
          <w:color w:val="000000"/>
        </w:rPr>
      </w:pPr>
      <w:r>
        <w:rPr>
          <w:color w:val="000000"/>
        </w:rPr>
        <w:t>Duquesne’s FOCUS project – status update</w:t>
      </w:r>
    </w:p>
    <w:p w:rsidR="00D851D7" w:rsidRDefault="00D851D7" w:rsidP="00D851D7">
      <w:pPr>
        <w:pStyle w:val="ListParagraph"/>
        <w:numPr>
          <w:ilvl w:val="0"/>
          <w:numId w:val="2"/>
        </w:numPr>
        <w:rPr>
          <w:color w:val="000000"/>
        </w:rPr>
      </w:pPr>
      <w:r>
        <w:rPr>
          <w:color w:val="000000"/>
        </w:rPr>
        <w:t>New Business</w:t>
      </w:r>
    </w:p>
    <w:p w:rsidR="00D851D7" w:rsidRDefault="00D851D7" w:rsidP="00D851D7">
      <w:pPr>
        <w:pStyle w:val="ListParagraph"/>
        <w:numPr>
          <w:ilvl w:val="0"/>
          <w:numId w:val="2"/>
        </w:numPr>
        <w:rPr>
          <w:color w:val="000000"/>
        </w:rPr>
      </w:pPr>
      <w:r>
        <w:rPr>
          <w:color w:val="000000"/>
        </w:rPr>
        <w:t>Next Meeting</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26733D" w:rsidRPr="00FD42C3" w:rsidRDefault="00AD34F9" w:rsidP="00572A6B">
      <w:pPr>
        <w:autoSpaceDE w:val="0"/>
        <w:autoSpaceDN w:val="0"/>
        <w:adjustRightInd w:val="0"/>
        <w:rPr>
          <w:sz w:val="24"/>
          <w:szCs w:val="24"/>
        </w:rPr>
      </w:pPr>
      <w:r>
        <w:rPr>
          <w:sz w:val="24"/>
          <w:szCs w:val="24"/>
        </w:rPr>
        <w:t xml:space="preserve">Brandon Siegel, </w:t>
      </w:r>
      <w:r w:rsidR="00DB429E">
        <w:rPr>
          <w:sz w:val="24"/>
          <w:szCs w:val="24"/>
        </w:rPr>
        <w:t>Intelometry</w:t>
      </w:r>
      <w:r>
        <w:rPr>
          <w:sz w:val="24"/>
          <w:szCs w:val="24"/>
        </w:rPr>
        <w:t xml:space="preserve"> (Secretary / Change Control Manager)</w:t>
      </w:r>
      <w:r w:rsidR="00DB429E">
        <w:rPr>
          <w:sz w:val="24"/>
          <w:szCs w:val="24"/>
        </w:rPr>
        <w:t xml:space="preserve"> commenced roll</w:t>
      </w:r>
      <w:r w:rsidR="00C60386" w:rsidRPr="00FD42C3">
        <w:rPr>
          <w:sz w:val="24"/>
          <w:szCs w:val="24"/>
        </w:rPr>
        <w:t xml:space="preserve"> call</w:t>
      </w:r>
      <w:r w:rsidR="00C12691">
        <w:rPr>
          <w:sz w:val="24"/>
          <w:szCs w:val="24"/>
        </w:rPr>
        <w:t xml:space="preserve">.  Matt Sigg, Constellation (Supplier Co-Chair) </w:t>
      </w:r>
      <w:r w:rsidR="0035171E" w:rsidRPr="00FD42C3">
        <w:rPr>
          <w:sz w:val="24"/>
          <w:szCs w:val="24"/>
        </w:rPr>
        <w:t xml:space="preserve">facilitated the meeting.  </w:t>
      </w:r>
      <w:r w:rsidR="0026733D" w:rsidRPr="00FD42C3">
        <w:rPr>
          <w:color w:val="000000"/>
          <w:sz w:val="24"/>
          <w:szCs w:val="24"/>
        </w:rPr>
        <w:t xml:space="preserve">Other </w:t>
      </w:r>
      <w:r w:rsidR="0026733D" w:rsidRPr="00FD42C3">
        <w:rPr>
          <w:sz w:val="24"/>
          <w:szCs w:val="24"/>
        </w:rPr>
        <w:t xml:space="preserve">EDEWG leadership present: </w:t>
      </w:r>
      <w:r w:rsidR="00103A44">
        <w:rPr>
          <w:sz w:val="24"/>
          <w:szCs w:val="24"/>
        </w:rPr>
        <w:t>Sue Scheetz</w:t>
      </w:r>
      <w:r w:rsidR="00C12691">
        <w:rPr>
          <w:sz w:val="24"/>
          <w:szCs w:val="24"/>
        </w:rPr>
        <w:t xml:space="preserve">, </w:t>
      </w:r>
      <w:r w:rsidR="00103A44">
        <w:rPr>
          <w:sz w:val="24"/>
          <w:szCs w:val="24"/>
        </w:rPr>
        <w:t>PPL</w:t>
      </w:r>
      <w:r w:rsidR="00C12691">
        <w:rPr>
          <w:sz w:val="24"/>
          <w:szCs w:val="24"/>
        </w:rPr>
        <w:t xml:space="preserve"> </w:t>
      </w:r>
      <w:r w:rsidR="00103A44">
        <w:rPr>
          <w:sz w:val="24"/>
          <w:szCs w:val="24"/>
        </w:rPr>
        <w:t>E</w:t>
      </w:r>
      <w:r w:rsidR="00C12691">
        <w:rPr>
          <w:sz w:val="24"/>
          <w:szCs w:val="24"/>
        </w:rPr>
        <w:t xml:space="preserve">lectric </w:t>
      </w:r>
      <w:r w:rsidR="00103A44">
        <w:rPr>
          <w:sz w:val="24"/>
          <w:szCs w:val="24"/>
        </w:rPr>
        <w:t>U</w:t>
      </w:r>
      <w:r w:rsidR="00D851D7">
        <w:rPr>
          <w:sz w:val="24"/>
          <w:szCs w:val="24"/>
        </w:rPr>
        <w:t>tilities (Utility Co-Chair)</w:t>
      </w:r>
    </w:p>
    <w:p w:rsidR="00BA4BB5" w:rsidRDefault="00BA4BB5" w:rsidP="00572A6B">
      <w:pPr>
        <w:autoSpaceDE w:val="0"/>
        <w:autoSpaceDN w:val="0"/>
        <w:adjustRightInd w:val="0"/>
        <w:rPr>
          <w:sz w:val="24"/>
          <w:szCs w:val="24"/>
        </w:rPr>
      </w:pPr>
    </w:p>
    <w:p w:rsidR="00B41161" w:rsidRPr="00B41161" w:rsidRDefault="00B41161" w:rsidP="00B41161"/>
    <w:p w:rsidR="0026733D" w:rsidRPr="00FD42C3" w:rsidRDefault="0026733D" w:rsidP="00572A6B">
      <w:pPr>
        <w:pStyle w:val="Heading2"/>
        <w:numPr>
          <w:ilvl w:val="1"/>
          <w:numId w:val="1"/>
        </w:numPr>
        <w:ind w:left="360"/>
        <w:rPr>
          <w:szCs w:val="24"/>
        </w:rPr>
      </w:pPr>
      <w:r w:rsidRPr="00FD42C3">
        <w:rPr>
          <w:szCs w:val="24"/>
        </w:rPr>
        <w:t>Approve Meeting Minutes</w:t>
      </w:r>
    </w:p>
    <w:p w:rsidR="0026733D" w:rsidRPr="00FD42C3" w:rsidRDefault="00D84B78" w:rsidP="00572A6B">
      <w:pPr>
        <w:pStyle w:val="Heading2"/>
        <w:rPr>
          <w:b w:val="0"/>
          <w:color w:val="000000"/>
          <w:szCs w:val="24"/>
        </w:rPr>
      </w:pPr>
      <w:r w:rsidRPr="00FD42C3">
        <w:rPr>
          <w:b w:val="0"/>
          <w:color w:val="000000"/>
          <w:szCs w:val="24"/>
        </w:rPr>
        <w:t xml:space="preserve">The </w:t>
      </w:r>
      <w:r w:rsidR="00D851D7">
        <w:rPr>
          <w:b w:val="0"/>
          <w:color w:val="000000"/>
          <w:szCs w:val="24"/>
        </w:rPr>
        <w:t>September</w:t>
      </w:r>
      <w:r w:rsidRPr="00FD42C3">
        <w:rPr>
          <w:b w:val="0"/>
          <w:color w:val="000000"/>
          <w:szCs w:val="24"/>
        </w:rPr>
        <w:t xml:space="preserve"> meeting minutes were approved without revision</w:t>
      </w:r>
      <w:r w:rsidR="00535386" w:rsidRPr="00FD42C3">
        <w:rPr>
          <w:b w:val="0"/>
          <w:color w:val="000000"/>
          <w:szCs w:val="24"/>
        </w:rPr>
        <w:t>.</w:t>
      </w:r>
    </w:p>
    <w:p w:rsidR="0026733D" w:rsidRDefault="0026733D" w:rsidP="00572A6B">
      <w:pPr>
        <w:rPr>
          <w:sz w:val="24"/>
          <w:szCs w:val="24"/>
        </w:rPr>
      </w:pPr>
    </w:p>
    <w:p w:rsidR="0063547C" w:rsidRPr="00A57D8F" w:rsidRDefault="0063547C" w:rsidP="00A57D8F">
      <w:pPr>
        <w:rPr>
          <w:sz w:val="24"/>
          <w:szCs w:val="24"/>
        </w:rPr>
      </w:pPr>
    </w:p>
    <w:p w:rsidR="00C74179" w:rsidRDefault="00C74179" w:rsidP="00C74179">
      <w:pPr>
        <w:pStyle w:val="Heading2"/>
        <w:numPr>
          <w:ilvl w:val="1"/>
          <w:numId w:val="1"/>
        </w:numPr>
        <w:ind w:left="360"/>
        <w:rPr>
          <w:szCs w:val="24"/>
        </w:rPr>
      </w:pPr>
      <w:r>
        <w:rPr>
          <w:szCs w:val="24"/>
        </w:rPr>
        <w:t>Accelerated / Mid-Cycle Customer Switching</w:t>
      </w:r>
    </w:p>
    <w:p w:rsidR="00D72E42" w:rsidRDefault="00D851D7" w:rsidP="00C74179">
      <w:pPr>
        <w:rPr>
          <w:sz w:val="24"/>
          <w:szCs w:val="24"/>
        </w:rPr>
      </w:pPr>
      <w:r>
        <w:rPr>
          <w:sz w:val="24"/>
          <w:szCs w:val="24"/>
        </w:rPr>
        <w:t>From last month’s meeting</w:t>
      </w:r>
      <w:r w:rsidR="00D72E42">
        <w:rPr>
          <w:sz w:val="24"/>
          <w:szCs w:val="24"/>
        </w:rPr>
        <w:t>, the consensus of th</w:t>
      </w:r>
      <w:r>
        <w:rPr>
          <w:sz w:val="24"/>
          <w:szCs w:val="24"/>
        </w:rPr>
        <w:t>e EDEWG wa</w:t>
      </w:r>
      <w:r w:rsidR="00D72E42">
        <w:rPr>
          <w:sz w:val="24"/>
          <w:szCs w:val="24"/>
        </w:rPr>
        <w:t>s to retain the use of the DTM129 by the EDCs and recommend to the PUC Staff an educational effort be made to remind suppliers of the current requirement for the customer cont</w:t>
      </w:r>
      <w:r>
        <w:rPr>
          <w:sz w:val="24"/>
          <w:szCs w:val="24"/>
        </w:rPr>
        <w:t>ract effective date and time.   EDC specific webinars / conferences to discuss 3 day switching…</w:t>
      </w:r>
    </w:p>
    <w:p w:rsidR="00D851D7" w:rsidRDefault="00D851D7" w:rsidP="00D851D7">
      <w:pPr>
        <w:pStyle w:val="ListParagraph"/>
        <w:numPr>
          <w:ilvl w:val="0"/>
          <w:numId w:val="15"/>
        </w:numPr>
        <w:rPr>
          <w:sz w:val="24"/>
          <w:szCs w:val="24"/>
        </w:rPr>
      </w:pPr>
      <w:r>
        <w:rPr>
          <w:sz w:val="24"/>
          <w:szCs w:val="24"/>
        </w:rPr>
        <w:t>PECO – held webinar on 9/25</w:t>
      </w:r>
    </w:p>
    <w:p w:rsidR="00D851D7" w:rsidRDefault="00D851D7" w:rsidP="00D851D7">
      <w:pPr>
        <w:pStyle w:val="ListParagraph"/>
        <w:numPr>
          <w:ilvl w:val="0"/>
          <w:numId w:val="15"/>
        </w:numPr>
        <w:rPr>
          <w:sz w:val="24"/>
          <w:szCs w:val="24"/>
        </w:rPr>
      </w:pPr>
      <w:r>
        <w:rPr>
          <w:sz w:val="24"/>
          <w:szCs w:val="24"/>
        </w:rPr>
        <w:t xml:space="preserve">PPL </w:t>
      </w:r>
      <w:r w:rsidR="00B36FE1">
        <w:rPr>
          <w:sz w:val="24"/>
          <w:szCs w:val="24"/>
        </w:rPr>
        <w:t>–</w:t>
      </w:r>
      <w:r>
        <w:rPr>
          <w:sz w:val="24"/>
          <w:szCs w:val="24"/>
        </w:rPr>
        <w:t xml:space="preserve"> </w:t>
      </w:r>
      <w:r w:rsidR="00B36FE1">
        <w:rPr>
          <w:sz w:val="24"/>
          <w:szCs w:val="24"/>
        </w:rPr>
        <w:t>discussed during 10/1-10/2 supplier conference, teleconference being planned for late October for suppliers who did not attend their conference</w:t>
      </w:r>
    </w:p>
    <w:p w:rsidR="00B36FE1" w:rsidRDefault="00B36FE1" w:rsidP="00B36FE1">
      <w:pPr>
        <w:pStyle w:val="ListParagraph"/>
        <w:numPr>
          <w:ilvl w:val="0"/>
          <w:numId w:val="15"/>
        </w:numPr>
        <w:rPr>
          <w:sz w:val="24"/>
          <w:szCs w:val="24"/>
        </w:rPr>
      </w:pPr>
      <w:proofErr w:type="spellStart"/>
      <w:r>
        <w:rPr>
          <w:sz w:val="24"/>
          <w:szCs w:val="24"/>
        </w:rPr>
        <w:t>DLCo</w:t>
      </w:r>
      <w:proofErr w:type="spellEnd"/>
      <w:r>
        <w:rPr>
          <w:sz w:val="24"/>
          <w:szCs w:val="24"/>
        </w:rPr>
        <w:t xml:space="preserve"> – teleconference scheduled for 10/23 @ 11AM ET (</w:t>
      </w:r>
      <w:r w:rsidRPr="00B36FE1">
        <w:rPr>
          <w:sz w:val="24"/>
          <w:szCs w:val="24"/>
        </w:rPr>
        <w:t>412.393.3110 / 514442</w:t>
      </w:r>
      <w:r>
        <w:rPr>
          <w:sz w:val="24"/>
          <w:szCs w:val="24"/>
        </w:rPr>
        <w:t>)</w:t>
      </w:r>
    </w:p>
    <w:p w:rsidR="00B36FE1" w:rsidRPr="00D851D7" w:rsidRDefault="00B36FE1" w:rsidP="00B36FE1">
      <w:pPr>
        <w:pStyle w:val="ListParagraph"/>
        <w:numPr>
          <w:ilvl w:val="0"/>
          <w:numId w:val="15"/>
        </w:numPr>
        <w:rPr>
          <w:sz w:val="24"/>
          <w:szCs w:val="24"/>
        </w:rPr>
      </w:pPr>
      <w:r>
        <w:rPr>
          <w:sz w:val="24"/>
          <w:szCs w:val="24"/>
        </w:rPr>
        <w:t>FirstEnergy – webinars scheduled for 10/13 @  1PM and 10/15 @ 10AM (877.332.6631)</w:t>
      </w:r>
    </w:p>
    <w:p w:rsidR="00C15E77" w:rsidRDefault="00C15E77" w:rsidP="00E3353D">
      <w:pPr>
        <w:rPr>
          <w:sz w:val="24"/>
          <w:szCs w:val="24"/>
        </w:rPr>
      </w:pPr>
    </w:p>
    <w:p w:rsidR="00C15E77" w:rsidRPr="00E3353D" w:rsidRDefault="00C15E77" w:rsidP="00E3353D">
      <w:pPr>
        <w:rPr>
          <w:sz w:val="24"/>
          <w:szCs w:val="24"/>
        </w:rPr>
      </w:pPr>
    </w:p>
    <w:p w:rsidR="004D3E96" w:rsidRPr="00FD42C3" w:rsidRDefault="003755D2" w:rsidP="004D3E96">
      <w:pPr>
        <w:pStyle w:val="Heading2"/>
        <w:numPr>
          <w:ilvl w:val="1"/>
          <w:numId w:val="1"/>
        </w:numPr>
        <w:ind w:left="360"/>
        <w:rPr>
          <w:color w:val="000000"/>
          <w:szCs w:val="24"/>
        </w:rPr>
      </w:pPr>
      <w:r>
        <w:rPr>
          <w:color w:val="000000"/>
          <w:szCs w:val="24"/>
        </w:rPr>
        <w:lastRenderedPageBreak/>
        <w:t>Web Portal</w:t>
      </w:r>
      <w:r w:rsidR="004D3E96" w:rsidRPr="00FD42C3">
        <w:rPr>
          <w:color w:val="000000"/>
          <w:szCs w:val="24"/>
        </w:rPr>
        <w:t xml:space="preserve"> Working Group Update</w:t>
      </w:r>
    </w:p>
    <w:p w:rsidR="00C15E77" w:rsidRDefault="00D72E42" w:rsidP="004D3E96">
      <w:pPr>
        <w:rPr>
          <w:sz w:val="24"/>
          <w:szCs w:val="24"/>
        </w:rPr>
      </w:pPr>
      <w:r>
        <w:rPr>
          <w:sz w:val="24"/>
          <w:szCs w:val="24"/>
        </w:rPr>
        <w:t>Joe Bisti (PECO)</w:t>
      </w:r>
      <w:r w:rsidR="00C15E77">
        <w:rPr>
          <w:sz w:val="24"/>
          <w:szCs w:val="24"/>
        </w:rPr>
        <w:t xml:space="preserve"> provided the WPWG</w:t>
      </w:r>
      <w:r>
        <w:rPr>
          <w:sz w:val="24"/>
          <w:szCs w:val="24"/>
        </w:rPr>
        <w:t xml:space="preserve"> update</w:t>
      </w:r>
      <w:r w:rsidR="00C15E77">
        <w:rPr>
          <w:sz w:val="24"/>
          <w:szCs w:val="24"/>
        </w:rPr>
        <w:t>..</w:t>
      </w:r>
      <w:r w:rsidR="004D3E96">
        <w:rPr>
          <w:sz w:val="24"/>
          <w:szCs w:val="24"/>
        </w:rPr>
        <w:t>.</w:t>
      </w:r>
    </w:p>
    <w:p w:rsidR="00B36FE1" w:rsidRDefault="00B36FE1" w:rsidP="00C15E77">
      <w:pPr>
        <w:pStyle w:val="ListParagraph"/>
        <w:numPr>
          <w:ilvl w:val="0"/>
          <w:numId w:val="12"/>
        </w:numPr>
        <w:rPr>
          <w:sz w:val="24"/>
          <w:szCs w:val="24"/>
        </w:rPr>
      </w:pPr>
      <w:r>
        <w:rPr>
          <w:sz w:val="24"/>
          <w:szCs w:val="24"/>
        </w:rPr>
        <w:t>WPWG teleconference held 10/2</w:t>
      </w:r>
    </w:p>
    <w:p w:rsidR="00C15E77" w:rsidRPr="00C15E77" w:rsidRDefault="00B36FE1" w:rsidP="00C15E77">
      <w:pPr>
        <w:pStyle w:val="ListParagraph"/>
        <w:numPr>
          <w:ilvl w:val="0"/>
          <w:numId w:val="12"/>
        </w:numPr>
        <w:rPr>
          <w:sz w:val="24"/>
          <w:szCs w:val="24"/>
        </w:rPr>
      </w:pPr>
      <w:r>
        <w:rPr>
          <w:sz w:val="24"/>
          <w:szCs w:val="24"/>
        </w:rPr>
        <w:t>Reviewed system to system considerations &amp; updated draft solution framework</w:t>
      </w:r>
    </w:p>
    <w:p w:rsidR="00C15E77" w:rsidRDefault="00B36FE1" w:rsidP="00C15E77">
      <w:pPr>
        <w:pStyle w:val="ListParagraph"/>
        <w:numPr>
          <w:ilvl w:val="0"/>
          <w:numId w:val="12"/>
        </w:numPr>
        <w:rPr>
          <w:sz w:val="24"/>
          <w:szCs w:val="24"/>
        </w:rPr>
      </w:pPr>
      <w:r>
        <w:rPr>
          <w:sz w:val="24"/>
          <w:szCs w:val="24"/>
        </w:rPr>
        <w:t>One party voiced concerns regarding solution method, system to system sub-group will meet to review concerns and establish next steps</w:t>
      </w:r>
    </w:p>
    <w:p w:rsidR="00D72E42" w:rsidRPr="00C15E77" w:rsidRDefault="00D72E42" w:rsidP="00D72E42">
      <w:pPr>
        <w:pStyle w:val="ListParagraph"/>
        <w:numPr>
          <w:ilvl w:val="0"/>
          <w:numId w:val="12"/>
        </w:numPr>
        <w:rPr>
          <w:sz w:val="24"/>
          <w:szCs w:val="24"/>
        </w:rPr>
      </w:pPr>
      <w:r>
        <w:rPr>
          <w:sz w:val="24"/>
          <w:szCs w:val="24"/>
        </w:rPr>
        <w:t xml:space="preserve">Next WPWG meeting </w:t>
      </w:r>
      <w:r w:rsidR="00B36FE1">
        <w:rPr>
          <w:sz w:val="24"/>
          <w:szCs w:val="24"/>
        </w:rPr>
        <w:t>being planned for late October / early November</w:t>
      </w:r>
    </w:p>
    <w:p w:rsidR="00C74179" w:rsidRDefault="00B36FE1" w:rsidP="004D3E96">
      <w:pPr>
        <w:rPr>
          <w:sz w:val="24"/>
          <w:szCs w:val="24"/>
        </w:rPr>
      </w:pPr>
      <w:r>
        <w:rPr>
          <w:sz w:val="24"/>
          <w:szCs w:val="24"/>
        </w:rPr>
        <w:t>Reminder, the</w:t>
      </w:r>
      <w:r w:rsidR="00EA4636">
        <w:rPr>
          <w:sz w:val="24"/>
          <w:szCs w:val="24"/>
        </w:rPr>
        <w:t xml:space="preserve"> WPWG utilizes the EDEWG list</w:t>
      </w:r>
      <w:r w:rsidR="00B07EC8">
        <w:rPr>
          <w:sz w:val="24"/>
          <w:szCs w:val="24"/>
        </w:rPr>
        <w:t xml:space="preserve"> </w:t>
      </w:r>
      <w:r w:rsidR="00EA4636">
        <w:rPr>
          <w:sz w:val="24"/>
          <w:szCs w:val="24"/>
        </w:rPr>
        <w:t xml:space="preserve">serve to announce </w:t>
      </w:r>
      <w:r w:rsidR="00B07EC8">
        <w:rPr>
          <w:sz w:val="24"/>
          <w:szCs w:val="24"/>
        </w:rPr>
        <w:t xml:space="preserve">future meetings and </w:t>
      </w:r>
      <w:r w:rsidR="00EA4636">
        <w:rPr>
          <w:sz w:val="24"/>
          <w:szCs w:val="24"/>
        </w:rPr>
        <w:t xml:space="preserve">distribute </w:t>
      </w:r>
      <w:r w:rsidR="00B07EC8">
        <w:rPr>
          <w:sz w:val="24"/>
          <w:szCs w:val="24"/>
        </w:rPr>
        <w:t>updated documentation.</w:t>
      </w:r>
    </w:p>
    <w:p w:rsidR="00ED58E4" w:rsidRDefault="00ED58E4" w:rsidP="00622CD5">
      <w:pPr>
        <w:rPr>
          <w:sz w:val="24"/>
          <w:szCs w:val="24"/>
        </w:rPr>
      </w:pPr>
    </w:p>
    <w:p w:rsidR="00C74179" w:rsidRDefault="00C74179" w:rsidP="00622CD5">
      <w:pPr>
        <w:rPr>
          <w:sz w:val="24"/>
          <w:szCs w:val="24"/>
        </w:rPr>
      </w:pPr>
    </w:p>
    <w:p w:rsidR="00476CF2" w:rsidRDefault="00476CF2" w:rsidP="00572A6B">
      <w:pPr>
        <w:pStyle w:val="Heading2"/>
        <w:numPr>
          <w:ilvl w:val="1"/>
          <w:numId w:val="1"/>
        </w:numPr>
        <w:ind w:left="360"/>
        <w:rPr>
          <w:szCs w:val="24"/>
        </w:rPr>
      </w:pPr>
      <w:r>
        <w:rPr>
          <w:szCs w:val="24"/>
        </w:rPr>
        <w:t>Se</w:t>
      </w:r>
      <w:r w:rsidR="00B772F8">
        <w:rPr>
          <w:szCs w:val="24"/>
        </w:rPr>
        <w:t>amless Move / Instant Connect</w:t>
      </w:r>
      <w:r>
        <w:rPr>
          <w:szCs w:val="24"/>
        </w:rPr>
        <w:t xml:space="preserve"> Update</w:t>
      </w:r>
    </w:p>
    <w:p w:rsidR="00476CF2" w:rsidRDefault="00F05818" w:rsidP="00476CF2">
      <w:pPr>
        <w:rPr>
          <w:sz w:val="24"/>
          <w:szCs w:val="24"/>
        </w:rPr>
      </w:pPr>
      <w:r>
        <w:rPr>
          <w:sz w:val="24"/>
          <w:szCs w:val="24"/>
        </w:rPr>
        <w:t>The PUC issued a secretarial letter on August 13</w:t>
      </w:r>
      <w:r w:rsidRPr="00F05818">
        <w:rPr>
          <w:sz w:val="24"/>
          <w:szCs w:val="24"/>
          <w:vertAlign w:val="superscript"/>
        </w:rPr>
        <w:t>th</w:t>
      </w:r>
      <w:r>
        <w:rPr>
          <w:sz w:val="24"/>
          <w:szCs w:val="24"/>
        </w:rPr>
        <w:t xml:space="preserve"> permitting EDCs to postpone the original 6/1/15 implementation date.  EDCs were to respond with their intentions if they would implement or postpone.  As a reminder, eac</w:t>
      </w:r>
      <w:r w:rsidRPr="00476CF2">
        <w:rPr>
          <w:sz w:val="24"/>
          <w:szCs w:val="24"/>
        </w:rPr>
        <w:t xml:space="preserve">h EDC filed their </w:t>
      </w:r>
      <w:r>
        <w:rPr>
          <w:sz w:val="24"/>
          <w:szCs w:val="24"/>
        </w:rPr>
        <w:t xml:space="preserve">SM/IC </w:t>
      </w:r>
      <w:r w:rsidRPr="00476CF2">
        <w:rPr>
          <w:sz w:val="24"/>
          <w:szCs w:val="24"/>
        </w:rPr>
        <w:t>plans with the Commission in December 2013.   These are pending fur</w:t>
      </w:r>
      <w:r>
        <w:rPr>
          <w:sz w:val="24"/>
          <w:szCs w:val="24"/>
        </w:rPr>
        <w:t>ther direction by the Commission.</w:t>
      </w:r>
      <w:r w:rsidR="00B36FE1">
        <w:rPr>
          <w:sz w:val="24"/>
          <w:szCs w:val="24"/>
        </w:rPr>
        <w:t xml:space="preserve"> </w:t>
      </w:r>
      <w:r>
        <w:rPr>
          <w:sz w:val="24"/>
          <w:szCs w:val="24"/>
        </w:rPr>
        <w:t xml:space="preserve">EDEWG </w:t>
      </w:r>
      <w:r w:rsidR="00B36FE1">
        <w:rPr>
          <w:sz w:val="24"/>
          <w:szCs w:val="24"/>
        </w:rPr>
        <w:t xml:space="preserve">has </w:t>
      </w:r>
      <w:r>
        <w:rPr>
          <w:sz w:val="24"/>
          <w:szCs w:val="24"/>
        </w:rPr>
        <w:t>cease</w:t>
      </w:r>
      <w:r w:rsidR="00B36FE1">
        <w:rPr>
          <w:sz w:val="24"/>
          <w:szCs w:val="24"/>
        </w:rPr>
        <w:t>d monthly updates on SM/IC, a</w:t>
      </w:r>
      <w:r>
        <w:rPr>
          <w:sz w:val="24"/>
          <w:szCs w:val="24"/>
        </w:rPr>
        <w:t>d</w:t>
      </w:r>
      <w:r w:rsidR="00B36FE1">
        <w:rPr>
          <w:sz w:val="24"/>
          <w:szCs w:val="24"/>
        </w:rPr>
        <w:t xml:space="preserve"> </w:t>
      </w:r>
      <w:r>
        <w:rPr>
          <w:sz w:val="24"/>
          <w:szCs w:val="24"/>
        </w:rPr>
        <w:t xml:space="preserve">hoc updates will be given as necessary.  </w:t>
      </w:r>
    </w:p>
    <w:p w:rsidR="002C44A3" w:rsidRDefault="002C44A3" w:rsidP="00476CF2">
      <w:pPr>
        <w:rPr>
          <w:sz w:val="24"/>
          <w:szCs w:val="24"/>
        </w:rPr>
      </w:pPr>
    </w:p>
    <w:p w:rsidR="005C254A" w:rsidRPr="00476CF2" w:rsidRDefault="005C254A" w:rsidP="00476CF2"/>
    <w:p w:rsidR="00476CF2" w:rsidRDefault="00476CF2" w:rsidP="00572A6B">
      <w:pPr>
        <w:pStyle w:val="Heading2"/>
        <w:numPr>
          <w:ilvl w:val="1"/>
          <w:numId w:val="1"/>
        </w:numPr>
        <w:ind w:left="360"/>
        <w:rPr>
          <w:szCs w:val="24"/>
        </w:rPr>
      </w:pPr>
      <w:r>
        <w:rPr>
          <w:szCs w:val="24"/>
        </w:rPr>
        <w:t>Account Number Look-up Update</w:t>
      </w:r>
    </w:p>
    <w:p w:rsidR="004B5115" w:rsidRDefault="00B07EC8" w:rsidP="00B07EC8">
      <w:pPr>
        <w:pStyle w:val="ListParagraph"/>
        <w:numPr>
          <w:ilvl w:val="0"/>
          <w:numId w:val="9"/>
        </w:numPr>
        <w:rPr>
          <w:sz w:val="24"/>
          <w:szCs w:val="24"/>
        </w:rPr>
      </w:pPr>
      <w:r w:rsidRPr="00B07EC8">
        <w:rPr>
          <w:sz w:val="24"/>
          <w:szCs w:val="24"/>
        </w:rPr>
        <w:t>PPL</w:t>
      </w:r>
      <w:r>
        <w:rPr>
          <w:sz w:val="24"/>
          <w:szCs w:val="24"/>
        </w:rPr>
        <w:t xml:space="preserve"> </w:t>
      </w:r>
      <w:r w:rsidR="0063547C">
        <w:rPr>
          <w:sz w:val="24"/>
          <w:szCs w:val="24"/>
        </w:rPr>
        <w:t>- live</w:t>
      </w:r>
    </w:p>
    <w:p w:rsidR="00B07EC8" w:rsidRDefault="00B07EC8" w:rsidP="00B07EC8">
      <w:pPr>
        <w:pStyle w:val="ListParagraph"/>
        <w:numPr>
          <w:ilvl w:val="0"/>
          <w:numId w:val="9"/>
        </w:numPr>
        <w:rPr>
          <w:sz w:val="24"/>
          <w:szCs w:val="24"/>
        </w:rPr>
      </w:pPr>
      <w:r>
        <w:rPr>
          <w:sz w:val="24"/>
          <w:szCs w:val="24"/>
        </w:rPr>
        <w:t xml:space="preserve">PECO </w:t>
      </w:r>
      <w:r w:rsidR="0063547C">
        <w:rPr>
          <w:sz w:val="24"/>
          <w:szCs w:val="24"/>
        </w:rPr>
        <w:t>- live</w:t>
      </w:r>
    </w:p>
    <w:p w:rsidR="00B07EC8" w:rsidRDefault="00B07EC8" w:rsidP="00B07EC8">
      <w:pPr>
        <w:pStyle w:val="ListParagraph"/>
        <w:numPr>
          <w:ilvl w:val="0"/>
          <w:numId w:val="9"/>
        </w:numPr>
        <w:rPr>
          <w:sz w:val="24"/>
          <w:szCs w:val="24"/>
        </w:rPr>
      </w:pPr>
      <w:r>
        <w:rPr>
          <w:sz w:val="24"/>
          <w:szCs w:val="24"/>
        </w:rPr>
        <w:t xml:space="preserve">FE – </w:t>
      </w:r>
      <w:r w:rsidR="00B36FE1">
        <w:rPr>
          <w:sz w:val="24"/>
          <w:szCs w:val="24"/>
        </w:rPr>
        <w:t xml:space="preserve">target date moved to </w:t>
      </w:r>
      <w:r w:rsidR="00C53ECD">
        <w:rPr>
          <w:sz w:val="24"/>
          <w:szCs w:val="24"/>
        </w:rPr>
        <w:t>10/21/2104</w:t>
      </w:r>
    </w:p>
    <w:p w:rsidR="00B07EC8" w:rsidRPr="00B07EC8" w:rsidRDefault="00B07EC8" w:rsidP="00B07EC8">
      <w:pPr>
        <w:pStyle w:val="ListParagraph"/>
        <w:numPr>
          <w:ilvl w:val="0"/>
          <w:numId w:val="9"/>
        </w:numPr>
        <w:rPr>
          <w:sz w:val="24"/>
          <w:szCs w:val="24"/>
        </w:rPr>
      </w:pPr>
      <w:r>
        <w:rPr>
          <w:sz w:val="24"/>
          <w:szCs w:val="24"/>
        </w:rPr>
        <w:t xml:space="preserve">DLCO – </w:t>
      </w:r>
      <w:r w:rsidR="00147226">
        <w:rPr>
          <w:sz w:val="24"/>
          <w:szCs w:val="24"/>
        </w:rPr>
        <w:t>P</w:t>
      </w:r>
      <w:r w:rsidR="00C15E77">
        <w:rPr>
          <w:sz w:val="24"/>
          <w:szCs w:val="24"/>
        </w:rPr>
        <w:t xml:space="preserve">hase </w:t>
      </w:r>
      <w:r w:rsidR="00147226">
        <w:rPr>
          <w:sz w:val="24"/>
          <w:szCs w:val="24"/>
        </w:rPr>
        <w:t xml:space="preserve">I </w:t>
      </w:r>
      <w:r w:rsidR="00C53ECD">
        <w:rPr>
          <w:sz w:val="24"/>
          <w:szCs w:val="24"/>
        </w:rPr>
        <w:t xml:space="preserve">target date </w:t>
      </w:r>
      <w:r w:rsidR="00147226">
        <w:rPr>
          <w:sz w:val="24"/>
          <w:szCs w:val="24"/>
        </w:rPr>
        <w:t xml:space="preserve">moved to </w:t>
      </w:r>
      <w:r w:rsidR="00C53ECD">
        <w:rPr>
          <w:sz w:val="24"/>
          <w:szCs w:val="24"/>
        </w:rPr>
        <w:t xml:space="preserve">11/1/2014 </w:t>
      </w:r>
      <w:r w:rsidR="00147226">
        <w:rPr>
          <w:sz w:val="24"/>
          <w:szCs w:val="24"/>
        </w:rPr>
        <w:t>go live.  P</w:t>
      </w:r>
      <w:r w:rsidR="00C15E77">
        <w:rPr>
          <w:sz w:val="24"/>
          <w:szCs w:val="24"/>
        </w:rPr>
        <w:t xml:space="preserve">hase </w:t>
      </w:r>
      <w:r w:rsidR="00147226">
        <w:rPr>
          <w:sz w:val="24"/>
          <w:szCs w:val="24"/>
        </w:rPr>
        <w:t>II planed for</w:t>
      </w:r>
      <w:r w:rsidR="00C15E77">
        <w:rPr>
          <w:sz w:val="24"/>
          <w:szCs w:val="24"/>
        </w:rPr>
        <w:t xml:space="preserve"> post FOCUS go live</w:t>
      </w:r>
      <w:r w:rsidR="00147226">
        <w:rPr>
          <w:sz w:val="24"/>
          <w:szCs w:val="24"/>
        </w:rPr>
        <w:t>, target date TBA</w:t>
      </w:r>
      <w:r w:rsidR="00C15E77">
        <w:rPr>
          <w:sz w:val="24"/>
          <w:szCs w:val="24"/>
        </w:rPr>
        <w:t>.</w:t>
      </w:r>
      <w:r w:rsidR="00F05818">
        <w:rPr>
          <w:sz w:val="24"/>
          <w:szCs w:val="24"/>
        </w:rPr>
        <w:t xml:space="preserve"> </w:t>
      </w:r>
      <w:r w:rsidR="00147226">
        <w:rPr>
          <w:sz w:val="24"/>
          <w:szCs w:val="24"/>
        </w:rPr>
        <w:t xml:space="preserve">  Suppliers who would like information on Phase I of account look up must contact DLC’s Supplier Services at </w:t>
      </w:r>
      <w:hyperlink r:id="rId10" w:history="1">
        <w:r w:rsidR="00147226" w:rsidRPr="00B204FB">
          <w:rPr>
            <w:rStyle w:val="Hyperlink"/>
            <w:sz w:val="24"/>
            <w:szCs w:val="24"/>
          </w:rPr>
          <w:t>DLC_SSC@duqlight.com</w:t>
        </w:r>
      </w:hyperlink>
      <w:r w:rsidR="00147226">
        <w:rPr>
          <w:sz w:val="24"/>
          <w:szCs w:val="24"/>
        </w:rPr>
        <w:t>.</w:t>
      </w:r>
    </w:p>
    <w:p w:rsidR="00476CF2" w:rsidRDefault="00476CF2" w:rsidP="00476CF2">
      <w:pPr>
        <w:rPr>
          <w:sz w:val="24"/>
          <w:szCs w:val="24"/>
        </w:rPr>
      </w:pPr>
    </w:p>
    <w:p w:rsidR="004B5115" w:rsidRDefault="004B5115" w:rsidP="00476CF2">
      <w:pPr>
        <w:rPr>
          <w:sz w:val="24"/>
          <w:szCs w:val="24"/>
        </w:rPr>
      </w:pPr>
    </w:p>
    <w:p w:rsidR="0063547C" w:rsidRDefault="0063547C" w:rsidP="00572A6B">
      <w:pPr>
        <w:pStyle w:val="Heading2"/>
        <w:numPr>
          <w:ilvl w:val="1"/>
          <w:numId w:val="1"/>
        </w:numPr>
        <w:ind w:left="360"/>
        <w:rPr>
          <w:szCs w:val="24"/>
        </w:rPr>
      </w:pPr>
      <w:r>
        <w:rPr>
          <w:szCs w:val="24"/>
        </w:rPr>
        <w:t>Update on Duquesne Light’s FOCUS project</w:t>
      </w:r>
    </w:p>
    <w:p w:rsidR="00147226" w:rsidRDefault="00147226" w:rsidP="00147226">
      <w:pPr>
        <w:rPr>
          <w:sz w:val="24"/>
          <w:szCs w:val="24"/>
        </w:rPr>
      </w:pPr>
      <w:r>
        <w:rPr>
          <w:sz w:val="24"/>
          <w:szCs w:val="24"/>
        </w:rPr>
        <w:t>LaMont West (DLC) reported…</w:t>
      </w:r>
    </w:p>
    <w:p w:rsidR="00147226" w:rsidRDefault="00147226" w:rsidP="00147226">
      <w:pPr>
        <w:pStyle w:val="ListParagraph"/>
        <w:numPr>
          <w:ilvl w:val="0"/>
          <w:numId w:val="13"/>
        </w:numPr>
        <w:rPr>
          <w:sz w:val="24"/>
          <w:szCs w:val="24"/>
        </w:rPr>
      </w:pPr>
      <w:r w:rsidRPr="00147226">
        <w:rPr>
          <w:sz w:val="24"/>
          <w:szCs w:val="24"/>
        </w:rPr>
        <w:t xml:space="preserve">Weekly supplier have resumed on Thursdays 11AM Eastern.  </w:t>
      </w:r>
      <w:r>
        <w:rPr>
          <w:sz w:val="24"/>
          <w:szCs w:val="24"/>
        </w:rPr>
        <w:t>(</w:t>
      </w:r>
      <w:r w:rsidRPr="00B36FE1">
        <w:rPr>
          <w:sz w:val="24"/>
          <w:szCs w:val="24"/>
        </w:rPr>
        <w:t>412.393.3110 / 514442</w:t>
      </w:r>
      <w:r>
        <w:rPr>
          <w:sz w:val="24"/>
          <w:szCs w:val="24"/>
        </w:rPr>
        <w:t>)</w:t>
      </w:r>
    </w:p>
    <w:p w:rsidR="00147226" w:rsidRPr="00147226" w:rsidRDefault="00147226" w:rsidP="00147226">
      <w:pPr>
        <w:pStyle w:val="ListParagraph"/>
        <w:numPr>
          <w:ilvl w:val="0"/>
          <w:numId w:val="13"/>
        </w:numPr>
        <w:rPr>
          <w:sz w:val="24"/>
          <w:szCs w:val="24"/>
        </w:rPr>
      </w:pPr>
      <w:r w:rsidRPr="00147226">
        <w:rPr>
          <w:sz w:val="24"/>
          <w:szCs w:val="24"/>
        </w:rPr>
        <w:t xml:space="preserve">FOCUS go live </w:t>
      </w:r>
      <w:r>
        <w:rPr>
          <w:sz w:val="24"/>
          <w:szCs w:val="24"/>
        </w:rPr>
        <w:t>date is</w:t>
      </w:r>
      <w:r w:rsidRPr="00147226">
        <w:rPr>
          <w:sz w:val="24"/>
          <w:szCs w:val="24"/>
        </w:rPr>
        <w:t xml:space="preserve"> </w:t>
      </w:r>
      <w:r>
        <w:rPr>
          <w:sz w:val="24"/>
          <w:szCs w:val="24"/>
        </w:rPr>
        <w:t>11/28/14</w:t>
      </w:r>
    </w:p>
    <w:p w:rsidR="00147226" w:rsidRDefault="00147226" w:rsidP="00147226">
      <w:pPr>
        <w:pStyle w:val="ListParagraph"/>
        <w:numPr>
          <w:ilvl w:val="0"/>
          <w:numId w:val="13"/>
        </w:numPr>
        <w:rPr>
          <w:sz w:val="24"/>
          <w:szCs w:val="24"/>
        </w:rPr>
      </w:pPr>
      <w:r>
        <w:rPr>
          <w:sz w:val="24"/>
          <w:szCs w:val="24"/>
        </w:rPr>
        <w:t>DLC will cease inbound EDI processing 11/21 @ 7PM ET, conversion begins 11/22 with go live on 11/28.   Additional cutover information will be posted to D</w:t>
      </w:r>
      <w:r w:rsidR="008012CC">
        <w:rPr>
          <w:sz w:val="24"/>
          <w:szCs w:val="24"/>
        </w:rPr>
        <w:t>LC supplier website this coming Tuesday October 14</w:t>
      </w:r>
      <w:r w:rsidR="008012CC" w:rsidRPr="008012CC">
        <w:rPr>
          <w:sz w:val="24"/>
          <w:szCs w:val="24"/>
          <w:vertAlign w:val="superscript"/>
        </w:rPr>
        <w:t>th</w:t>
      </w:r>
      <w:r w:rsidR="008012CC">
        <w:rPr>
          <w:sz w:val="24"/>
          <w:szCs w:val="24"/>
        </w:rPr>
        <w:t>.</w:t>
      </w:r>
    </w:p>
    <w:p w:rsidR="00147226" w:rsidRDefault="00147226" w:rsidP="00147226">
      <w:pPr>
        <w:pStyle w:val="ListParagraph"/>
        <w:numPr>
          <w:ilvl w:val="0"/>
          <w:numId w:val="13"/>
        </w:numPr>
        <w:rPr>
          <w:sz w:val="24"/>
          <w:szCs w:val="24"/>
        </w:rPr>
      </w:pPr>
      <w:r>
        <w:rPr>
          <w:sz w:val="24"/>
          <w:szCs w:val="24"/>
        </w:rPr>
        <w:t xml:space="preserve">EDI testing is almost complete </w:t>
      </w:r>
      <w:r w:rsidR="008012CC">
        <w:rPr>
          <w:sz w:val="24"/>
          <w:szCs w:val="24"/>
        </w:rPr>
        <w:t>– few</w:t>
      </w:r>
      <w:r>
        <w:rPr>
          <w:sz w:val="24"/>
          <w:szCs w:val="24"/>
        </w:rPr>
        <w:t xml:space="preserve"> test items remain open with one party.</w:t>
      </w:r>
    </w:p>
    <w:p w:rsidR="00147226" w:rsidRPr="00B772F8" w:rsidRDefault="00147226" w:rsidP="00147226">
      <w:pPr>
        <w:pStyle w:val="ListParagraph"/>
        <w:numPr>
          <w:ilvl w:val="0"/>
          <w:numId w:val="13"/>
        </w:numPr>
        <w:rPr>
          <w:sz w:val="24"/>
          <w:szCs w:val="24"/>
        </w:rPr>
      </w:pPr>
      <w:r>
        <w:rPr>
          <w:sz w:val="24"/>
          <w:szCs w:val="24"/>
        </w:rPr>
        <w:t>REFLO (Load Profile) changes will be sent post go live via separate EDI 814C as not all customer load profiles are changing.   Information regarding REFLO will be posted to DLC supplier website next week.</w:t>
      </w:r>
    </w:p>
    <w:p w:rsidR="0063547C" w:rsidRDefault="0063547C" w:rsidP="0063547C">
      <w:pPr>
        <w:rPr>
          <w:sz w:val="24"/>
          <w:szCs w:val="24"/>
        </w:rPr>
      </w:pPr>
    </w:p>
    <w:p w:rsidR="00147226" w:rsidRPr="0063547C" w:rsidRDefault="00147226" w:rsidP="0063547C">
      <w:pPr>
        <w:rPr>
          <w:sz w:val="24"/>
          <w:szCs w:val="24"/>
        </w:rPr>
      </w:pPr>
    </w:p>
    <w:p w:rsidR="002129E2" w:rsidRDefault="002129E2" w:rsidP="00572A6B">
      <w:pPr>
        <w:pStyle w:val="Heading2"/>
        <w:numPr>
          <w:ilvl w:val="1"/>
          <w:numId w:val="1"/>
        </w:numPr>
        <w:ind w:left="360"/>
        <w:rPr>
          <w:szCs w:val="24"/>
        </w:rPr>
      </w:pPr>
      <w:r>
        <w:rPr>
          <w:szCs w:val="24"/>
        </w:rPr>
        <w:t>New Business</w:t>
      </w:r>
      <w:r w:rsidR="00147226">
        <w:rPr>
          <w:szCs w:val="24"/>
        </w:rPr>
        <w:t xml:space="preserve"> - None</w:t>
      </w:r>
    </w:p>
    <w:p w:rsidR="00DE7FD8" w:rsidRPr="00F1305D" w:rsidRDefault="00DE7FD8" w:rsidP="00F1305D">
      <w:pPr>
        <w:rPr>
          <w:sz w:val="24"/>
          <w:szCs w:val="24"/>
        </w:rPr>
      </w:pPr>
      <w:r>
        <w:rPr>
          <w:sz w:val="24"/>
          <w:szCs w:val="24"/>
        </w:rPr>
        <w:t xml:space="preserve">   </w:t>
      </w:r>
    </w:p>
    <w:p w:rsidR="002129E2" w:rsidRPr="002129E2" w:rsidRDefault="002129E2" w:rsidP="002129E2"/>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4E3C8B" w:rsidRPr="00FD42C3" w:rsidRDefault="00147226" w:rsidP="00572A6B">
      <w:pPr>
        <w:autoSpaceDE w:val="0"/>
        <w:autoSpaceDN w:val="0"/>
        <w:adjustRightInd w:val="0"/>
        <w:rPr>
          <w:bCs/>
          <w:color w:val="000000"/>
          <w:sz w:val="24"/>
          <w:szCs w:val="24"/>
        </w:rPr>
      </w:pPr>
      <w:r>
        <w:rPr>
          <w:sz w:val="24"/>
          <w:szCs w:val="24"/>
        </w:rPr>
        <w:t>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held on </w:t>
      </w:r>
      <w:r w:rsidR="0020526C" w:rsidRPr="001D0594">
        <w:rPr>
          <w:sz w:val="24"/>
          <w:szCs w:val="24"/>
        </w:rPr>
        <w:t>Thursday,</w:t>
      </w:r>
      <w:r w:rsidR="00906FD7" w:rsidRPr="001D0594">
        <w:rPr>
          <w:sz w:val="24"/>
          <w:szCs w:val="24"/>
        </w:rPr>
        <w:t xml:space="preserve"> </w:t>
      </w:r>
      <w:r>
        <w:rPr>
          <w:sz w:val="24"/>
          <w:szCs w:val="24"/>
        </w:rPr>
        <w:t>November</w:t>
      </w:r>
      <w:r w:rsidR="004E3C8B">
        <w:rPr>
          <w:sz w:val="24"/>
          <w:szCs w:val="24"/>
        </w:rPr>
        <w:t xml:space="preserve"> </w:t>
      </w:r>
      <w:r>
        <w:rPr>
          <w:sz w:val="24"/>
          <w:szCs w:val="24"/>
        </w:rPr>
        <w:t>6</w:t>
      </w:r>
      <w:r w:rsidR="00AB6637" w:rsidRPr="00AB6637">
        <w:rPr>
          <w:sz w:val="24"/>
          <w:szCs w:val="24"/>
          <w:vertAlign w:val="superscript"/>
        </w:rPr>
        <w:t>th</w:t>
      </w:r>
      <w:r w:rsidR="00AB6637">
        <w:rPr>
          <w:sz w:val="24"/>
          <w:szCs w:val="24"/>
        </w:rPr>
        <w:t xml:space="preserve"> 2014</w:t>
      </w:r>
      <w:r w:rsidR="00E538C5" w:rsidRPr="00FD42C3">
        <w:rPr>
          <w:sz w:val="24"/>
          <w:szCs w:val="24"/>
        </w:rPr>
        <w:t xml:space="preserve"> at 2</w:t>
      </w:r>
      <w:r w:rsidR="00454621" w:rsidRPr="00FD42C3">
        <w:rPr>
          <w:sz w:val="24"/>
          <w:szCs w:val="24"/>
        </w:rPr>
        <w:t>PM ET</w:t>
      </w:r>
      <w:r w:rsidR="0026733D" w:rsidRPr="00FD42C3">
        <w:rPr>
          <w:sz w:val="24"/>
          <w:szCs w:val="24"/>
        </w:rPr>
        <w:t xml:space="preserve">.  </w:t>
      </w:r>
      <w:r w:rsidR="00EB797A" w:rsidRPr="00FD42C3">
        <w:rPr>
          <w:sz w:val="24"/>
          <w:szCs w:val="24"/>
        </w:rPr>
        <w:t xml:space="preserve">To participate, please dial </w:t>
      </w:r>
      <w:r w:rsidR="00FC5AD9" w:rsidRPr="00FD42C3">
        <w:rPr>
          <w:b/>
          <w:bCs/>
          <w:color w:val="000000"/>
          <w:sz w:val="24"/>
          <w:szCs w:val="24"/>
        </w:rPr>
        <w:t>312.777.1429</w:t>
      </w:r>
      <w:r w:rsidR="00EB797A" w:rsidRPr="00FD42C3">
        <w:rPr>
          <w:b/>
          <w:bCs/>
          <w:sz w:val="24"/>
          <w:szCs w:val="24"/>
        </w:rPr>
        <w:t xml:space="preserve"> - </w:t>
      </w:r>
      <w:r w:rsidR="00F90EDC" w:rsidRPr="00FD42C3">
        <w:rPr>
          <w:b/>
          <w:sz w:val="24"/>
          <w:szCs w:val="24"/>
        </w:rPr>
        <w:t xml:space="preserve">PIN:  </w:t>
      </w:r>
      <w:r w:rsidR="00F90EDC" w:rsidRPr="00FD42C3">
        <w:rPr>
          <w:b/>
          <w:bCs/>
          <w:color w:val="000000"/>
          <w:sz w:val="24"/>
          <w:szCs w:val="24"/>
        </w:rPr>
        <w:t>2203616#</w:t>
      </w:r>
    </w:p>
    <w:p w:rsidR="0026733D" w:rsidRPr="00FD42C3" w:rsidRDefault="00F90EDC" w:rsidP="009645C1">
      <w:pPr>
        <w:autoSpaceDE w:val="0"/>
        <w:autoSpaceDN w:val="0"/>
        <w:adjustRightInd w:val="0"/>
        <w:rPr>
          <w:iCs/>
          <w:sz w:val="24"/>
          <w:szCs w:val="24"/>
        </w:rPr>
      </w:pPr>
      <w:r w:rsidRPr="00FD42C3">
        <w:rPr>
          <w:bCs/>
          <w:color w:val="000000"/>
          <w:sz w:val="24"/>
          <w:szCs w:val="24"/>
          <w:u w:val="single"/>
        </w:rPr>
        <w:t>Thank you</w:t>
      </w:r>
      <w:r w:rsidRPr="00FD42C3">
        <w:rPr>
          <w:bCs/>
          <w:color w:val="000000"/>
          <w:sz w:val="24"/>
          <w:szCs w:val="24"/>
        </w:rPr>
        <w:t xml:space="preserve"> to PPL Electric Utilities for hosting our </w:t>
      </w:r>
      <w:r w:rsidR="004E3C8B">
        <w:rPr>
          <w:bCs/>
          <w:color w:val="000000"/>
          <w:sz w:val="24"/>
          <w:szCs w:val="24"/>
        </w:rPr>
        <w:t xml:space="preserve">EDEWG </w:t>
      </w:r>
      <w:r w:rsidRPr="00FD42C3">
        <w:rPr>
          <w:bCs/>
          <w:color w:val="000000"/>
          <w:sz w:val="24"/>
          <w:szCs w:val="24"/>
        </w:rPr>
        <w:t>conference calls.</w:t>
      </w:r>
    </w:p>
    <w:sectPr w:rsidR="0026733D" w:rsidRPr="00FD42C3" w:rsidSect="00BA6A8B">
      <w:footerReference w:type="even" r:id="rId11"/>
      <w:footerReference w:type="default" r:id="rId12"/>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D02" w:rsidRDefault="00866D02">
      <w:r>
        <w:separator/>
      </w:r>
    </w:p>
  </w:endnote>
  <w:endnote w:type="continuationSeparator" w:id="0">
    <w:p w:rsidR="00866D02" w:rsidRDefault="00866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CE2F35">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D02" w:rsidRDefault="00866D02">
      <w:r>
        <w:separator/>
      </w:r>
    </w:p>
  </w:footnote>
  <w:footnote w:type="continuationSeparator" w:id="0">
    <w:p w:rsidR="00866D02" w:rsidRDefault="00866D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5DD1"/>
    <w:multiLevelType w:val="hybridMultilevel"/>
    <w:tmpl w:val="D296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A4F74"/>
    <w:multiLevelType w:val="hybridMultilevel"/>
    <w:tmpl w:val="CC707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C50207"/>
    <w:multiLevelType w:val="hybridMultilevel"/>
    <w:tmpl w:val="0646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5">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5D3540"/>
    <w:multiLevelType w:val="hybridMultilevel"/>
    <w:tmpl w:val="13D8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8869E0"/>
    <w:multiLevelType w:val="hybridMultilevel"/>
    <w:tmpl w:val="6B54FE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57480B"/>
    <w:multiLevelType w:val="hybridMultilevel"/>
    <w:tmpl w:val="9E6AFA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11">
    <w:nsid w:val="617B08BA"/>
    <w:multiLevelType w:val="hybridMultilevel"/>
    <w:tmpl w:val="EBDE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544024"/>
    <w:multiLevelType w:val="hybridMultilevel"/>
    <w:tmpl w:val="3B56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5"/>
  </w:num>
  <w:num w:numId="6">
    <w:abstractNumId w:val="0"/>
  </w:num>
  <w:num w:numId="7">
    <w:abstractNumId w:val="4"/>
  </w:num>
  <w:num w:numId="8">
    <w:abstractNumId w:val="9"/>
  </w:num>
  <w:num w:numId="9">
    <w:abstractNumId w:val="1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2"/>
  </w:num>
  <w:num w:numId="14">
    <w:abstractNumId w:val="2"/>
  </w:num>
  <w:num w:numId="1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031"/>
    <w:rsid w:val="00003588"/>
    <w:rsid w:val="000037F0"/>
    <w:rsid w:val="000039C2"/>
    <w:rsid w:val="00006B29"/>
    <w:rsid w:val="0000726D"/>
    <w:rsid w:val="0000746A"/>
    <w:rsid w:val="000112CF"/>
    <w:rsid w:val="0001137E"/>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373D"/>
    <w:rsid w:val="000660BB"/>
    <w:rsid w:val="000676D0"/>
    <w:rsid w:val="00070940"/>
    <w:rsid w:val="00071487"/>
    <w:rsid w:val="00072769"/>
    <w:rsid w:val="00073436"/>
    <w:rsid w:val="00074EA3"/>
    <w:rsid w:val="00076FA6"/>
    <w:rsid w:val="00077FDC"/>
    <w:rsid w:val="00080629"/>
    <w:rsid w:val="00080C8C"/>
    <w:rsid w:val="000823AF"/>
    <w:rsid w:val="00082752"/>
    <w:rsid w:val="000833B5"/>
    <w:rsid w:val="00084EBB"/>
    <w:rsid w:val="00084FA0"/>
    <w:rsid w:val="000901BF"/>
    <w:rsid w:val="000920DE"/>
    <w:rsid w:val="000935FE"/>
    <w:rsid w:val="00093CEA"/>
    <w:rsid w:val="00095BF4"/>
    <w:rsid w:val="0009704F"/>
    <w:rsid w:val="000A0442"/>
    <w:rsid w:val="000A0E56"/>
    <w:rsid w:val="000A0FC1"/>
    <w:rsid w:val="000A2068"/>
    <w:rsid w:val="000A25C6"/>
    <w:rsid w:val="000A40E0"/>
    <w:rsid w:val="000A6C69"/>
    <w:rsid w:val="000A7CCC"/>
    <w:rsid w:val="000B28CE"/>
    <w:rsid w:val="000B33C9"/>
    <w:rsid w:val="000B66EC"/>
    <w:rsid w:val="000B6812"/>
    <w:rsid w:val="000B7655"/>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68BE"/>
    <w:rsid w:val="000E7E34"/>
    <w:rsid w:val="000F0591"/>
    <w:rsid w:val="000F2393"/>
    <w:rsid w:val="000F4779"/>
    <w:rsid w:val="000F64D9"/>
    <w:rsid w:val="00103A44"/>
    <w:rsid w:val="001057A9"/>
    <w:rsid w:val="001109F2"/>
    <w:rsid w:val="00110A08"/>
    <w:rsid w:val="0011104E"/>
    <w:rsid w:val="001153CA"/>
    <w:rsid w:val="00116213"/>
    <w:rsid w:val="00116D6F"/>
    <w:rsid w:val="00117406"/>
    <w:rsid w:val="001217C2"/>
    <w:rsid w:val="00122871"/>
    <w:rsid w:val="0012579F"/>
    <w:rsid w:val="0012650F"/>
    <w:rsid w:val="00126F44"/>
    <w:rsid w:val="001278AF"/>
    <w:rsid w:val="00134C16"/>
    <w:rsid w:val="001353DC"/>
    <w:rsid w:val="00143418"/>
    <w:rsid w:val="00144754"/>
    <w:rsid w:val="001455B4"/>
    <w:rsid w:val="00147226"/>
    <w:rsid w:val="0014761D"/>
    <w:rsid w:val="0015035D"/>
    <w:rsid w:val="001520DC"/>
    <w:rsid w:val="00154F22"/>
    <w:rsid w:val="00161ABA"/>
    <w:rsid w:val="00161F53"/>
    <w:rsid w:val="0016341B"/>
    <w:rsid w:val="00165FCD"/>
    <w:rsid w:val="001667BF"/>
    <w:rsid w:val="00174A43"/>
    <w:rsid w:val="00175A76"/>
    <w:rsid w:val="00176D8A"/>
    <w:rsid w:val="00177CDF"/>
    <w:rsid w:val="0018579F"/>
    <w:rsid w:val="0018759D"/>
    <w:rsid w:val="00192AFC"/>
    <w:rsid w:val="00193D39"/>
    <w:rsid w:val="00194AC7"/>
    <w:rsid w:val="00194BA6"/>
    <w:rsid w:val="00194F05"/>
    <w:rsid w:val="001951C2"/>
    <w:rsid w:val="001A2E07"/>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4047"/>
    <w:rsid w:val="001D6144"/>
    <w:rsid w:val="001E441C"/>
    <w:rsid w:val="001E4956"/>
    <w:rsid w:val="001E7C55"/>
    <w:rsid w:val="001F051D"/>
    <w:rsid w:val="001F5009"/>
    <w:rsid w:val="001F5563"/>
    <w:rsid w:val="002019C7"/>
    <w:rsid w:val="00201DD9"/>
    <w:rsid w:val="002024DC"/>
    <w:rsid w:val="0020526C"/>
    <w:rsid w:val="00205A67"/>
    <w:rsid w:val="00206489"/>
    <w:rsid w:val="002124AC"/>
    <w:rsid w:val="002129E2"/>
    <w:rsid w:val="00214403"/>
    <w:rsid w:val="0021605A"/>
    <w:rsid w:val="00216534"/>
    <w:rsid w:val="002166C2"/>
    <w:rsid w:val="00222B3D"/>
    <w:rsid w:val="00223F3C"/>
    <w:rsid w:val="00227A2C"/>
    <w:rsid w:val="00231606"/>
    <w:rsid w:val="00231BD2"/>
    <w:rsid w:val="00231DFD"/>
    <w:rsid w:val="002321FD"/>
    <w:rsid w:val="00232490"/>
    <w:rsid w:val="00232E9C"/>
    <w:rsid w:val="002333E3"/>
    <w:rsid w:val="00234CEC"/>
    <w:rsid w:val="00235E5D"/>
    <w:rsid w:val="00240760"/>
    <w:rsid w:val="00240E9D"/>
    <w:rsid w:val="002427BD"/>
    <w:rsid w:val="00242BFB"/>
    <w:rsid w:val="00243B05"/>
    <w:rsid w:val="0024518B"/>
    <w:rsid w:val="00245744"/>
    <w:rsid w:val="00247FD0"/>
    <w:rsid w:val="0025019D"/>
    <w:rsid w:val="00251F3F"/>
    <w:rsid w:val="00256CF1"/>
    <w:rsid w:val="0025784D"/>
    <w:rsid w:val="00261034"/>
    <w:rsid w:val="00262AE3"/>
    <w:rsid w:val="002633EC"/>
    <w:rsid w:val="0026733D"/>
    <w:rsid w:val="00270A01"/>
    <w:rsid w:val="002716AD"/>
    <w:rsid w:val="00276D4E"/>
    <w:rsid w:val="00277D57"/>
    <w:rsid w:val="00280D12"/>
    <w:rsid w:val="0028237E"/>
    <w:rsid w:val="002825C1"/>
    <w:rsid w:val="00283BFB"/>
    <w:rsid w:val="00286020"/>
    <w:rsid w:val="00286C12"/>
    <w:rsid w:val="0029121C"/>
    <w:rsid w:val="002A2968"/>
    <w:rsid w:val="002A6064"/>
    <w:rsid w:val="002A73FD"/>
    <w:rsid w:val="002B290F"/>
    <w:rsid w:val="002B2AE2"/>
    <w:rsid w:val="002B4292"/>
    <w:rsid w:val="002B55C3"/>
    <w:rsid w:val="002C0C87"/>
    <w:rsid w:val="002C1214"/>
    <w:rsid w:val="002C2C76"/>
    <w:rsid w:val="002C44A3"/>
    <w:rsid w:val="002C4917"/>
    <w:rsid w:val="002C4B66"/>
    <w:rsid w:val="002C4FFE"/>
    <w:rsid w:val="002C55A7"/>
    <w:rsid w:val="002D3ED7"/>
    <w:rsid w:val="002D498F"/>
    <w:rsid w:val="002D4FCA"/>
    <w:rsid w:val="002D7393"/>
    <w:rsid w:val="002E0F6C"/>
    <w:rsid w:val="002E4B42"/>
    <w:rsid w:val="002E5BD0"/>
    <w:rsid w:val="002E77E5"/>
    <w:rsid w:val="002E78F0"/>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C7A"/>
    <w:rsid w:val="00315F5F"/>
    <w:rsid w:val="003160E8"/>
    <w:rsid w:val="0031687B"/>
    <w:rsid w:val="00320648"/>
    <w:rsid w:val="00320BA7"/>
    <w:rsid w:val="00325035"/>
    <w:rsid w:val="00326A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25D0"/>
    <w:rsid w:val="00354404"/>
    <w:rsid w:val="003566FA"/>
    <w:rsid w:val="00356C76"/>
    <w:rsid w:val="00356DA8"/>
    <w:rsid w:val="00360755"/>
    <w:rsid w:val="003610CC"/>
    <w:rsid w:val="00366DBB"/>
    <w:rsid w:val="00370633"/>
    <w:rsid w:val="0037442B"/>
    <w:rsid w:val="003751C0"/>
    <w:rsid w:val="003755D2"/>
    <w:rsid w:val="00381680"/>
    <w:rsid w:val="0038231D"/>
    <w:rsid w:val="00386B7B"/>
    <w:rsid w:val="00387905"/>
    <w:rsid w:val="00391B2A"/>
    <w:rsid w:val="00395681"/>
    <w:rsid w:val="003A04F1"/>
    <w:rsid w:val="003A51CC"/>
    <w:rsid w:val="003A58DA"/>
    <w:rsid w:val="003A6767"/>
    <w:rsid w:val="003B1615"/>
    <w:rsid w:val="003B2961"/>
    <w:rsid w:val="003B3D09"/>
    <w:rsid w:val="003B5119"/>
    <w:rsid w:val="003B58BD"/>
    <w:rsid w:val="003C1506"/>
    <w:rsid w:val="003C4AEB"/>
    <w:rsid w:val="003D1F15"/>
    <w:rsid w:val="003D24A5"/>
    <w:rsid w:val="003D3AC3"/>
    <w:rsid w:val="003D7781"/>
    <w:rsid w:val="003E287B"/>
    <w:rsid w:val="003E3D40"/>
    <w:rsid w:val="003E519B"/>
    <w:rsid w:val="003E5932"/>
    <w:rsid w:val="003E5FC3"/>
    <w:rsid w:val="003E7D3F"/>
    <w:rsid w:val="003F1183"/>
    <w:rsid w:val="003F1509"/>
    <w:rsid w:val="003F1A6D"/>
    <w:rsid w:val="003F205F"/>
    <w:rsid w:val="003F2470"/>
    <w:rsid w:val="003F2B09"/>
    <w:rsid w:val="003F3E36"/>
    <w:rsid w:val="003F6B0C"/>
    <w:rsid w:val="004003FF"/>
    <w:rsid w:val="00400CF7"/>
    <w:rsid w:val="004016F6"/>
    <w:rsid w:val="00402CCF"/>
    <w:rsid w:val="004051A7"/>
    <w:rsid w:val="00406CEC"/>
    <w:rsid w:val="004103EF"/>
    <w:rsid w:val="00415E54"/>
    <w:rsid w:val="00416247"/>
    <w:rsid w:val="004169B2"/>
    <w:rsid w:val="00416C1F"/>
    <w:rsid w:val="004171F3"/>
    <w:rsid w:val="00422534"/>
    <w:rsid w:val="00427DCD"/>
    <w:rsid w:val="004310EA"/>
    <w:rsid w:val="00441113"/>
    <w:rsid w:val="004424B4"/>
    <w:rsid w:val="00445DD0"/>
    <w:rsid w:val="00445E5D"/>
    <w:rsid w:val="00446067"/>
    <w:rsid w:val="00447849"/>
    <w:rsid w:val="00447E79"/>
    <w:rsid w:val="00450EF0"/>
    <w:rsid w:val="004520BB"/>
    <w:rsid w:val="00452975"/>
    <w:rsid w:val="00453252"/>
    <w:rsid w:val="00454621"/>
    <w:rsid w:val="00456022"/>
    <w:rsid w:val="00461C95"/>
    <w:rsid w:val="00461DF0"/>
    <w:rsid w:val="004640D5"/>
    <w:rsid w:val="004668E7"/>
    <w:rsid w:val="00470F54"/>
    <w:rsid w:val="004725D8"/>
    <w:rsid w:val="0047314C"/>
    <w:rsid w:val="00475D6C"/>
    <w:rsid w:val="00476CF2"/>
    <w:rsid w:val="00477EF9"/>
    <w:rsid w:val="0048174B"/>
    <w:rsid w:val="00481CAF"/>
    <w:rsid w:val="004846C2"/>
    <w:rsid w:val="004861B2"/>
    <w:rsid w:val="00487280"/>
    <w:rsid w:val="004916EC"/>
    <w:rsid w:val="00494B1A"/>
    <w:rsid w:val="004950F0"/>
    <w:rsid w:val="004958E7"/>
    <w:rsid w:val="004960FA"/>
    <w:rsid w:val="00497827"/>
    <w:rsid w:val="00497C36"/>
    <w:rsid w:val="004A0FA1"/>
    <w:rsid w:val="004A1212"/>
    <w:rsid w:val="004A1D3B"/>
    <w:rsid w:val="004A3DF7"/>
    <w:rsid w:val="004A5AFA"/>
    <w:rsid w:val="004B42BF"/>
    <w:rsid w:val="004B5115"/>
    <w:rsid w:val="004B55C3"/>
    <w:rsid w:val="004C08DB"/>
    <w:rsid w:val="004C0C83"/>
    <w:rsid w:val="004C264F"/>
    <w:rsid w:val="004C7110"/>
    <w:rsid w:val="004D06A5"/>
    <w:rsid w:val="004D20A2"/>
    <w:rsid w:val="004D2B72"/>
    <w:rsid w:val="004D3E96"/>
    <w:rsid w:val="004D5083"/>
    <w:rsid w:val="004D596A"/>
    <w:rsid w:val="004D5B16"/>
    <w:rsid w:val="004D5F05"/>
    <w:rsid w:val="004D7F23"/>
    <w:rsid w:val="004E0B26"/>
    <w:rsid w:val="004E1576"/>
    <w:rsid w:val="004E2149"/>
    <w:rsid w:val="004E3C8B"/>
    <w:rsid w:val="004E4D4F"/>
    <w:rsid w:val="004E54C3"/>
    <w:rsid w:val="004E725A"/>
    <w:rsid w:val="004E7D1A"/>
    <w:rsid w:val="004F340F"/>
    <w:rsid w:val="004F6EFF"/>
    <w:rsid w:val="00501DAF"/>
    <w:rsid w:val="00502C5C"/>
    <w:rsid w:val="00507AA1"/>
    <w:rsid w:val="00513084"/>
    <w:rsid w:val="0052001E"/>
    <w:rsid w:val="00520823"/>
    <w:rsid w:val="0052428D"/>
    <w:rsid w:val="0052468D"/>
    <w:rsid w:val="005250C1"/>
    <w:rsid w:val="005266D0"/>
    <w:rsid w:val="00527A40"/>
    <w:rsid w:val="00531557"/>
    <w:rsid w:val="00531D0B"/>
    <w:rsid w:val="00535386"/>
    <w:rsid w:val="00537AD2"/>
    <w:rsid w:val="00541155"/>
    <w:rsid w:val="00542B40"/>
    <w:rsid w:val="00542DB7"/>
    <w:rsid w:val="005476DA"/>
    <w:rsid w:val="005509DF"/>
    <w:rsid w:val="00550F0A"/>
    <w:rsid w:val="00551DF8"/>
    <w:rsid w:val="00553A58"/>
    <w:rsid w:val="00553EAA"/>
    <w:rsid w:val="005565F4"/>
    <w:rsid w:val="00556960"/>
    <w:rsid w:val="00560EE8"/>
    <w:rsid w:val="00563A42"/>
    <w:rsid w:val="00564EAC"/>
    <w:rsid w:val="005679F0"/>
    <w:rsid w:val="00567D78"/>
    <w:rsid w:val="00570005"/>
    <w:rsid w:val="00570149"/>
    <w:rsid w:val="00572A6B"/>
    <w:rsid w:val="00572DB4"/>
    <w:rsid w:val="005751F3"/>
    <w:rsid w:val="005766B8"/>
    <w:rsid w:val="00577A4D"/>
    <w:rsid w:val="00577D16"/>
    <w:rsid w:val="00580883"/>
    <w:rsid w:val="00580EF1"/>
    <w:rsid w:val="00583E67"/>
    <w:rsid w:val="00585FB0"/>
    <w:rsid w:val="00587511"/>
    <w:rsid w:val="005918D9"/>
    <w:rsid w:val="0059279E"/>
    <w:rsid w:val="00594070"/>
    <w:rsid w:val="005949EE"/>
    <w:rsid w:val="00596F45"/>
    <w:rsid w:val="00597BA4"/>
    <w:rsid w:val="005A009F"/>
    <w:rsid w:val="005A19B3"/>
    <w:rsid w:val="005A21E8"/>
    <w:rsid w:val="005A2EBB"/>
    <w:rsid w:val="005A3D2C"/>
    <w:rsid w:val="005A3EEA"/>
    <w:rsid w:val="005A4FF7"/>
    <w:rsid w:val="005A5AE5"/>
    <w:rsid w:val="005A6769"/>
    <w:rsid w:val="005A7650"/>
    <w:rsid w:val="005B02B1"/>
    <w:rsid w:val="005B1700"/>
    <w:rsid w:val="005B37BA"/>
    <w:rsid w:val="005B6405"/>
    <w:rsid w:val="005C254A"/>
    <w:rsid w:val="005D5D22"/>
    <w:rsid w:val="005D650A"/>
    <w:rsid w:val="005E057D"/>
    <w:rsid w:val="005E1DAC"/>
    <w:rsid w:val="005E4918"/>
    <w:rsid w:val="005E4EE0"/>
    <w:rsid w:val="005E60AA"/>
    <w:rsid w:val="005E60EE"/>
    <w:rsid w:val="005E6E74"/>
    <w:rsid w:val="005F181D"/>
    <w:rsid w:val="005F51D3"/>
    <w:rsid w:val="005F5C2B"/>
    <w:rsid w:val="005F70DB"/>
    <w:rsid w:val="005F79CC"/>
    <w:rsid w:val="006009E1"/>
    <w:rsid w:val="00601E57"/>
    <w:rsid w:val="00601EC3"/>
    <w:rsid w:val="00602D4A"/>
    <w:rsid w:val="00604397"/>
    <w:rsid w:val="00606614"/>
    <w:rsid w:val="00606911"/>
    <w:rsid w:val="0060736E"/>
    <w:rsid w:val="0061069E"/>
    <w:rsid w:val="00611501"/>
    <w:rsid w:val="00613EB4"/>
    <w:rsid w:val="006155C2"/>
    <w:rsid w:val="00617963"/>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7485"/>
    <w:rsid w:val="00657BE0"/>
    <w:rsid w:val="00661D19"/>
    <w:rsid w:val="00662F52"/>
    <w:rsid w:val="00663E2B"/>
    <w:rsid w:val="00664032"/>
    <w:rsid w:val="00664A3E"/>
    <w:rsid w:val="00664FBD"/>
    <w:rsid w:val="00665049"/>
    <w:rsid w:val="00665547"/>
    <w:rsid w:val="0067191E"/>
    <w:rsid w:val="00672432"/>
    <w:rsid w:val="00672560"/>
    <w:rsid w:val="00672BA5"/>
    <w:rsid w:val="00672E1C"/>
    <w:rsid w:val="00674245"/>
    <w:rsid w:val="00677E9F"/>
    <w:rsid w:val="006823C8"/>
    <w:rsid w:val="0068463A"/>
    <w:rsid w:val="00691B1B"/>
    <w:rsid w:val="006934DD"/>
    <w:rsid w:val="006A1380"/>
    <w:rsid w:val="006A39F5"/>
    <w:rsid w:val="006A581D"/>
    <w:rsid w:val="006A769D"/>
    <w:rsid w:val="006A7A08"/>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7155"/>
    <w:rsid w:val="006F07CE"/>
    <w:rsid w:val="006F0F3F"/>
    <w:rsid w:val="006F3D40"/>
    <w:rsid w:val="006F4332"/>
    <w:rsid w:val="006F513D"/>
    <w:rsid w:val="00700C38"/>
    <w:rsid w:val="007011F1"/>
    <w:rsid w:val="00701AD3"/>
    <w:rsid w:val="007025B4"/>
    <w:rsid w:val="00702CD9"/>
    <w:rsid w:val="00702CEF"/>
    <w:rsid w:val="00705F53"/>
    <w:rsid w:val="00707B87"/>
    <w:rsid w:val="00710809"/>
    <w:rsid w:val="00713FD6"/>
    <w:rsid w:val="007142CD"/>
    <w:rsid w:val="0071469C"/>
    <w:rsid w:val="007171B8"/>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A55"/>
    <w:rsid w:val="00741177"/>
    <w:rsid w:val="00741B6D"/>
    <w:rsid w:val="00745DCC"/>
    <w:rsid w:val="00746C15"/>
    <w:rsid w:val="007513CD"/>
    <w:rsid w:val="007526E2"/>
    <w:rsid w:val="0075498A"/>
    <w:rsid w:val="00760305"/>
    <w:rsid w:val="00761702"/>
    <w:rsid w:val="007636C3"/>
    <w:rsid w:val="00763BF1"/>
    <w:rsid w:val="00767140"/>
    <w:rsid w:val="00771FC4"/>
    <w:rsid w:val="00772FBA"/>
    <w:rsid w:val="00773F7B"/>
    <w:rsid w:val="00780965"/>
    <w:rsid w:val="007824C5"/>
    <w:rsid w:val="0078790C"/>
    <w:rsid w:val="007914CA"/>
    <w:rsid w:val="0079293D"/>
    <w:rsid w:val="00792DB6"/>
    <w:rsid w:val="00793A7E"/>
    <w:rsid w:val="00794291"/>
    <w:rsid w:val="007A226F"/>
    <w:rsid w:val="007A25BF"/>
    <w:rsid w:val="007A3016"/>
    <w:rsid w:val="007A39BB"/>
    <w:rsid w:val="007A55A4"/>
    <w:rsid w:val="007B264A"/>
    <w:rsid w:val="007B27BB"/>
    <w:rsid w:val="007C158A"/>
    <w:rsid w:val="007C1816"/>
    <w:rsid w:val="007C2865"/>
    <w:rsid w:val="007C32BE"/>
    <w:rsid w:val="007C631C"/>
    <w:rsid w:val="007C6CB7"/>
    <w:rsid w:val="007C7F31"/>
    <w:rsid w:val="007D1F4A"/>
    <w:rsid w:val="007D2FBB"/>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6F4B"/>
    <w:rsid w:val="008378A6"/>
    <w:rsid w:val="00837DD4"/>
    <w:rsid w:val="0084037C"/>
    <w:rsid w:val="00840453"/>
    <w:rsid w:val="00840548"/>
    <w:rsid w:val="00842A0E"/>
    <w:rsid w:val="00847503"/>
    <w:rsid w:val="008530AF"/>
    <w:rsid w:val="00854AEC"/>
    <w:rsid w:val="0085597B"/>
    <w:rsid w:val="00855EA0"/>
    <w:rsid w:val="00857516"/>
    <w:rsid w:val="00862F12"/>
    <w:rsid w:val="0086307E"/>
    <w:rsid w:val="00865D0B"/>
    <w:rsid w:val="00866D02"/>
    <w:rsid w:val="00867082"/>
    <w:rsid w:val="0087101E"/>
    <w:rsid w:val="00872072"/>
    <w:rsid w:val="00873835"/>
    <w:rsid w:val="0087437C"/>
    <w:rsid w:val="00874F0E"/>
    <w:rsid w:val="0087689E"/>
    <w:rsid w:val="00881D96"/>
    <w:rsid w:val="008827B4"/>
    <w:rsid w:val="00883A79"/>
    <w:rsid w:val="00884AD2"/>
    <w:rsid w:val="00885D23"/>
    <w:rsid w:val="00886E1D"/>
    <w:rsid w:val="008906A5"/>
    <w:rsid w:val="008942F5"/>
    <w:rsid w:val="008A0AB1"/>
    <w:rsid w:val="008A5D24"/>
    <w:rsid w:val="008B07F3"/>
    <w:rsid w:val="008B2CD1"/>
    <w:rsid w:val="008B3BFC"/>
    <w:rsid w:val="008B5A16"/>
    <w:rsid w:val="008B5C8A"/>
    <w:rsid w:val="008B7247"/>
    <w:rsid w:val="008B758C"/>
    <w:rsid w:val="008C02A8"/>
    <w:rsid w:val="008C0BF7"/>
    <w:rsid w:val="008C75F8"/>
    <w:rsid w:val="008C79C0"/>
    <w:rsid w:val="008D060A"/>
    <w:rsid w:val="008D450D"/>
    <w:rsid w:val="008D5A60"/>
    <w:rsid w:val="008D60B5"/>
    <w:rsid w:val="008E6008"/>
    <w:rsid w:val="008F15E1"/>
    <w:rsid w:val="008F2D24"/>
    <w:rsid w:val="008F429C"/>
    <w:rsid w:val="008F7E78"/>
    <w:rsid w:val="00903549"/>
    <w:rsid w:val="009055F5"/>
    <w:rsid w:val="00906FD7"/>
    <w:rsid w:val="0091017E"/>
    <w:rsid w:val="00910AAA"/>
    <w:rsid w:val="00921AA2"/>
    <w:rsid w:val="00926794"/>
    <w:rsid w:val="00927843"/>
    <w:rsid w:val="00936B65"/>
    <w:rsid w:val="00936CFD"/>
    <w:rsid w:val="00937AB8"/>
    <w:rsid w:val="0094399B"/>
    <w:rsid w:val="00943DD4"/>
    <w:rsid w:val="00945BBE"/>
    <w:rsid w:val="00946B15"/>
    <w:rsid w:val="00952A80"/>
    <w:rsid w:val="00954401"/>
    <w:rsid w:val="0095520E"/>
    <w:rsid w:val="0095541A"/>
    <w:rsid w:val="00964193"/>
    <w:rsid w:val="009645C1"/>
    <w:rsid w:val="00965C59"/>
    <w:rsid w:val="009703CB"/>
    <w:rsid w:val="009704BA"/>
    <w:rsid w:val="009708B7"/>
    <w:rsid w:val="009712BD"/>
    <w:rsid w:val="00972B2F"/>
    <w:rsid w:val="00975941"/>
    <w:rsid w:val="00981C94"/>
    <w:rsid w:val="00982C51"/>
    <w:rsid w:val="00983CCD"/>
    <w:rsid w:val="009902F1"/>
    <w:rsid w:val="00991A9D"/>
    <w:rsid w:val="009933F4"/>
    <w:rsid w:val="00993B95"/>
    <w:rsid w:val="0099422D"/>
    <w:rsid w:val="009A16B5"/>
    <w:rsid w:val="009A273C"/>
    <w:rsid w:val="009A3094"/>
    <w:rsid w:val="009B1999"/>
    <w:rsid w:val="009B2538"/>
    <w:rsid w:val="009B43E9"/>
    <w:rsid w:val="009B74D7"/>
    <w:rsid w:val="009B76C1"/>
    <w:rsid w:val="009B7ABA"/>
    <w:rsid w:val="009C056A"/>
    <w:rsid w:val="009C1A86"/>
    <w:rsid w:val="009C1DD7"/>
    <w:rsid w:val="009C4D08"/>
    <w:rsid w:val="009D214D"/>
    <w:rsid w:val="009D4060"/>
    <w:rsid w:val="009D512D"/>
    <w:rsid w:val="009E1BA5"/>
    <w:rsid w:val="009E27AC"/>
    <w:rsid w:val="009E2D93"/>
    <w:rsid w:val="009E3AED"/>
    <w:rsid w:val="009F27D1"/>
    <w:rsid w:val="009F49B2"/>
    <w:rsid w:val="009F55BE"/>
    <w:rsid w:val="009F62AB"/>
    <w:rsid w:val="00A00BA3"/>
    <w:rsid w:val="00A05A5A"/>
    <w:rsid w:val="00A06C14"/>
    <w:rsid w:val="00A11228"/>
    <w:rsid w:val="00A114B5"/>
    <w:rsid w:val="00A1412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57D8F"/>
    <w:rsid w:val="00A606D1"/>
    <w:rsid w:val="00A60CE7"/>
    <w:rsid w:val="00A61425"/>
    <w:rsid w:val="00A776C2"/>
    <w:rsid w:val="00A824F7"/>
    <w:rsid w:val="00A83742"/>
    <w:rsid w:val="00A85ACA"/>
    <w:rsid w:val="00A868F1"/>
    <w:rsid w:val="00A86FC9"/>
    <w:rsid w:val="00A90142"/>
    <w:rsid w:val="00A92269"/>
    <w:rsid w:val="00A925E2"/>
    <w:rsid w:val="00A948A6"/>
    <w:rsid w:val="00A96D47"/>
    <w:rsid w:val="00AA3658"/>
    <w:rsid w:val="00AB1910"/>
    <w:rsid w:val="00AB260E"/>
    <w:rsid w:val="00AB392E"/>
    <w:rsid w:val="00AB3D79"/>
    <w:rsid w:val="00AB415B"/>
    <w:rsid w:val="00AB5BD1"/>
    <w:rsid w:val="00AB6637"/>
    <w:rsid w:val="00AB7BD6"/>
    <w:rsid w:val="00AC0BCD"/>
    <w:rsid w:val="00AC2565"/>
    <w:rsid w:val="00AC3989"/>
    <w:rsid w:val="00AC6124"/>
    <w:rsid w:val="00AC768F"/>
    <w:rsid w:val="00AD0866"/>
    <w:rsid w:val="00AD1236"/>
    <w:rsid w:val="00AD1BC4"/>
    <w:rsid w:val="00AD34F9"/>
    <w:rsid w:val="00AD55C5"/>
    <w:rsid w:val="00AE0871"/>
    <w:rsid w:val="00AE226A"/>
    <w:rsid w:val="00AE429D"/>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58E2"/>
    <w:rsid w:val="00B169AD"/>
    <w:rsid w:val="00B17A3F"/>
    <w:rsid w:val="00B21592"/>
    <w:rsid w:val="00B24450"/>
    <w:rsid w:val="00B25E91"/>
    <w:rsid w:val="00B26F83"/>
    <w:rsid w:val="00B315C7"/>
    <w:rsid w:val="00B31B21"/>
    <w:rsid w:val="00B32982"/>
    <w:rsid w:val="00B33AEE"/>
    <w:rsid w:val="00B369CB"/>
    <w:rsid w:val="00B36FE1"/>
    <w:rsid w:val="00B404F0"/>
    <w:rsid w:val="00B41161"/>
    <w:rsid w:val="00B412FD"/>
    <w:rsid w:val="00B41985"/>
    <w:rsid w:val="00B432C8"/>
    <w:rsid w:val="00B432F2"/>
    <w:rsid w:val="00B4515F"/>
    <w:rsid w:val="00B47FA5"/>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5FC0"/>
    <w:rsid w:val="00B93FF3"/>
    <w:rsid w:val="00B97CA2"/>
    <w:rsid w:val="00BA33BA"/>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B7697"/>
    <w:rsid w:val="00BC0849"/>
    <w:rsid w:val="00BC12E4"/>
    <w:rsid w:val="00BC3BD8"/>
    <w:rsid w:val="00BC3EDA"/>
    <w:rsid w:val="00BC4B4C"/>
    <w:rsid w:val="00BC6215"/>
    <w:rsid w:val="00BC7BBC"/>
    <w:rsid w:val="00BD0B99"/>
    <w:rsid w:val="00BD0BCC"/>
    <w:rsid w:val="00BD1DC7"/>
    <w:rsid w:val="00BD2D2D"/>
    <w:rsid w:val="00BD37C3"/>
    <w:rsid w:val="00BD3CFD"/>
    <w:rsid w:val="00BD4BC4"/>
    <w:rsid w:val="00BD6F05"/>
    <w:rsid w:val="00BE1E6B"/>
    <w:rsid w:val="00BE62BD"/>
    <w:rsid w:val="00BE7977"/>
    <w:rsid w:val="00BF1AE8"/>
    <w:rsid w:val="00BF2AE4"/>
    <w:rsid w:val="00BF53FE"/>
    <w:rsid w:val="00BF6F5B"/>
    <w:rsid w:val="00C01506"/>
    <w:rsid w:val="00C0308C"/>
    <w:rsid w:val="00C039BF"/>
    <w:rsid w:val="00C0647D"/>
    <w:rsid w:val="00C06DC9"/>
    <w:rsid w:val="00C076AF"/>
    <w:rsid w:val="00C113B8"/>
    <w:rsid w:val="00C12691"/>
    <w:rsid w:val="00C15537"/>
    <w:rsid w:val="00C15966"/>
    <w:rsid w:val="00C15E77"/>
    <w:rsid w:val="00C1617A"/>
    <w:rsid w:val="00C205F8"/>
    <w:rsid w:val="00C22E57"/>
    <w:rsid w:val="00C23837"/>
    <w:rsid w:val="00C26EEF"/>
    <w:rsid w:val="00C27A63"/>
    <w:rsid w:val="00C32981"/>
    <w:rsid w:val="00C33388"/>
    <w:rsid w:val="00C34B8A"/>
    <w:rsid w:val="00C41F67"/>
    <w:rsid w:val="00C430B9"/>
    <w:rsid w:val="00C45FA7"/>
    <w:rsid w:val="00C47F1E"/>
    <w:rsid w:val="00C50352"/>
    <w:rsid w:val="00C519DF"/>
    <w:rsid w:val="00C53ECD"/>
    <w:rsid w:val="00C60386"/>
    <w:rsid w:val="00C60EEC"/>
    <w:rsid w:val="00C610B3"/>
    <w:rsid w:val="00C62C1F"/>
    <w:rsid w:val="00C64406"/>
    <w:rsid w:val="00C648B9"/>
    <w:rsid w:val="00C65D52"/>
    <w:rsid w:val="00C70F58"/>
    <w:rsid w:val="00C72605"/>
    <w:rsid w:val="00C74179"/>
    <w:rsid w:val="00C76CDA"/>
    <w:rsid w:val="00C770E9"/>
    <w:rsid w:val="00C81767"/>
    <w:rsid w:val="00C873B8"/>
    <w:rsid w:val="00C91578"/>
    <w:rsid w:val="00C91992"/>
    <w:rsid w:val="00C919B9"/>
    <w:rsid w:val="00C96E5A"/>
    <w:rsid w:val="00CA0E62"/>
    <w:rsid w:val="00CA2091"/>
    <w:rsid w:val="00CB0E59"/>
    <w:rsid w:val="00CB2F71"/>
    <w:rsid w:val="00CB533D"/>
    <w:rsid w:val="00CB7E48"/>
    <w:rsid w:val="00CC0327"/>
    <w:rsid w:val="00CC1DD9"/>
    <w:rsid w:val="00CC28DA"/>
    <w:rsid w:val="00CC337C"/>
    <w:rsid w:val="00CC4A99"/>
    <w:rsid w:val="00CC5D6A"/>
    <w:rsid w:val="00CC753D"/>
    <w:rsid w:val="00CD42BB"/>
    <w:rsid w:val="00CD4663"/>
    <w:rsid w:val="00CD4C8B"/>
    <w:rsid w:val="00CD5E70"/>
    <w:rsid w:val="00CE149D"/>
    <w:rsid w:val="00CE2F35"/>
    <w:rsid w:val="00CE3288"/>
    <w:rsid w:val="00CE6872"/>
    <w:rsid w:val="00CE7102"/>
    <w:rsid w:val="00CF0179"/>
    <w:rsid w:val="00CF1D7B"/>
    <w:rsid w:val="00CF3F1F"/>
    <w:rsid w:val="00CF4630"/>
    <w:rsid w:val="00CF5A96"/>
    <w:rsid w:val="00D03E96"/>
    <w:rsid w:val="00D052C9"/>
    <w:rsid w:val="00D059A6"/>
    <w:rsid w:val="00D060FE"/>
    <w:rsid w:val="00D066A6"/>
    <w:rsid w:val="00D13D55"/>
    <w:rsid w:val="00D14312"/>
    <w:rsid w:val="00D17786"/>
    <w:rsid w:val="00D23B66"/>
    <w:rsid w:val="00D24A4E"/>
    <w:rsid w:val="00D253C0"/>
    <w:rsid w:val="00D25980"/>
    <w:rsid w:val="00D27BCA"/>
    <w:rsid w:val="00D30772"/>
    <w:rsid w:val="00D34C0C"/>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719D8"/>
    <w:rsid w:val="00D72E42"/>
    <w:rsid w:val="00D73FBB"/>
    <w:rsid w:val="00D76510"/>
    <w:rsid w:val="00D76A87"/>
    <w:rsid w:val="00D82D57"/>
    <w:rsid w:val="00D84B78"/>
    <w:rsid w:val="00D851D7"/>
    <w:rsid w:val="00D875D4"/>
    <w:rsid w:val="00D87A18"/>
    <w:rsid w:val="00D90863"/>
    <w:rsid w:val="00D91B2D"/>
    <w:rsid w:val="00D92AA4"/>
    <w:rsid w:val="00D934C2"/>
    <w:rsid w:val="00D93A91"/>
    <w:rsid w:val="00D9432A"/>
    <w:rsid w:val="00DA0163"/>
    <w:rsid w:val="00DA04BF"/>
    <w:rsid w:val="00DA154D"/>
    <w:rsid w:val="00DA1930"/>
    <w:rsid w:val="00DA2398"/>
    <w:rsid w:val="00DA3B73"/>
    <w:rsid w:val="00DA3C8F"/>
    <w:rsid w:val="00DA43C3"/>
    <w:rsid w:val="00DB1A20"/>
    <w:rsid w:val="00DB28A0"/>
    <w:rsid w:val="00DB429E"/>
    <w:rsid w:val="00DB7C50"/>
    <w:rsid w:val="00DC020A"/>
    <w:rsid w:val="00DC079F"/>
    <w:rsid w:val="00DC2652"/>
    <w:rsid w:val="00DC3501"/>
    <w:rsid w:val="00DC6BD0"/>
    <w:rsid w:val="00DD2044"/>
    <w:rsid w:val="00DD2438"/>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1C0A"/>
    <w:rsid w:val="00E14989"/>
    <w:rsid w:val="00E15697"/>
    <w:rsid w:val="00E24445"/>
    <w:rsid w:val="00E24C59"/>
    <w:rsid w:val="00E268C9"/>
    <w:rsid w:val="00E314EF"/>
    <w:rsid w:val="00E333B5"/>
    <w:rsid w:val="00E3353D"/>
    <w:rsid w:val="00E35545"/>
    <w:rsid w:val="00E44161"/>
    <w:rsid w:val="00E4568C"/>
    <w:rsid w:val="00E46860"/>
    <w:rsid w:val="00E50C67"/>
    <w:rsid w:val="00E538C5"/>
    <w:rsid w:val="00E565F4"/>
    <w:rsid w:val="00E5679B"/>
    <w:rsid w:val="00E600C2"/>
    <w:rsid w:val="00E61516"/>
    <w:rsid w:val="00E66538"/>
    <w:rsid w:val="00E66962"/>
    <w:rsid w:val="00E7223E"/>
    <w:rsid w:val="00E77A3F"/>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A047E"/>
    <w:rsid w:val="00EA08C6"/>
    <w:rsid w:val="00EA0983"/>
    <w:rsid w:val="00EA2BAA"/>
    <w:rsid w:val="00EA2EF4"/>
    <w:rsid w:val="00EA31AA"/>
    <w:rsid w:val="00EA3808"/>
    <w:rsid w:val="00EA4636"/>
    <w:rsid w:val="00EA4BB0"/>
    <w:rsid w:val="00EA6C07"/>
    <w:rsid w:val="00EB0148"/>
    <w:rsid w:val="00EB1739"/>
    <w:rsid w:val="00EB2A6F"/>
    <w:rsid w:val="00EB5517"/>
    <w:rsid w:val="00EB797A"/>
    <w:rsid w:val="00EC13A5"/>
    <w:rsid w:val="00EC2DDE"/>
    <w:rsid w:val="00EC3BEB"/>
    <w:rsid w:val="00EC6517"/>
    <w:rsid w:val="00EC7568"/>
    <w:rsid w:val="00ED2901"/>
    <w:rsid w:val="00ED36E8"/>
    <w:rsid w:val="00ED384E"/>
    <w:rsid w:val="00ED58E4"/>
    <w:rsid w:val="00ED6CF6"/>
    <w:rsid w:val="00ED7A94"/>
    <w:rsid w:val="00ED7AED"/>
    <w:rsid w:val="00EE09FB"/>
    <w:rsid w:val="00EE4E16"/>
    <w:rsid w:val="00EE5CA2"/>
    <w:rsid w:val="00EF1B6D"/>
    <w:rsid w:val="00EF60EF"/>
    <w:rsid w:val="00F000BC"/>
    <w:rsid w:val="00F01491"/>
    <w:rsid w:val="00F0215E"/>
    <w:rsid w:val="00F054BE"/>
    <w:rsid w:val="00F057D1"/>
    <w:rsid w:val="00F05818"/>
    <w:rsid w:val="00F05B94"/>
    <w:rsid w:val="00F05DAB"/>
    <w:rsid w:val="00F06122"/>
    <w:rsid w:val="00F06721"/>
    <w:rsid w:val="00F10AC4"/>
    <w:rsid w:val="00F12647"/>
    <w:rsid w:val="00F1305D"/>
    <w:rsid w:val="00F1328B"/>
    <w:rsid w:val="00F138E3"/>
    <w:rsid w:val="00F140F0"/>
    <w:rsid w:val="00F16A3E"/>
    <w:rsid w:val="00F21447"/>
    <w:rsid w:val="00F2350D"/>
    <w:rsid w:val="00F256E7"/>
    <w:rsid w:val="00F31298"/>
    <w:rsid w:val="00F31ABE"/>
    <w:rsid w:val="00F3399A"/>
    <w:rsid w:val="00F3540A"/>
    <w:rsid w:val="00F35F6F"/>
    <w:rsid w:val="00F411B1"/>
    <w:rsid w:val="00F47973"/>
    <w:rsid w:val="00F52559"/>
    <w:rsid w:val="00F563A5"/>
    <w:rsid w:val="00F63186"/>
    <w:rsid w:val="00F63637"/>
    <w:rsid w:val="00F63B64"/>
    <w:rsid w:val="00F63FFA"/>
    <w:rsid w:val="00F64327"/>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3E0A"/>
    <w:rsid w:val="00FA4CDF"/>
    <w:rsid w:val="00FA614F"/>
    <w:rsid w:val="00FA65E1"/>
    <w:rsid w:val="00FB017B"/>
    <w:rsid w:val="00FB04CE"/>
    <w:rsid w:val="00FB16ED"/>
    <w:rsid w:val="00FB1C57"/>
    <w:rsid w:val="00FB64DE"/>
    <w:rsid w:val="00FB7B02"/>
    <w:rsid w:val="00FB7D8B"/>
    <w:rsid w:val="00FC0A6E"/>
    <w:rsid w:val="00FC3272"/>
    <w:rsid w:val="00FC3C54"/>
    <w:rsid w:val="00FC5AD9"/>
    <w:rsid w:val="00FD02A1"/>
    <w:rsid w:val="00FD0C32"/>
    <w:rsid w:val="00FD1D2F"/>
    <w:rsid w:val="00FD24F3"/>
    <w:rsid w:val="00FD42C3"/>
    <w:rsid w:val="00FD53DB"/>
    <w:rsid w:val="00FE16AF"/>
    <w:rsid w:val="00FE31EC"/>
    <w:rsid w:val="00FE3C35"/>
    <w:rsid w:val="00FE4349"/>
    <w:rsid w:val="00FE5608"/>
    <w:rsid w:val="00FE5735"/>
    <w:rsid w:val="00FE672F"/>
    <w:rsid w:val="00FE711F"/>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LC_SSC@duqlight.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CD380-8BEE-4C8A-A165-D058F5B87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4015</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2</cp:revision>
  <cp:lastPrinted>2012-04-19T19:18:00Z</cp:lastPrinted>
  <dcterms:created xsi:type="dcterms:W3CDTF">2014-11-10T19:28:00Z</dcterms:created>
  <dcterms:modified xsi:type="dcterms:W3CDTF">2014-11-10T19:28:00Z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