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3D" w:rsidRPr="00242BFB" w:rsidRDefault="0026733D">
      <w:pPr>
        <w:pStyle w:val="Title"/>
        <w:rPr>
          <w:sz w:val="24"/>
          <w:szCs w:val="24"/>
        </w:rPr>
      </w:pPr>
      <w:r w:rsidRPr="00242BFB">
        <w:rPr>
          <w:sz w:val="24"/>
          <w:szCs w:val="24"/>
        </w:rPr>
        <w:t xml:space="preserve">EDEWG Meeting </w:t>
      </w:r>
      <w:r w:rsidR="00B04197">
        <w:rPr>
          <w:sz w:val="24"/>
          <w:szCs w:val="24"/>
        </w:rPr>
        <w:t>1</w:t>
      </w:r>
      <w:r>
        <w:rPr>
          <w:sz w:val="24"/>
          <w:szCs w:val="24"/>
        </w:rPr>
        <w:t>/</w:t>
      </w:r>
      <w:r w:rsidR="00815824">
        <w:rPr>
          <w:sz w:val="24"/>
          <w:szCs w:val="24"/>
        </w:rPr>
        <w:t>10</w:t>
      </w:r>
      <w:r w:rsidR="00DB7C50">
        <w:rPr>
          <w:sz w:val="24"/>
          <w:szCs w:val="24"/>
        </w:rPr>
        <w:t>/201</w:t>
      </w:r>
      <w:r w:rsidR="00815824">
        <w:rPr>
          <w:sz w:val="24"/>
          <w:szCs w:val="24"/>
        </w:rPr>
        <w:t>3</w:t>
      </w:r>
    </w:p>
    <w:p w:rsidR="0026733D" w:rsidRPr="00242BFB" w:rsidRDefault="0026733D">
      <w:pPr>
        <w:rPr>
          <w:sz w:val="24"/>
          <w:szCs w:val="24"/>
        </w:rPr>
      </w:pPr>
    </w:p>
    <w:p w:rsidR="0026733D" w:rsidRPr="00242BFB" w:rsidRDefault="0026733D">
      <w:pPr>
        <w:rPr>
          <w:sz w:val="24"/>
          <w:szCs w:val="24"/>
        </w:rPr>
      </w:pPr>
      <w:r w:rsidRPr="00242BFB">
        <w:rPr>
          <w:b/>
          <w:sz w:val="24"/>
          <w:szCs w:val="24"/>
          <w:u w:val="single"/>
        </w:rPr>
        <w:t>Utilities:</w:t>
      </w:r>
      <w:r w:rsidRPr="00242BFB">
        <w:rPr>
          <w:sz w:val="24"/>
          <w:szCs w:val="24"/>
          <w:u w:val="single"/>
        </w:rPr>
        <w:t xml:space="preserve"> </w:t>
      </w:r>
      <w:r w:rsidRPr="00242BFB">
        <w:rPr>
          <w:sz w:val="24"/>
          <w:szCs w:val="24"/>
        </w:rPr>
        <w:t xml:space="preserve">  PECO, </w:t>
      </w:r>
      <w:r w:rsidR="00FB017B">
        <w:rPr>
          <w:sz w:val="24"/>
          <w:szCs w:val="24"/>
        </w:rPr>
        <w:t xml:space="preserve">Duquesne Light Company, </w:t>
      </w:r>
      <w:r w:rsidR="00CE149D">
        <w:rPr>
          <w:sz w:val="24"/>
          <w:szCs w:val="24"/>
        </w:rPr>
        <w:t xml:space="preserve">First Energy, </w:t>
      </w:r>
      <w:r w:rsidR="00370633">
        <w:rPr>
          <w:sz w:val="24"/>
          <w:szCs w:val="24"/>
        </w:rPr>
        <w:t xml:space="preserve">PPLEU, </w:t>
      </w:r>
      <w:r w:rsidRPr="00242BFB">
        <w:rPr>
          <w:sz w:val="24"/>
          <w:szCs w:val="24"/>
        </w:rPr>
        <w:t>and UGI Utilities</w:t>
      </w:r>
    </w:p>
    <w:p w:rsidR="0026733D" w:rsidRPr="00242BFB" w:rsidRDefault="0026733D">
      <w:pPr>
        <w:rPr>
          <w:sz w:val="24"/>
          <w:szCs w:val="24"/>
        </w:rPr>
      </w:pPr>
    </w:p>
    <w:p w:rsidR="0026733D" w:rsidRDefault="0026733D">
      <w:pPr>
        <w:rPr>
          <w:sz w:val="24"/>
          <w:szCs w:val="24"/>
        </w:rPr>
      </w:pPr>
      <w:r w:rsidRPr="00242BFB">
        <w:rPr>
          <w:b/>
          <w:sz w:val="24"/>
          <w:szCs w:val="24"/>
          <w:u w:val="single"/>
        </w:rPr>
        <w:t>Suppliers/Service Providers</w:t>
      </w:r>
      <w:r w:rsidRPr="00242BFB">
        <w:rPr>
          <w:sz w:val="24"/>
          <w:szCs w:val="24"/>
          <w:u w:val="single"/>
        </w:rPr>
        <w:t>:</w:t>
      </w:r>
      <w:r w:rsidRPr="00242BFB">
        <w:rPr>
          <w:sz w:val="24"/>
          <w:szCs w:val="24"/>
        </w:rPr>
        <w:t xml:space="preserve"> </w:t>
      </w:r>
    </w:p>
    <w:p w:rsidR="0026733D" w:rsidRDefault="00177CDF">
      <w:pPr>
        <w:rPr>
          <w:sz w:val="24"/>
          <w:szCs w:val="24"/>
        </w:rPr>
      </w:pPr>
      <w:r>
        <w:rPr>
          <w:sz w:val="24"/>
          <w:szCs w:val="24"/>
        </w:rPr>
        <w:t xml:space="preserve">Ista North America, </w:t>
      </w:r>
      <w:r w:rsidR="00F96401">
        <w:rPr>
          <w:sz w:val="24"/>
          <w:szCs w:val="24"/>
        </w:rPr>
        <w:t xml:space="preserve">Constellation, </w:t>
      </w:r>
      <w:r w:rsidR="00E96369">
        <w:rPr>
          <w:sz w:val="24"/>
          <w:szCs w:val="24"/>
        </w:rPr>
        <w:t xml:space="preserve">Dominion Retail, </w:t>
      </w:r>
      <w:r w:rsidR="0026733D" w:rsidRPr="00D059A6">
        <w:rPr>
          <w:sz w:val="24"/>
          <w:szCs w:val="24"/>
        </w:rPr>
        <w:t>Energy Services Group,</w:t>
      </w:r>
      <w:r w:rsidR="0026733D">
        <w:rPr>
          <w:sz w:val="24"/>
          <w:szCs w:val="24"/>
        </w:rPr>
        <w:t xml:space="preserve"> </w:t>
      </w:r>
      <w:r w:rsidR="0026733D" w:rsidRPr="00D059A6">
        <w:rPr>
          <w:sz w:val="24"/>
          <w:szCs w:val="24"/>
        </w:rPr>
        <w:t xml:space="preserve">GDF Suez, UGI Energy Services, </w:t>
      </w:r>
      <w:r w:rsidR="00381680">
        <w:rPr>
          <w:sz w:val="24"/>
          <w:szCs w:val="24"/>
        </w:rPr>
        <w:t>Direct Energy</w:t>
      </w:r>
      <w:r w:rsidR="0026733D">
        <w:rPr>
          <w:sz w:val="24"/>
          <w:szCs w:val="24"/>
        </w:rPr>
        <w:t xml:space="preserve">, </w:t>
      </w:r>
      <w:r w:rsidR="00EE5CA2">
        <w:rPr>
          <w:sz w:val="24"/>
          <w:szCs w:val="24"/>
        </w:rPr>
        <w:t>Champion</w:t>
      </w:r>
      <w:r w:rsidR="00815824">
        <w:rPr>
          <w:sz w:val="24"/>
          <w:szCs w:val="24"/>
        </w:rPr>
        <w:t xml:space="preserve"> Energy</w:t>
      </w:r>
      <w:r w:rsidR="00E96369">
        <w:rPr>
          <w:sz w:val="24"/>
          <w:szCs w:val="24"/>
        </w:rPr>
        <w:t xml:space="preserve">, </w:t>
      </w:r>
      <w:r w:rsidR="00B04197">
        <w:rPr>
          <w:sz w:val="24"/>
          <w:szCs w:val="24"/>
        </w:rPr>
        <w:t xml:space="preserve">First Energy Solutions, PPL Solutions, </w:t>
      </w:r>
      <w:r w:rsidR="00815824">
        <w:rPr>
          <w:sz w:val="24"/>
          <w:szCs w:val="24"/>
        </w:rPr>
        <w:t xml:space="preserve">Liberty Power, </w:t>
      </w:r>
      <w:r w:rsidR="00E96369">
        <w:rPr>
          <w:sz w:val="24"/>
          <w:szCs w:val="24"/>
        </w:rPr>
        <w:t xml:space="preserve">EC Info Systems, </w:t>
      </w:r>
      <w:r w:rsidR="00815824">
        <w:rPr>
          <w:sz w:val="24"/>
          <w:szCs w:val="24"/>
        </w:rPr>
        <w:t>Integrys Energy Services</w:t>
      </w:r>
      <w:r w:rsidR="00F96401">
        <w:rPr>
          <w:sz w:val="24"/>
          <w:szCs w:val="24"/>
        </w:rPr>
        <w:t>,</w:t>
      </w:r>
      <w:r w:rsidR="00C60386">
        <w:rPr>
          <w:sz w:val="24"/>
          <w:szCs w:val="24"/>
        </w:rPr>
        <w:t xml:space="preserve"> </w:t>
      </w:r>
      <w:r w:rsidR="00E96369">
        <w:rPr>
          <w:sz w:val="24"/>
          <w:szCs w:val="24"/>
        </w:rPr>
        <w:t>and Energy Plus</w:t>
      </w:r>
    </w:p>
    <w:p w:rsidR="00531557" w:rsidRDefault="00531557">
      <w:pPr>
        <w:rPr>
          <w:sz w:val="24"/>
          <w:szCs w:val="24"/>
        </w:rPr>
      </w:pPr>
    </w:p>
    <w:p w:rsidR="00381680" w:rsidRPr="00381680" w:rsidRDefault="00381680">
      <w:pPr>
        <w:rPr>
          <w:sz w:val="24"/>
          <w:szCs w:val="24"/>
        </w:rPr>
      </w:pPr>
      <w:r w:rsidRPr="00381680">
        <w:rPr>
          <w:b/>
          <w:sz w:val="24"/>
          <w:szCs w:val="24"/>
          <w:u w:val="single"/>
        </w:rPr>
        <w:t>Other:</w:t>
      </w:r>
      <w:r>
        <w:rPr>
          <w:sz w:val="24"/>
          <w:szCs w:val="24"/>
        </w:rPr>
        <w:t xml:space="preserve">  </w:t>
      </w:r>
      <w:r w:rsidR="006B36A4">
        <w:rPr>
          <w:sz w:val="24"/>
          <w:szCs w:val="24"/>
        </w:rPr>
        <w:t>Matt Wur</w:t>
      </w:r>
      <w:r w:rsidR="00926794">
        <w:rPr>
          <w:sz w:val="24"/>
          <w:szCs w:val="24"/>
        </w:rPr>
        <w:t>st</w:t>
      </w:r>
      <w:r w:rsidR="006B36A4">
        <w:rPr>
          <w:sz w:val="24"/>
          <w:szCs w:val="24"/>
        </w:rPr>
        <w:t xml:space="preserve"> - </w:t>
      </w:r>
      <w:r>
        <w:rPr>
          <w:sz w:val="24"/>
          <w:szCs w:val="24"/>
        </w:rPr>
        <w:t>PAPUC Staff</w:t>
      </w:r>
    </w:p>
    <w:p w:rsidR="00381680" w:rsidRDefault="00381680">
      <w:pPr>
        <w:rPr>
          <w:sz w:val="24"/>
          <w:szCs w:val="24"/>
        </w:rPr>
      </w:pPr>
    </w:p>
    <w:p w:rsidR="0026733D" w:rsidRPr="00242BFB" w:rsidRDefault="0026733D" w:rsidP="0061069E">
      <w:pPr>
        <w:autoSpaceDE w:val="0"/>
        <w:autoSpaceDN w:val="0"/>
        <w:adjustRightInd w:val="0"/>
        <w:rPr>
          <w:b/>
          <w:bCs/>
          <w:color w:val="000000"/>
          <w:sz w:val="24"/>
          <w:szCs w:val="24"/>
          <w:u w:val="single"/>
        </w:rPr>
      </w:pPr>
      <w:r w:rsidRPr="00242BFB">
        <w:rPr>
          <w:b/>
          <w:bCs/>
          <w:color w:val="000000"/>
          <w:sz w:val="24"/>
          <w:szCs w:val="24"/>
          <w:u w:val="single"/>
        </w:rPr>
        <w:t xml:space="preserve">Agenda: </w:t>
      </w:r>
    </w:p>
    <w:p w:rsidR="0026733D" w:rsidRPr="00242BFB" w:rsidRDefault="0026733D" w:rsidP="0061069E">
      <w:pPr>
        <w:autoSpaceDE w:val="0"/>
        <w:autoSpaceDN w:val="0"/>
        <w:adjustRightInd w:val="0"/>
        <w:rPr>
          <w:b/>
          <w:bCs/>
          <w:color w:val="000000"/>
          <w:sz w:val="24"/>
          <w:szCs w:val="24"/>
          <w:u w:val="single"/>
        </w:rPr>
      </w:pPr>
    </w:p>
    <w:p w:rsidR="00815824" w:rsidRDefault="00815824" w:rsidP="00815824">
      <w:pPr>
        <w:pStyle w:val="ListParagraph"/>
        <w:numPr>
          <w:ilvl w:val="0"/>
          <w:numId w:val="24"/>
        </w:numPr>
        <w:rPr>
          <w:color w:val="000000"/>
        </w:rPr>
      </w:pPr>
      <w:r>
        <w:t>Roll Call</w:t>
      </w:r>
    </w:p>
    <w:p w:rsidR="00815824" w:rsidRDefault="00815824" w:rsidP="00815824">
      <w:pPr>
        <w:pStyle w:val="ListParagraph"/>
        <w:numPr>
          <w:ilvl w:val="0"/>
          <w:numId w:val="24"/>
        </w:numPr>
      </w:pPr>
      <w:r>
        <w:t xml:space="preserve">Approve </w:t>
      </w:r>
      <w:r>
        <w:rPr>
          <w:color w:val="000000"/>
        </w:rPr>
        <w:t>December</w:t>
      </w:r>
      <w:r>
        <w:t xml:space="preserve"> </w:t>
      </w:r>
      <w:r>
        <w:rPr>
          <w:color w:val="000000"/>
        </w:rPr>
        <w:t>m</w:t>
      </w:r>
      <w:r>
        <w:t xml:space="preserve">eeting </w:t>
      </w:r>
      <w:r>
        <w:rPr>
          <w:color w:val="000000"/>
        </w:rPr>
        <w:t>m</w:t>
      </w:r>
      <w:r>
        <w:t>inutes</w:t>
      </w:r>
      <w:r>
        <w:rPr>
          <w:color w:val="000000"/>
        </w:rPr>
        <w:t xml:space="preserve"> </w:t>
      </w:r>
    </w:p>
    <w:p w:rsidR="00815824" w:rsidRDefault="00815824" w:rsidP="00815824">
      <w:pPr>
        <w:pStyle w:val="ListParagraph"/>
        <w:numPr>
          <w:ilvl w:val="0"/>
          <w:numId w:val="24"/>
        </w:numPr>
      </w:pPr>
      <w:r>
        <w:t>EDI Change Control</w:t>
      </w:r>
    </w:p>
    <w:p w:rsidR="00815824" w:rsidRDefault="00815824" w:rsidP="00815824">
      <w:pPr>
        <w:ind w:left="720" w:firstLine="720"/>
        <w:rPr>
          <w:color w:val="000000"/>
        </w:rPr>
      </w:pPr>
      <w:r>
        <w:rPr>
          <w:color w:val="000000"/>
        </w:rPr>
        <w:t xml:space="preserve">EDI CC #103:  Uniform Net Meter Consumption Reporting in PA 867MU/IU/HU/HI (Approved, </w:t>
      </w:r>
      <w:r>
        <w:rPr>
          <w:color w:val="000000"/>
        </w:rPr>
        <w:tab/>
      </w:r>
      <w:r>
        <w:rPr>
          <w:color w:val="000000"/>
        </w:rPr>
        <w:tab/>
      </w:r>
      <w:r>
        <w:rPr>
          <w:color w:val="000000"/>
        </w:rPr>
        <w:tab/>
        <w:t xml:space="preserve">           lacks EDC implementation timelines)</w:t>
      </w:r>
    </w:p>
    <w:p w:rsidR="00815824" w:rsidRDefault="00815824" w:rsidP="00815824">
      <w:pPr>
        <w:pStyle w:val="ListParagraph"/>
        <w:numPr>
          <w:ilvl w:val="0"/>
          <w:numId w:val="24"/>
        </w:numPr>
        <w:rPr>
          <w:color w:val="000000"/>
        </w:rPr>
      </w:pPr>
      <w:r>
        <w:rPr>
          <w:color w:val="000000"/>
        </w:rPr>
        <w:t>Annual version update of regional EDI Guides</w:t>
      </w:r>
    </w:p>
    <w:p w:rsidR="00815824" w:rsidRDefault="00815824" w:rsidP="00815824">
      <w:pPr>
        <w:pStyle w:val="ListParagraph"/>
        <w:numPr>
          <w:ilvl w:val="0"/>
          <w:numId w:val="24"/>
        </w:numPr>
        <w:rPr>
          <w:color w:val="000000"/>
        </w:rPr>
      </w:pPr>
      <w:r>
        <w:rPr>
          <w:color w:val="000000"/>
        </w:rPr>
        <w:t>Revised Plan – redline draft (attached)</w:t>
      </w:r>
    </w:p>
    <w:p w:rsidR="00815824" w:rsidRDefault="00815824" w:rsidP="00815824">
      <w:pPr>
        <w:pStyle w:val="ListParagraph"/>
        <w:numPr>
          <w:ilvl w:val="0"/>
          <w:numId w:val="24"/>
        </w:numPr>
      </w:pPr>
      <w:r>
        <w:t>2013 EDEWG Annual Plan (attached)</w:t>
      </w:r>
    </w:p>
    <w:p w:rsidR="00815824" w:rsidRDefault="00815824" w:rsidP="00815824">
      <w:pPr>
        <w:pStyle w:val="ListParagraph"/>
        <w:numPr>
          <w:ilvl w:val="0"/>
          <w:numId w:val="24"/>
        </w:numPr>
      </w:pPr>
      <w:r>
        <w:t>Testing Contacts Document – Annual Update (attached)</w:t>
      </w:r>
    </w:p>
    <w:p w:rsidR="00815824" w:rsidRDefault="00815824" w:rsidP="00815824">
      <w:pPr>
        <w:pStyle w:val="ListParagraph"/>
        <w:numPr>
          <w:ilvl w:val="0"/>
          <w:numId w:val="24"/>
        </w:numPr>
      </w:pPr>
      <w:r>
        <w:t>Web Portal Working Group – Primary EDC representatives’ contact information for PUC Staff</w:t>
      </w:r>
    </w:p>
    <w:p w:rsidR="00815824" w:rsidRDefault="00815824" w:rsidP="00815824">
      <w:pPr>
        <w:pStyle w:val="ListParagraph"/>
        <w:numPr>
          <w:ilvl w:val="0"/>
          <w:numId w:val="24"/>
        </w:numPr>
      </w:pPr>
      <w:r>
        <w:t>New Switching Timelines - EDC Implementation Dates</w:t>
      </w:r>
    </w:p>
    <w:p w:rsidR="00815824" w:rsidRDefault="00815824" w:rsidP="00815824">
      <w:pPr>
        <w:pStyle w:val="ListParagraph"/>
        <w:numPr>
          <w:ilvl w:val="0"/>
          <w:numId w:val="24"/>
        </w:numPr>
        <w:rPr>
          <w:color w:val="000000"/>
        </w:rPr>
      </w:pPr>
      <w:r>
        <w:rPr>
          <w:color w:val="000000"/>
        </w:rPr>
        <w:t>Updates to PAPUC ‘EDEWG documentation’ web page</w:t>
      </w:r>
    </w:p>
    <w:p w:rsidR="00815824" w:rsidRDefault="00815824" w:rsidP="00815824">
      <w:pPr>
        <w:pStyle w:val="ListParagraph"/>
        <w:numPr>
          <w:ilvl w:val="0"/>
          <w:numId w:val="24"/>
        </w:numPr>
        <w:rPr>
          <w:color w:val="000000"/>
        </w:rPr>
      </w:pPr>
      <w:r>
        <w:rPr>
          <w:color w:val="000000"/>
        </w:rPr>
        <w:t>Duquesne Light FOCUS project - status update</w:t>
      </w:r>
    </w:p>
    <w:p w:rsidR="00815824" w:rsidRDefault="00815824" w:rsidP="00815824">
      <w:pPr>
        <w:pStyle w:val="ListParagraph"/>
        <w:numPr>
          <w:ilvl w:val="0"/>
          <w:numId w:val="24"/>
        </w:numPr>
      </w:pPr>
      <w:r>
        <w:t>New Business</w:t>
      </w:r>
    </w:p>
    <w:p w:rsidR="00815824" w:rsidRDefault="00815824" w:rsidP="00815824">
      <w:pPr>
        <w:pStyle w:val="ListParagraph"/>
        <w:numPr>
          <w:ilvl w:val="0"/>
          <w:numId w:val="24"/>
        </w:numPr>
      </w:pPr>
      <w:r>
        <w:t>Next Meeting</w:t>
      </w:r>
    </w:p>
    <w:p w:rsidR="00080629" w:rsidRDefault="00080629" w:rsidP="00080629">
      <w:pPr>
        <w:pStyle w:val="ListParagraph"/>
        <w:ind w:left="888"/>
      </w:pPr>
    </w:p>
    <w:p w:rsidR="0026733D" w:rsidRPr="00242BFB" w:rsidRDefault="00080629" w:rsidP="00080629">
      <w:pPr>
        <w:rPr>
          <w:b/>
          <w:snapToGrid w:val="0"/>
          <w:color w:val="000000"/>
          <w:sz w:val="24"/>
          <w:szCs w:val="24"/>
          <w:u w:val="single"/>
        </w:rPr>
      </w:pPr>
      <w:r w:rsidRPr="00242BFB">
        <w:rPr>
          <w:b/>
          <w:snapToGrid w:val="0"/>
          <w:color w:val="000000"/>
          <w:sz w:val="24"/>
          <w:szCs w:val="24"/>
          <w:u w:val="single"/>
        </w:rPr>
        <w:t xml:space="preserve"> </w:t>
      </w:r>
      <w:r w:rsidR="0026733D" w:rsidRPr="00242BFB">
        <w:rPr>
          <w:b/>
          <w:snapToGrid w:val="0"/>
          <w:color w:val="000000"/>
          <w:sz w:val="24"/>
          <w:szCs w:val="24"/>
          <w:u w:val="single"/>
        </w:rPr>
        <w:t>Meeting Notes:</w:t>
      </w:r>
    </w:p>
    <w:p w:rsidR="0026733D" w:rsidRPr="00242BFB" w:rsidRDefault="0026733D" w:rsidP="00F94FC4">
      <w:pPr>
        <w:autoSpaceDE w:val="0"/>
        <w:autoSpaceDN w:val="0"/>
        <w:adjustRightInd w:val="0"/>
        <w:rPr>
          <w:b/>
          <w:snapToGrid w:val="0"/>
          <w:color w:val="000000"/>
          <w:sz w:val="24"/>
          <w:szCs w:val="24"/>
          <w:u w:val="single"/>
        </w:rPr>
      </w:pPr>
    </w:p>
    <w:p w:rsidR="0026733D" w:rsidRPr="00242BFB" w:rsidRDefault="0026733D" w:rsidP="00FE672F">
      <w:pPr>
        <w:pStyle w:val="Heading2"/>
        <w:numPr>
          <w:ilvl w:val="1"/>
          <w:numId w:val="1"/>
        </w:numPr>
        <w:rPr>
          <w:szCs w:val="24"/>
        </w:rPr>
      </w:pPr>
      <w:r w:rsidRPr="00242BFB">
        <w:rPr>
          <w:szCs w:val="24"/>
        </w:rPr>
        <w:t>Introductions &amp; Roll Call</w:t>
      </w:r>
    </w:p>
    <w:p w:rsidR="0026733D" w:rsidRDefault="00C519DF" w:rsidP="00CD42BB">
      <w:pPr>
        <w:autoSpaceDE w:val="0"/>
        <w:autoSpaceDN w:val="0"/>
        <w:adjustRightInd w:val="0"/>
        <w:rPr>
          <w:sz w:val="24"/>
          <w:szCs w:val="24"/>
        </w:rPr>
      </w:pPr>
      <w:r>
        <w:rPr>
          <w:sz w:val="24"/>
          <w:szCs w:val="24"/>
        </w:rPr>
        <w:t>Brandon Siegel (ISTA-North America)</w:t>
      </w:r>
      <w:r w:rsidR="0026733D" w:rsidRPr="00242BFB">
        <w:rPr>
          <w:sz w:val="24"/>
          <w:szCs w:val="24"/>
        </w:rPr>
        <w:t xml:space="preserve"> </w:t>
      </w:r>
      <w:r w:rsidR="00C60386">
        <w:rPr>
          <w:sz w:val="24"/>
          <w:szCs w:val="24"/>
        </w:rPr>
        <w:t xml:space="preserve">commenced roll call and </w:t>
      </w:r>
      <w:r w:rsidR="0026733D" w:rsidRPr="00242BFB">
        <w:rPr>
          <w:sz w:val="24"/>
          <w:szCs w:val="24"/>
        </w:rPr>
        <w:t xml:space="preserve">facilitated the meeting.  </w:t>
      </w:r>
      <w:r w:rsidR="0026733D" w:rsidRPr="00242BFB">
        <w:rPr>
          <w:color w:val="000000"/>
          <w:sz w:val="24"/>
          <w:szCs w:val="24"/>
        </w:rPr>
        <w:t xml:space="preserve">Other </w:t>
      </w:r>
      <w:r w:rsidR="0026733D" w:rsidRPr="00242BFB">
        <w:rPr>
          <w:sz w:val="24"/>
          <w:szCs w:val="24"/>
        </w:rPr>
        <w:t xml:space="preserve">EDEWG leadership present: </w:t>
      </w:r>
      <w:r w:rsidR="00F96401">
        <w:rPr>
          <w:sz w:val="24"/>
          <w:szCs w:val="24"/>
        </w:rPr>
        <w:t xml:space="preserve">Matt Sigg, Constellation (Co-Chair-Supplier), Sue Scheetz, PPLEU (Co-Chair-Utility), and </w:t>
      </w:r>
      <w:r w:rsidR="004668E7">
        <w:rPr>
          <w:sz w:val="24"/>
          <w:szCs w:val="24"/>
        </w:rPr>
        <w:t>Matt Wurst</w:t>
      </w:r>
      <w:r w:rsidR="0026733D">
        <w:rPr>
          <w:sz w:val="24"/>
          <w:szCs w:val="24"/>
        </w:rPr>
        <w:t xml:space="preserve"> (PA PUC</w:t>
      </w:r>
      <w:r w:rsidR="00BA4BB5">
        <w:rPr>
          <w:sz w:val="24"/>
          <w:szCs w:val="24"/>
        </w:rPr>
        <w:t xml:space="preserve"> Staff</w:t>
      </w:r>
      <w:r w:rsidR="0026733D">
        <w:rPr>
          <w:sz w:val="24"/>
          <w:szCs w:val="24"/>
        </w:rPr>
        <w:t>).</w:t>
      </w:r>
    </w:p>
    <w:p w:rsidR="00BA4BB5" w:rsidRDefault="00BA4BB5" w:rsidP="00CD42BB">
      <w:pPr>
        <w:autoSpaceDE w:val="0"/>
        <w:autoSpaceDN w:val="0"/>
        <w:adjustRightInd w:val="0"/>
        <w:rPr>
          <w:sz w:val="24"/>
          <w:szCs w:val="24"/>
        </w:rPr>
      </w:pPr>
    </w:p>
    <w:p w:rsidR="00DA3B73" w:rsidRPr="00242BFB" w:rsidRDefault="00DA3B73" w:rsidP="00CD42BB">
      <w:pPr>
        <w:autoSpaceDE w:val="0"/>
        <w:autoSpaceDN w:val="0"/>
        <w:adjustRightInd w:val="0"/>
        <w:rPr>
          <w:sz w:val="24"/>
          <w:szCs w:val="24"/>
        </w:rPr>
      </w:pPr>
    </w:p>
    <w:p w:rsidR="0026733D" w:rsidRPr="00242BFB" w:rsidRDefault="0026733D" w:rsidP="00FE672F">
      <w:pPr>
        <w:pStyle w:val="Heading2"/>
        <w:numPr>
          <w:ilvl w:val="1"/>
          <w:numId w:val="1"/>
        </w:numPr>
        <w:rPr>
          <w:szCs w:val="24"/>
        </w:rPr>
      </w:pPr>
      <w:r w:rsidRPr="00242BFB">
        <w:rPr>
          <w:szCs w:val="24"/>
        </w:rPr>
        <w:t>Approve Meeting Minutes</w:t>
      </w:r>
    </w:p>
    <w:p w:rsidR="0026733D" w:rsidRDefault="00535386" w:rsidP="00453252">
      <w:pPr>
        <w:pStyle w:val="Heading2"/>
        <w:rPr>
          <w:b w:val="0"/>
          <w:color w:val="000000"/>
          <w:szCs w:val="24"/>
        </w:rPr>
      </w:pPr>
      <w:r>
        <w:rPr>
          <w:b w:val="0"/>
          <w:color w:val="000000"/>
          <w:szCs w:val="24"/>
        </w:rPr>
        <w:t>One minor change to December meeting</w:t>
      </w:r>
      <w:r w:rsidR="0026733D" w:rsidRPr="00242BFB">
        <w:rPr>
          <w:b w:val="0"/>
          <w:color w:val="000000"/>
          <w:szCs w:val="24"/>
        </w:rPr>
        <w:t xml:space="preserve"> minutes </w:t>
      </w:r>
      <w:r>
        <w:rPr>
          <w:b w:val="0"/>
          <w:color w:val="000000"/>
          <w:szCs w:val="24"/>
        </w:rPr>
        <w:t>was emailed to Brandon during the meeting.   Under the new business section, specifically the Smart Meter Data Order, the abbreviation NITS should read NIST.   The updated December 2012 minutes will be sent to the list server along with the meeting minutes for January 2013.</w:t>
      </w:r>
    </w:p>
    <w:p w:rsidR="0026733D" w:rsidRPr="00D50609" w:rsidRDefault="0026733D" w:rsidP="00D50609"/>
    <w:p w:rsidR="0026733D" w:rsidRPr="00242BFB" w:rsidRDefault="0026733D" w:rsidP="00453252">
      <w:pPr>
        <w:rPr>
          <w:sz w:val="24"/>
          <w:szCs w:val="24"/>
        </w:rPr>
      </w:pPr>
    </w:p>
    <w:p w:rsidR="0026733D" w:rsidRPr="00242BFB" w:rsidRDefault="0026733D" w:rsidP="00326AB1">
      <w:pPr>
        <w:pStyle w:val="Heading2"/>
        <w:numPr>
          <w:ilvl w:val="1"/>
          <w:numId w:val="1"/>
        </w:numPr>
        <w:rPr>
          <w:szCs w:val="24"/>
        </w:rPr>
      </w:pPr>
      <w:r w:rsidRPr="00242BFB">
        <w:rPr>
          <w:szCs w:val="24"/>
        </w:rPr>
        <w:t>EDI Change Control</w:t>
      </w:r>
    </w:p>
    <w:p w:rsidR="00F21447" w:rsidRPr="00F21447" w:rsidRDefault="0026733D" w:rsidP="00F21447">
      <w:pPr>
        <w:pStyle w:val="Heading2"/>
        <w:numPr>
          <w:ilvl w:val="2"/>
          <w:numId w:val="1"/>
        </w:numPr>
        <w:rPr>
          <w:szCs w:val="24"/>
        </w:rPr>
      </w:pPr>
      <w:r w:rsidRPr="00242BFB">
        <w:rPr>
          <w:szCs w:val="24"/>
        </w:rPr>
        <w:t xml:space="preserve">EDI Change Control </w:t>
      </w:r>
      <w:r w:rsidR="00632709">
        <w:rPr>
          <w:szCs w:val="24"/>
        </w:rPr>
        <w:t>#10</w:t>
      </w:r>
      <w:r w:rsidR="00F96401">
        <w:rPr>
          <w:szCs w:val="24"/>
        </w:rPr>
        <w:t>3</w:t>
      </w:r>
      <w:r w:rsidR="00F21447">
        <w:rPr>
          <w:szCs w:val="24"/>
        </w:rPr>
        <w:t xml:space="preserve"> </w:t>
      </w:r>
      <w:r w:rsidRPr="00242BFB">
        <w:rPr>
          <w:szCs w:val="24"/>
        </w:rPr>
        <w:t xml:space="preserve">– </w:t>
      </w:r>
      <w:r w:rsidR="00F96401">
        <w:rPr>
          <w:szCs w:val="24"/>
        </w:rPr>
        <w:t>Uniform Net Meter Consumption Reporting in PA</w:t>
      </w:r>
    </w:p>
    <w:p w:rsidR="0075498A" w:rsidRDefault="00535386" w:rsidP="0075498A">
      <w:pPr>
        <w:rPr>
          <w:sz w:val="24"/>
          <w:szCs w:val="24"/>
        </w:rPr>
      </w:pPr>
      <w:r>
        <w:rPr>
          <w:sz w:val="24"/>
          <w:szCs w:val="24"/>
        </w:rPr>
        <w:t xml:space="preserve">EDEWG approved CC 103 during the Dec 2012 meeting however some open questions remained open and specific </w:t>
      </w:r>
      <w:r w:rsidR="0075498A">
        <w:rPr>
          <w:sz w:val="24"/>
          <w:szCs w:val="24"/>
        </w:rPr>
        <w:t xml:space="preserve">EDC </w:t>
      </w:r>
      <w:r>
        <w:rPr>
          <w:sz w:val="24"/>
          <w:szCs w:val="24"/>
        </w:rPr>
        <w:t>implementation timelines were not addressed.   Each EDC was</w:t>
      </w:r>
      <w:r w:rsidR="0075498A">
        <w:rPr>
          <w:sz w:val="24"/>
          <w:szCs w:val="24"/>
        </w:rPr>
        <w:t xml:space="preserve"> asked to answer the applicable open</w:t>
      </w:r>
      <w:r>
        <w:rPr>
          <w:sz w:val="24"/>
          <w:szCs w:val="24"/>
        </w:rPr>
        <w:t xml:space="preserve"> items and report back their timelines</w:t>
      </w:r>
      <w:r w:rsidR="0075498A">
        <w:rPr>
          <w:sz w:val="24"/>
          <w:szCs w:val="24"/>
        </w:rPr>
        <w:t>.</w:t>
      </w:r>
    </w:p>
    <w:p w:rsidR="00535386" w:rsidRDefault="00535386" w:rsidP="0075498A">
      <w:pPr>
        <w:rPr>
          <w:sz w:val="24"/>
          <w:szCs w:val="24"/>
        </w:rPr>
      </w:pPr>
    </w:p>
    <w:p w:rsidR="00535386" w:rsidRDefault="00535386" w:rsidP="00535386">
      <w:pPr>
        <w:pStyle w:val="ListParagraph"/>
        <w:numPr>
          <w:ilvl w:val="0"/>
          <w:numId w:val="39"/>
        </w:numPr>
        <w:rPr>
          <w:sz w:val="24"/>
          <w:szCs w:val="24"/>
        </w:rPr>
      </w:pPr>
      <w:r w:rsidRPr="00535386">
        <w:rPr>
          <w:sz w:val="24"/>
          <w:szCs w:val="24"/>
        </w:rPr>
        <w:t>PPLEU – Sue answered the open items, will email the answers to Brandon.   PPL believes they’re already in compliance with EDI CC 103.</w:t>
      </w:r>
    </w:p>
    <w:p w:rsidR="00535386" w:rsidRDefault="00535386" w:rsidP="00535386">
      <w:pPr>
        <w:pStyle w:val="ListParagraph"/>
        <w:numPr>
          <w:ilvl w:val="0"/>
          <w:numId w:val="39"/>
        </w:numPr>
        <w:rPr>
          <w:sz w:val="24"/>
          <w:szCs w:val="24"/>
        </w:rPr>
      </w:pPr>
      <w:r>
        <w:rPr>
          <w:sz w:val="24"/>
          <w:szCs w:val="24"/>
        </w:rPr>
        <w:lastRenderedPageBreak/>
        <w:t>PECO – estimates Mid-April 2013 implementation, no open items to answer.</w:t>
      </w:r>
    </w:p>
    <w:p w:rsidR="00535386" w:rsidRDefault="00535386" w:rsidP="00535386">
      <w:pPr>
        <w:pStyle w:val="ListParagraph"/>
        <w:numPr>
          <w:ilvl w:val="0"/>
          <w:numId w:val="39"/>
        </w:numPr>
        <w:rPr>
          <w:sz w:val="24"/>
          <w:szCs w:val="24"/>
        </w:rPr>
      </w:pPr>
      <w:r>
        <w:rPr>
          <w:sz w:val="24"/>
          <w:szCs w:val="24"/>
        </w:rPr>
        <w:t>FE – unable to commit, ‘guessed’ by end of 2Q 2013.</w:t>
      </w:r>
    </w:p>
    <w:p w:rsidR="00535386" w:rsidRDefault="00535386" w:rsidP="00535386">
      <w:pPr>
        <w:pStyle w:val="ListParagraph"/>
        <w:numPr>
          <w:ilvl w:val="0"/>
          <w:numId w:val="39"/>
        </w:numPr>
        <w:rPr>
          <w:sz w:val="24"/>
          <w:szCs w:val="24"/>
        </w:rPr>
      </w:pPr>
      <w:r>
        <w:rPr>
          <w:sz w:val="24"/>
          <w:szCs w:val="24"/>
        </w:rPr>
        <w:t>UGI – believes already in compliance</w:t>
      </w:r>
    </w:p>
    <w:p w:rsidR="00535386" w:rsidRPr="00535386" w:rsidRDefault="00535386" w:rsidP="00535386">
      <w:pPr>
        <w:pStyle w:val="ListParagraph"/>
        <w:numPr>
          <w:ilvl w:val="0"/>
          <w:numId w:val="39"/>
        </w:numPr>
        <w:rPr>
          <w:sz w:val="24"/>
          <w:szCs w:val="24"/>
        </w:rPr>
      </w:pPr>
      <w:r>
        <w:rPr>
          <w:sz w:val="24"/>
          <w:szCs w:val="24"/>
        </w:rPr>
        <w:t>DLCO – January 2014</w:t>
      </w:r>
    </w:p>
    <w:p w:rsidR="00632709" w:rsidRDefault="00632709" w:rsidP="00F47973">
      <w:pPr>
        <w:rPr>
          <w:sz w:val="24"/>
          <w:szCs w:val="24"/>
        </w:rPr>
      </w:pPr>
    </w:p>
    <w:p w:rsidR="004103EF" w:rsidRPr="00242BFB" w:rsidRDefault="004103EF" w:rsidP="00A606D1">
      <w:pPr>
        <w:rPr>
          <w:sz w:val="24"/>
          <w:szCs w:val="24"/>
        </w:rPr>
      </w:pPr>
    </w:p>
    <w:p w:rsidR="00F76EF4" w:rsidRDefault="00F76EF4" w:rsidP="00326AB1">
      <w:pPr>
        <w:pStyle w:val="Heading2"/>
        <w:numPr>
          <w:ilvl w:val="1"/>
          <w:numId w:val="1"/>
        </w:numPr>
        <w:rPr>
          <w:color w:val="000000"/>
          <w:szCs w:val="24"/>
        </w:rPr>
      </w:pPr>
      <w:r>
        <w:rPr>
          <w:color w:val="000000"/>
          <w:szCs w:val="24"/>
        </w:rPr>
        <w:t>Annual version update of regional EDI guides</w:t>
      </w:r>
    </w:p>
    <w:p w:rsidR="00F76EF4" w:rsidRDefault="00F76EF4" w:rsidP="00F76EF4">
      <w:pPr>
        <w:rPr>
          <w:sz w:val="24"/>
          <w:szCs w:val="24"/>
        </w:rPr>
      </w:pPr>
      <w:r>
        <w:rPr>
          <w:sz w:val="24"/>
          <w:szCs w:val="24"/>
        </w:rPr>
        <w:t xml:space="preserve">Brandon Siegel stated the annual redline EDI guides will be distributed </w:t>
      </w:r>
      <w:r w:rsidR="00535386">
        <w:rPr>
          <w:sz w:val="24"/>
          <w:szCs w:val="24"/>
        </w:rPr>
        <w:t>by January 25</w:t>
      </w:r>
      <w:r w:rsidR="00535386" w:rsidRPr="00535386">
        <w:rPr>
          <w:sz w:val="24"/>
          <w:szCs w:val="24"/>
          <w:vertAlign w:val="superscript"/>
        </w:rPr>
        <w:t>th</w:t>
      </w:r>
      <w:r w:rsidR="00535386">
        <w:rPr>
          <w:sz w:val="24"/>
          <w:szCs w:val="24"/>
        </w:rPr>
        <w:t xml:space="preserve"> with hopes of motioning for approval during the February meeting.</w:t>
      </w:r>
    </w:p>
    <w:p w:rsidR="00F76EF4" w:rsidRDefault="00F76EF4" w:rsidP="00F76EF4">
      <w:pPr>
        <w:rPr>
          <w:sz w:val="24"/>
          <w:szCs w:val="24"/>
        </w:rPr>
      </w:pPr>
    </w:p>
    <w:p w:rsidR="0075498A" w:rsidRPr="00F76EF4" w:rsidRDefault="0075498A" w:rsidP="00F76EF4">
      <w:pPr>
        <w:rPr>
          <w:sz w:val="24"/>
          <w:szCs w:val="24"/>
        </w:rPr>
      </w:pPr>
    </w:p>
    <w:p w:rsidR="005509DF" w:rsidRDefault="00194F05" w:rsidP="00326AB1">
      <w:pPr>
        <w:pStyle w:val="Heading2"/>
        <w:numPr>
          <w:ilvl w:val="1"/>
          <w:numId w:val="1"/>
        </w:numPr>
        <w:rPr>
          <w:color w:val="000000"/>
          <w:szCs w:val="24"/>
        </w:rPr>
      </w:pPr>
      <w:r w:rsidRPr="004A0FA1">
        <w:rPr>
          <w:color w:val="000000"/>
          <w:szCs w:val="24"/>
        </w:rPr>
        <w:t>EDEW</w:t>
      </w:r>
      <w:r>
        <w:rPr>
          <w:color w:val="000000"/>
          <w:szCs w:val="24"/>
        </w:rPr>
        <w:t xml:space="preserve">G Revised Plan </w:t>
      </w:r>
      <w:r w:rsidR="00906FD7">
        <w:rPr>
          <w:color w:val="000000"/>
          <w:szCs w:val="24"/>
        </w:rPr>
        <w:t xml:space="preserve">Subgroup </w:t>
      </w:r>
      <w:r w:rsidR="00F96401">
        <w:rPr>
          <w:color w:val="000000"/>
          <w:szCs w:val="24"/>
        </w:rPr>
        <w:t xml:space="preserve">– </w:t>
      </w:r>
      <w:r w:rsidR="00815824">
        <w:rPr>
          <w:color w:val="000000"/>
          <w:szCs w:val="24"/>
        </w:rPr>
        <w:t>Redline Draft</w:t>
      </w:r>
    </w:p>
    <w:p w:rsidR="00FA614F" w:rsidRDefault="004A0FA1" w:rsidP="005509DF">
      <w:pPr>
        <w:rPr>
          <w:color w:val="000000"/>
          <w:sz w:val="24"/>
          <w:szCs w:val="24"/>
        </w:rPr>
      </w:pPr>
      <w:r>
        <w:rPr>
          <w:color w:val="000000"/>
          <w:sz w:val="24"/>
          <w:szCs w:val="24"/>
        </w:rPr>
        <w:t>The revised plan sub-group consisting of Leadership, Joe Bisti (PECO), Bill Caffall (Dominion), and Wende Ostrow (TriEagle) developed the redlined update of the revised plan sent with the meeting agenda.   EDEWG is asked to review the document and submit comments to Brandon Siegel by Thursday, January 31</w:t>
      </w:r>
      <w:r w:rsidRPr="004A0FA1">
        <w:rPr>
          <w:color w:val="000000"/>
          <w:sz w:val="24"/>
          <w:szCs w:val="24"/>
          <w:vertAlign w:val="superscript"/>
        </w:rPr>
        <w:t>st</w:t>
      </w:r>
      <w:r>
        <w:rPr>
          <w:color w:val="000000"/>
          <w:sz w:val="24"/>
          <w:szCs w:val="24"/>
        </w:rPr>
        <w:t>.   A final version with redlines removed will be submitted with the February meeting agenda.</w:t>
      </w:r>
    </w:p>
    <w:p w:rsidR="00194F05" w:rsidRDefault="00194F05" w:rsidP="005509DF">
      <w:pPr>
        <w:rPr>
          <w:sz w:val="24"/>
          <w:szCs w:val="24"/>
        </w:rPr>
      </w:pPr>
    </w:p>
    <w:p w:rsidR="00D052C9" w:rsidRPr="005509DF" w:rsidRDefault="00D052C9" w:rsidP="00D052C9">
      <w:pPr>
        <w:tabs>
          <w:tab w:val="left" w:pos="1665"/>
        </w:tabs>
        <w:rPr>
          <w:sz w:val="24"/>
          <w:szCs w:val="24"/>
        </w:rPr>
      </w:pPr>
    </w:p>
    <w:p w:rsidR="00815824" w:rsidRDefault="00815824" w:rsidP="00326AB1">
      <w:pPr>
        <w:pStyle w:val="Heading2"/>
        <w:numPr>
          <w:ilvl w:val="1"/>
          <w:numId w:val="1"/>
        </w:numPr>
        <w:rPr>
          <w:color w:val="000000"/>
          <w:szCs w:val="24"/>
        </w:rPr>
      </w:pPr>
      <w:r>
        <w:rPr>
          <w:color w:val="000000"/>
          <w:szCs w:val="24"/>
        </w:rPr>
        <w:t>2013 EDEWG Annual Plan</w:t>
      </w:r>
    </w:p>
    <w:p w:rsidR="004A0FA1" w:rsidRDefault="00815824" w:rsidP="00815824">
      <w:pPr>
        <w:rPr>
          <w:sz w:val="24"/>
          <w:szCs w:val="24"/>
        </w:rPr>
      </w:pPr>
      <w:r w:rsidRPr="00815824">
        <w:rPr>
          <w:sz w:val="24"/>
          <w:szCs w:val="24"/>
        </w:rPr>
        <w:t xml:space="preserve">The </w:t>
      </w:r>
      <w:r>
        <w:rPr>
          <w:sz w:val="24"/>
          <w:szCs w:val="24"/>
        </w:rPr>
        <w:t xml:space="preserve">Leadership recently approved the </w:t>
      </w:r>
      <w:r w:rsidRPr="00815824">
        <w:rPr>
          <w:sz w:val="24"/>
          <w:szCs w:val="24"/>
        </w:rPr>
        <w:t xml:space="preserve">2013 EDEWG Annual Plan </w:t>
      </w:r>
      <w:r>
        <w:rPr>
          <w:sz w:val="24"/>
          <w:szCs w:val="24"/>
        </w:rPr>
        <w:t xml:space="preserve">which was distributed with the meeting agenda.   Most items are self explanatory, though the IETF review was </w:t>
      </w:r>
      <w:r w:rsidR="004A0FA1">
        <w:rPr>
          <w:sz w:val="24"/>
          <w:szCs w:val="24"/>
        </w:rPr>
        <w:t>asked to be clarified.</w:t>
      </w:r>
      <w:r>
        <w:rPr>
          <w:sz w:val="24"/>
          <w:szCs w:val="24"/>
        </w:rPr>
        <w:t xml:space="preserve">   Brandon Siegel stated this review is to examine any new or improvements to existing communication technology.   In recent years, there </w:t>
      </w:r>
      <w:r w:rsidR="004A0FA1">
        <w:rPr>
          <w:sz w:val="24"/>
          <w:szCs w:val="24"/>
        </w:rPr>
        <w:t>have been no significant improvements to warrant a full review.    However with that said, currently the Texas Data Transport Working Group (TDTWG) is looking at the latest version of the NAESB EDM for possible incorporation.  Brandon recommends EDEWG review the Texas group’s analysis and conduct the IETF review in 2013 with a recommendation on the new EDM.</w:t>
      </w:r>
      <w:r w:rsidR="00EA2BAA">
        <w:rPr>
          <w:sz w:val="24"/>
          <w:szCs w:val="24"/>
        </w:rPr>
        <w:t xml:space="preserve">  </w:t>
      </w:r>
      <w:r w:rsidR="004A0FA1">
        <w:rPr>
          <w:sz w:val="24"/>
          <w:szCs w:val="24"/>
        </w:rPr>
        <w:t>The remainder of the 2013 plan was reviewed with no additional questions or discussion.</w:t>
      </w:r>
    </w:p>
    <w:p w:rsidR="004A0FA1" w:rsidRPr="00815824" w:rsidRDefault="004A0FA1" w:rsidP="00815824">
      <w:pPr>
        <w:rPr>
          <w:sz w:val="24"/>
          <w:szCs w:val="24"/>
        </w:rPr>
      </w:pPr>
    </w:p>
    <w:p w:rsidR="00815824" w:rsidRPr="00815824" w:rsidRDefault="00815824" w:rsidP="00815824"/>
    <w:p w:rsidR="004A0FA1" w:rsidRDefault="004A0FA1" w:rsidP="00326AB1">
      <w:pPr>
        <w:pStyle w:val="Heading2"/>
        <w:numPr>
          <w:ilvl w:val="1"/>
          <w:numId w:val="1"/>
        </w:numPr>
        <w:rPr>
          <w:color w:val="000000"/>
          <w:szCs w:val="24"/>
        </w:rPr>
      </w:pPr>
      <w:r>
        <w:rPr>
          <w:color w:val="000000"/>
          <w:szCs w:val="24"/>
        </w:rPr>
        <w:t>Testing Contacts Document Update</w:t>
      </w:r>
    </w:p>
    <w:p w:rsidR="004A0FA1" w:rsidRPr="004A0FA1" w:rsidRDefault="004A0FA1" w:rsidP="004A0FA1">
      <w:pPr>
        <w:rPr>
          <w:sz w:val="24"/>
          <w:szCs w:val="24"/>
        </w:rPr>
      </w:pPr>
      <w:r w:rsidRPr="004A0FA1">
        <w:rPr>
          <w:sz w:val="24"/>
          <w:szCs w:val="24"/>
        </w:rPr>
        <w:t>Request EDEWG review the testing contacts document sent in the meeting agenda.   Any changes should be emailed directly to Brandon for incorporation into the document.   All changes should be sent no later than January 31</w:t>
      </w:r>
      <w:r w:rsidRPr="004A0FA1">
        <w:rPr>
          <w:sz w:val="24"/>
          <w:szCs w:val="24"/>
          <w:vertAlign w:val="superscript"/>
        </w:rPr>
        <w:t>st</w:t>
      </w:r>
      <w:r w:rsidRPr="004A0FA1">
        <w:rPr>
          <w:sz w:val="24"/>
          <w:szCs w:val="24"/>
        </w:rPr>
        <w:t>.   A final updated version will be distributed with the February meeting agenda.</w:t>
      </w:r>
    </w:p>
    <w:p w:rsidR="004A0FA1" w:rsidRPr="004A0FA1" w:rsidRDefault="004A0FA1" w:rsidP="004A0FA1"/>
    <w:p w:rsidR="004A0FA1" w:rsidRDefault="004A0FA1" w:rsidP="00326AB1">
      <w:pPr>
        <w:pStyle w:val="Heading2"/>
        <w:numPr>
          <w:ilvl w:val="1"/>
          <w:numId w:val="1"/>
        </w:numPr>
        <w:rPr>
          <w:color w:val="000000"/>
          <w:szCs w:val="24"/>
        </w:rPr>
      </w:pPr>
      <w:r>
        <w:rPr>
          <w:color w:val="000000"/>
          <w:szCs w:val="24"/>
        </w:rPr>
        <w:t>Web Portal Working Group</w:t>
      </w:r>
    </w:p>
    <w:p w:rsidR="004A0FA1" w:rsidRDefault="004A0FA1" w:rsidP="004A0FA1">
      <w:pPr>
        <w:rPr>
          <w:sz w:val="24"/>
          <w:szCs w:val="24"/>
        </w:rPr>
      </w:pPr>
      <w:r>
        <w:rPr>
          <w:sz w:val="24"/>
          <w:szCs w:val="24"/>
        </w:rPr>
        <w:t>As required in the PUC’s Smart Meter Data Order, the EDEWG will convene the Web Portal Working Group</w:t>
      </w:r>
      <w:r w:rsidR="0095541A">
        <w:rPr>
          <w:sz w:val="24"/>
          <w:szCs w:val="24"/>
        </w:rPr>
        <w:t xml:space="preserve"> (WPWG)</w:t>
      </w:r>
      <w:r>
        <w:rPr>
          <w:sz w:val="24"/>
          <w:szCs w:val="24"/>
        </w:rPr>
        <w:t xml:space="preserve"> to formulate the uniform standards for reporting web based Historical Interval Usage and Monthly Interval Usage consumption data.   Sue Scheetz (PPL) will be the leadership member leading the WPWG</w:t>
      </w:r>
      <w:r w:rsidR="0095541A">
        <w:rPr>
          <w:sz w:val="24"/>
          <w:szCs w:val="24"/>
        </w:rPr>
        <w:t>.</w:t>
      </w:r>
    </w:p>
    <w:p w:rsidR="0095541A" w:rsidRDefault="0095541A" w:rsidP="004A0FA1">
      <w:pPr>
        <w:rPr>
          <w:sz w:val="24"/>
          <w:szCs w:val="24"/>
        </w:rPr>
      </w:pPr>
    </w:p>
    <w:p w:rsidR="0095541A" w:rsidRDefault="0095541A" w:rsidP="004A0FA1">
      <w:pPr>
        <w:rPr>
          <w:sz w:val="24"/>
          <w:szCs w:val="24"/>
        </w:rPr>
      </w:pPr>
      <w:r>
        <w:rPr>
          <w:sz w:val="24"/>
          <w:szCs w:val="24"/>
        </w:rPr>
        <w:t xml:space="preserve">Matt Wurst (PUC Staff) requests each EDC provide the contact information for their primary person who will be participating in the WPWG.   In addition, Sue and Matt will be working on an email distribution to be used by the WPWG.   Sue is drafting a charter document which will include the group’s mission, scope, and other key information.   This document will be reviewed by leadership prior to distribution.   Lastly, Matt Wurst will brief the CHARGE business group on the WPWG during CHARGE’s next teleconference in early February.   A meeting schedule has yet to </w:t>
      </w:r>
      <w:r>
        <w:rPr>
          <w:sz w:val="24"/>
          <w:szCs w:val="24"/>
        </w:rPr>
        <w:lastRenderedPageBreak/>
        <w:t>be announced and more information of the group will be provided during the February EDEWG meeting.</w:t>
      </w:r>
    </w:p>
    <w:p w:rsidR="0095541A" w:rsidRPr="004A0FA1" w:rsidRDefault="0095541A" w:rsidP="004A0FA1">
      <w:pPr>
        <w:rPr>
          <w:sz w:val="24"/>
          <w:szCs w:val="24"/>
        </w:rPr>
      </w:pPr>
    </w:p>
    <w:p w:rsidR="0095541A" w:rsidRDefault="0095541A" w:rsidP="00326AB1">
      <w:pPr>
        <w:pStyle w:val="Heading2"/>
        <w:numPr>
          <w:ilvl w:val="1"/>
          <w:numId w:val="1"/>
        </w:numPr>
        <w:rPr>
          <w:color w:val="000000"/>
          <w:szCs w:val="24"/>
        </w:rPr>
      </w:pPr>
      <w:r>
        <w:rPr>
          <w:color w:val="000000"/>
          <w:szCs w:val="24"/>
        </w:rPr>
        <w:t>New customer switching timelines – EDC implementation schedules</w:t>
      </w:r>
    </w:p>
    <w:p w:rsidR="0095541A" w:rsidRDefault="0095541A" w:rsidP="0095541A">
      <w:pPr>
        <w:rPr>
          <w:sz w:val="24"/>
          <w:szCs w:val="24"/>
        </w:rPr>
      </w:pPr>
      <w:r>
        <w:rPr>
          <w:sz w:val="24"/>
          <w:szCs w:val="24"/>
        </w:rPr>
        <w:t xml:space="preserve">As discussed on recent CHARGE teleconferences, as per PUC order, the customer confirmation period has been reduced from 10 days to 5 days.   This reduces the switching window from 16 days prior to the next meter read down to 11 days.  (First Energy </w:t>
      </w:r>
      <w:r w:rsidR="003B3D09">
        <w:rPr>
          <w:sz w:val="24"/>
          <w:szCs w:val="24"/>
        </w:rPr>
        <w:t>is currently 1</w:t>
      </w:r>
      <w:r>
        <w:rPr>
          <w:sz w:val="24"/>
          <w:szCs w:val="24"/>
        </w:rPr>
        <w:t xml:space="preserve">5 days </w:t>
      </w:r>
      <w:r w:rsidR="003B3D09">
        <w:rPr>
          <w:sz w:val="24"/>
          <w:szCs w:val="24"/>
        </w:rPr>
        <w:t>and will now be</w:t>
      </w:r>
      <w:r>
        <w:rPr>
          <w:sz w:val="24"/>
          <w:szCs w:val="24"/>
        </w:rPr>
        <w:t xml:space="preserve"> 10 days).  The EDC timelines for implementing this change is as follows…</w:t>
      </w:r>
    </w:p>
    <w:p w:rsidR="0095541A" w:rsidRDefault="0095541A" w:rsidP="0095541A">
      <w:pPr>
        <w:pStyle w:val="ListParagraph"/>
        <w:numPr>
          <w:ilvl w:val="0"/>
          <w:numId w:val="40"/>
        </w:numPr>
        <w:rPr>
          <w:sz w:val="24"/>
          <w:szCs w:val="24"/>
        </w:rPr>
      </w:pPr>
      <w:r>
        <w:rPr>
          <w:sz w:val="24"/>
          <w:szCs w:val="24"/>
        </w:rPr>
        <w:t>PPL – 1/25/13</w:t>
      </w:r>
    </w:p>
    <w:p w:rsidR="0095541A" w:rsidRDefault="0095541A" w:rsidP="0095541A">
      <w:pPr>
        <w:pStyle w:val="ListParagraph"/>
        <w:numPr>
          <w:ilvl w:val="0"/>
          <w:numId w:val="40"/>
        </w:numPr>
        <w:rPr>
          <w:sz w:val="24"/>
          <w:szCs w:val="24"/>
        </w:rPr>
      </w:pPr>
      <w:r>
        <w:rPr>
          <w:sz w:val="24"/>
          <w:szCs w:val="24"/>
        </w:rPr>
        <w:t>Duquesne – 1/23/13</w:t>
      </w:r>
    </w:p>
    <w:p w:rsidR="0095541A" w:rsidRDefault="0095541A" w:rsidP="0095541A">
      <w:pPr>
        <w:pStyle w:val="ListParagraph"/>
        <w:numPr>
          <w:ilvl w:val="0"/>
          <w:numId w:val="40"/>
        </w:numPr>
        <w:rPr>
          <w:sz w:val="24"/>
          <w:szCs w:val="24"/>
        </w:rPr>
      </w:pPr>
      <w:r>
        <w:rPr>
          <w:sz w:val="24"/>
          <w:szCs w:val="24"/>
        </w:rPr>
        <w:t>First Energy – 1/</w:t>
      </w:r>
      <w:r w:rsidR="003B3D09">
        <w:rPr>
          <w:sz w:val="24"/>
          <w:szCs w:val="24"/>
        </w:rPr>
        <w:t>28/13</w:t>
      </w:r>
    </w:p>
    <w:p w:rsidR="003B3D09" w:rsidRDefault="003B3D09" w:rsidP="0095541A">
      <w:pPr>
        <w:pStyle w:val="ListParagraph"/>
        <w:numPr>
          <w:ilvl w:val="0"/>
          <w:numId w:val="40"/>
        </w:numPr>
        <w:rPr>
          <w:sz w:val="24"/>
          <w:szCs w:val="24"/>
        </w:rPr>
      </w:pPr>
      <w:r>
        <w:rPr>
          <w:sz w:val="24"/>
          <w:szCs w:val="24"/>
        </w:rPr>
        <w:t>PECO – 6/12/13</w:t>
      </w:r>
    </w:p>
    <w:p w:rsidR="003B3D09" w:rsidRDefault="003B3D09" w:rsidP="0095541A">
      <w:pPr>
        <w:pStyle w:val="ListParagraph"/>
        <w:numPr>
          <w:ilvl w:val="0"/>
          <w:numId w:val="40"/>
        </w:numPr>
        <w:rPr>
          <w:sz w:val="24"/>
          <w:szCs w:val="24"/>
        </w:rPr>
      </w:pPr>
      <w:r>
        <w:rPr>
          <w:sz w:val="24"/>
          <w:szCs w:val="24"/>
        </w:rPr>
        <w:t>UGI – unable to provide a date at this time</w:t>
      </w:r>
    </w:p>
    <w:p w:rsidR="003B3D09" w:rsidRPr="0095541A" w:rsidRDefault="003B3D09" w:rsidP="003B3D09">
      <w:pPr>
        <w:pStyle w:val="ListParagraph"/>
        <w:rPr>
          <w:sz w:val="24"/>
          <w:szCs w:val="24"/>
        </w:rPr>
      </w:pPr>
    </w:p>
    <w:p w:rsidR="003B3D09" w:rsidRDefault="003B3D09" w:rsidP="00326AB1">
      <w:pPr>
        <w:pStyle w:val="Heading2"/>
        <w:numPr>
          <w:ilvl w:val="1"/>
          <w:numId w:val="1"/>
        </w:numPr>
        <w:rPr>
          <w:color w:val="000000"/>
          <w:szCs w:val="24"/>
        </w:rPr>
      </w:pPr>
      <w:r>
        <w:rPr>
          <w:color w:val="000000"/>
          <w:szCs w:val="24"/>
        </w:rPr>
        <w:t>Updates to PUC’s EDEWG page</w:t>
      </w:r>
    </w:p>
    <w:p w:rsidR="003B3D09" w:rsidRDefault="003B3D09" w:rsidP="003B3D09">
      <w:pPr>
        <w:rPr>
          <w:sz w:val="24"/>
          <w:szCs w:val="24"/>
        </w:rPr>
      </w:pPr>
      <w:r>
        <w:rPr>
          <w:sz w:val="24"/>
          <w:szCs w:val="24"/>
        </w:rPr>
        <w:t>Brandon Siegel has been working with Matt Wurst to review the EDEWG web page on the PUC website.   Areas in need of an update have been identified and documentation provided.   Matt is working with the IT folks and is in queue to have the site updated.   No date is available, however once the updates have been made, an announcement will be sent to EDEWG.   Staff appreciates the patience and should anyone require documentation, contact Brandon directly.</w:t>
      </w:r>
    </w:p>
    <w:p w:rsidR="003B3D09" w:rsidRPr="003B3D09" w:rsidRDefault="003B3D09" w:rsidP="003B3D09">
      <w:pPr>
        <w:rPr>
          <w:sz w:val="24"/>
          <w:szCs w:val="24"/>
        </w:rPr>
      </w:pPr>
    </w:p>
    <w:p w:rsidR="006B36A4" w:rsidRDefault="004C7110" w:rsidP="00326AB1">
      <w:pPr>
        <w:pStyle w:val="Heading2"/>
        <w:numPr>
          <w:ilvl w:val="1"/>
          <w:numId w:val="1"/>
        </w:numPr>
        <w:rPr>
          <w:color w:val="000000"/>
          <w:szCs w:val="24"/>
        </w:rPr>
      </w:pPr>
      <w:r>
        <w:rPr>
          <w:color w:val="000000"/>
          <w:szCs w:val="24"/>
        </w:rPr>
        <w:t>Status update on Duquesne Light’s 2013 System Replacement</w:t>
      </w:r>
      <w:r w:rsidR="00E538C5">
        <w:rPr>
          <w:color w:val="000000"/>
          <w:szCs w:val="24"/>
        </w:rPr>
        <w:t xml:space="preserve"> (FOCUS Project)</w:t>
      </w:r>
    </w:p>
    <w:p w:rsidR="006B36A4" w:rsidRDefault="00194F05" w:rsidP="006B36A4">
      <w:pPr>
        <w:rPr>
          <w:sz w:val="24"/>
          <w:szCs w:val="24"/>
        </w:rPr>
      </w:pPr>
      <w:r>
        <w:rPr>
          <w:sz w:val="24"/>
          <w:szCs w:val="24"/>
        </w:rPr>
        <w:t>Duquesne Light p</w:t>
      </w:r>
      <w:r w:rsidR="004C7110">
        <w:rPr>
          <w:sz w:val="24"/>
          <w:szCs w:val="24"/>
        </w:rPr>
        <w:t>rovided a status update on DLC’s 2013 Custom</w:t>
      </w:r>
      <w:r w:rsidR="00AB3D79">
        <w:rPr>
          <w:sz w:val="24"/>
          <w:szCs w:val="24"/>
        </w:rPr>
        <w:t>er &amp; Billing system replacement.   As of this meeting there is nothing new to report to EDEWG.  Duquesne stated they will have new information to report during the February EDEWG meeting.</w:t>
      </w:r>
    </w:p>
    <w:p w:rsidR="00AB3D79" w:rsidRDefault="00AB3D79" w:rsidP="006B36A4">
      <w:pPr>
        <w:rPr>
          <w:sz w:val="24"/>
          <w:szCs w:val="24"/>
        </w:rPr>
      </w:pPr>
    </w:p>
    <w:p w:rsidR="00AB3D79" w:rsidRDefault="00AB3D79" w:rsidP="006B36A4">
      <w:pPr>
        <w:rPr>
          <w:sz w:val="24"/>
          <w:szCs w:val="24"/>
        </w:rPr>
      </w:pPr>
      <w:r>
        <w:rPr>
          <w:sz w:val="24"/>
          <w:szCs w:val="24"/>
        </w:rPr>
        <w:t>Key points regarding the FOCUS project…</w:t>
      </w:r>
    </w:p>
    <w:p w:rsidR="004C7110" w:rsidRDefault="004C7110" w:rsidP="004C7110">
      <w:pPr>
        <w:pStyle w:val="ListParagraph"/>
        <w:numPr>
          <w:ilvl w:val="0"/>
          <w:numId w:val="33"/>
        </w:numPr>
        <w:rPr>
          <w:sz w:val="24"/>
          <w:szCs w:val="24"/>
        </w:rPr>
      </w:pPr>
      <w:r>
        <w:rPr>
          <w:sz w:val="24"/>
          <w:szCs w:val="24"/>
        </w:rPr>
        <w:t xml:space="preserve">Target </w:t>
      </w:r>
      <w:r w:rsidR="00906FD7">
        <w:rPr>
          <w:sz w:val="24"/>
          <w:szCs w:val="24"/>
        </w:rPr>
        <w:t>remains</w:t>
      </w:r>
      <w:r w:rsidR="00194F05">
        <w:rPr>
          <w:sz w:val="24"/>
          <w:szCs w:val="24"/>
        </w:rPr>
        <w:t xml:space="preserve"> tentatively set for the 2</w:t>
      </w:r>
      <w:r w:rsidR="0020526C">
        <w:rPr>
          <w:sz w:val="24"/>
          <w:szCs w:val="24"/>
        </w:rPr>
        <w:t xml:space="preserve">Q </w:t>
      </w:r>
      <w:r>
        <w:rPr>
          <w:sz w:val="24"/>
          <w:szCs w:val="24"/>
        </w:rPr>
        <w:t>2013</w:t>
      </w:r>
    </w:p>
    <w:p w:rsidR="00D719D8" w:rsidRDefault="00E538C5" w:rsidP="004C7110">
      <w:pPr>
        <w:pStyle w:val="ListParagraph"/>
        <w:numPr>
          <w:ilvl w:val="0"/>
          <w:numId w:val="33"/>
        </w:numPr>
        <w:rPr>
          <w:sz w:val="24"/>
          <w:szCs w:val="24"/>
        </w:rPr>
      </w:pPr>
      <w:r>
        <w:rPr>
          <w:sz w:val="24"/>
          <w:szCs w:val="24"/>
        </w:rPr>
        <w:t xml:space="preserve">With the new FOCUS system, </w:t>
      </w:r>
      <w:r w:rsidR="00D719D8">
        <w:rPr>
          <w:sz w:val="24"/>
          <w:szCs w:val="24"/>
        </w:rPr>
        <w:t xml:space="preserve">DLC will be sending a 4 decimal value to report consumption data in the EDI 867 transaction sets.   </w:t>
      </w:r>
      <w:r>
        <w:rPr>
          <w:sz w:val="24"/>
          <w:szCs w:val="24"/>
        </w:rPr>
        <w:t xml:space="preserve">(Ex: 871.1234 )  </w:t>
      </w:r>
      <w:r w:rsidR="00D719D8">
        <w:rPr>
          <w:sz w:val="24"/>
          <w:szCs w:val="24"/>
        </w:rPr>
        <w:t>No EDI change control is necessary as the existing EDI implementation guidelines (data dictionary) support 4 numbers to the right of the decimal for the QTY02, MEA03, MEA05, and MEA06 elements.</w:t>
      </w:r>
      <w:r>
        <w:rPr>
          <w:sz w:val="24"/>
          <w:szCs w:val="24"/>
        </w:rPr>
        <w:t xml:space="preserve">   Suppliers and service providers should confirm their systems are able to support the new value.</w:t>
      </w:r>
    </w:p>
    <w:p w:rsidR="00F76EF4" w:rsidRDefault="00F76EF4" w:rsidP="004C7110">
      <w:pPr>
        <w:pStyle w:val="ListParagraph"/>
        <w:numPr>
          <w:ilvl w:val="0"/>
          <w:numId w:val="33"/>
        </w:numPr>
        <w:rPr>
          <w:sz w:val="24"/>
          <w:szCs w:val="24"/>
        </w:rPr>
      </w:pPr>
      <w:r>
        <w:rPr>
          <w:sz w:val="24"/>
          <w:szCs w:val="24"/>
        </w:rPr>
        <w:t>DLC planning a conference call in early 2013 to provide further details regarding the FOCUS project.</w:t>
      </w:r>
    </w:p>
    <w:p w:rsidR="005F70DB" w:rsidRDefault="005F70DB" w:rsidP="004C7110">
      <w:pPr>
        <w:pStyle w:val="ListParagraph"/>
        <w:numPr>
          <w:ilvl w:val="0"/>
          <w:numId w:val="33"/>
        </w:numPr>
        <w:rPr>
          <w:sz w:val="24"/>
          <w:szCs w:val="24"/>
        </w:rPr>
      </w:pPr>
      <w:r>
        <w:rPr>
          <w:sz w:val="24"/>
          <w:szCs w:val="24"/>
        </w:rPr>
        <w:t xml:space="preserve">Any market stakeholder with questions </w:t>
      </w:r>
      <w:r w:rsidR="00D052C9">
        <w:rPr>
          <w:sz w:val="24"/>
          <w:szCs w:val="24"/>
        </w:rPr>
        <w:t xml:space="preserve">or concerns </w:t>
      </w:r>
      <w:r>
        <w:rPr>
          <w:sz w:val="24"/>
          <w:szCs w:val="24"/>
        </w:rPr>
        <w:t>pertaining to DLC’s new system should email Supplier Support (</w:t>
      </w:r>
      <w:hyperlink r:id="rId8" w:history="1">
        <w:r w:rsidRPr="006F7A33">
          <w:rPr>
            <w:rStyle w:val="Hyperlink"/>
            <w:sz w:val="24"/>
            <w:szCs w:val="24"/>
          </w:rPr>
          <w:t>DLC_SSC@duqlight.com</w:t>
        </w:r>
      </w:hyperlink>
      <w:r>
        <w:rPr>
          <w:sz w:val="24"/>
          <w:szCs w:val="24"/>
        </w:rPr>
        <w:t>) w</w:t>
      </w:r>
      <w:r w:rsidR="0020526C">
        <w:rPr>
          <w:sz w:val="24"/>
          <w:szCs w:val="24"/>
        </w:rPr>
        <w:t>ith ‘FOCUS’ in the subject line</w:t>
      </w:r>
    </w:p>
    <w:p w:rsidR="005F70DB" w:rsidRPr="004C7110" w:rsidRDefault="005F70DB" w:rsidP="004C7110">
      <w:pPr>
        <w:pStyle w:val="ListParagraph"/>
        <w:numPr>
          <w:ilvl w:val="0"/>
          <w:numId w:val="33"/>
        </w:numPr>
        <w:rPr>
          <w:sz w:val="24"/>
          <w:szCs w:val="24"/>
        </w:rPr>
      </w:pPr>
      <w:r>
        <w:rPr>
          <w:sz w:val="24"/>
          <w:szCs w:val="24"/>
        </w:rPr>
        <w:t>Add</w:t>
      </w:r>
      <w:r w:rsidR="0020526C">
        <w:rPr>
          <w:sz w:val="24"/>
          <w:szCs w:val="24"/>
        </w:rPr>
        <w:t>itional information forthcoming as available</w:t>
      </w:r>
    </w:p>
    <w:p w:rsidR="00BA4BB5" w:rsidRPr="007D67C5" w:rsidRDefault="00BA4BB5" w:rsidP="006B36A4">
      <w:pPr>
        <w:rPr>
          <w:sz w:val="24"/>
          <w:szCs w:val="24"/>
        </w:rPr>
      </w:pPr>
    </w:p>
    <w:p w:rsidR="00D4495E" w:rsidRPr="00F76EF4" w:rsidRDefault="00D4495E" w:rsidP="00F76EF4"/>
    <w:p w:rsidR="00F90EDC" w:rsidRPr="00A14CD0" w:rsidRDefault="0026733D" w:rsidP="00F90EDC">
      <w:pPr>
        <w:pStyle w:val="Heading2"/>
        <w:numPr>
          <w:ilvl w:val="1"/>
          <w:numId w:val="1"/>
        </w:numPr>
        <w:ind w:left="720"/>
        <w:rPr>
          <w:szCs w:val="24"/>
        </w:rPr>
      </w:pPr>
      <w:r w:rsidRPr="00E538C5">
        <w:rPr>
          <w:szCs w:val="24"/>
        </w:rPr>
        <w:t>New Business</w:t>
      </w:r>
      <w:r w:rsidR="003B3D09">
        <w:rPr>
          <w:szCs w:val="24"/>
        </w:rPr>
        <w:t xml:space="preserve"> - NONE</w:t>
      </w:r>
    </w:p>
    <w:p w:rsidR="00A14CD0" w:rsidRDefault="00A14CD0" w:rsidP="00A14CD0">
      <w:pPr>
        <w:pStyle w:val="ListParagraph"/>
        <w:rPr>
          <w:sz w:val="24"/>
          <w:szCs w:val="24"/>
        </w:rPr>
      </w:pPr>
    </w:p>
    <w:p w:rsidR="00F90EDC" w:rsidRPr="00A14CD0" w:rsidRDefault="00F90EDC" w:rsidP="00A14CD0">
      <w:pPr>
        <w:pStyle w:val="ListParagraph"/>
        <w:rPr>
          <w:sz w:val="24"/>
          <w:szCs w:val="24"/>
        </w:rPr>
      </w:pPr>
    </w:p>
    <w:p w:rsidR="0026733D" w:rsidRDefault="0026733D" w:rsidP="006B36A4">
      <w:pPr>
        <w:pStyle w:val="Heading2"/>
        <w:numPr>
          <w:ilvl w:val="1"/>
          <w:numId w:val="1"/>
        </w:numPr>
        <w:rPr>
          <w:color w:val="000000"/>
          <w:szCs w:val="24"/>
        </w:rPr>
      </w:pPr>
      <w:r w:rsidRPr="00242BFB">
        <w:rPr>
          <w:color w:val="000000"/>
          <w:szCs w:val="24"/>
        </w:rPr>
        <w:t>Next Meeting</w:t>
      </w:r>
    </w:p>
    <w:p w:rsidR="0026733D" w:rsidRPr="00242BFB" w:rsidRDefault="003B3D09" w:rsidP="009645C1">
      <w:pPr>
        <w:autoSpaceDE w:val="0"/>
        <w:autoSpaceDN w:val="0"/>
        <w:adjustRightInd w:val="0"/>
        <w:rPr>
          <w:iCs/>
          <w:sz w:val="24"/>
          <w:szCs w:val="24"/>
        </w:rPr>
      </w:pPr>
      <w:r>
        <w:rPr>
          <w:sz w:val="24"/>
          <w:szCs w:val="24"/>
        </w:rPr>
        <w:t>T</w:t>
      </w:r>
      <w:r w:rsidR="0020526C">
        <w:rPr>
          <w:sz w:val="24"/>
          <w:szCs w:val="24"/>
        </w:rPr>
        <w:t>he</w:t>
      </w:r>
      <w:r w:rsidR="0026733D" w:rsidRPr="00242BFB">
        <w:rPr>
          <w:sz w:val="24"/>
          <w:szCs w:val="24"/>
        </w:rPr>
        <w:t xml:space="preserve"> next </w:t>
      </w:r>
      <w:r>
        <w:rPr>
          <w:sz w:val="24"/>
          <w:szCs w:val="24"/>
        </w:rPr>
        <w:t xml:space="preserve">regular </w:t>
      </w:r>
      <w:r w:rsidR="00D052C9">
        <w:rPr>
          <w:sz w:val="24"/>
          <w:szCs w:val="24"/>
        </w:rPr>
        <w:t xml:space="preserve">monthly EDEWG </w:t>
      </w:r>
      <w:r w:rsidR="0026733D" w:rsidRPr="00242BFB">
        <w:rPr>
          <w:sz w:val="24"/>
          <w:szCs w:val="24"/>
        </w:rPr>
        <w:t xml:space="preserve">meeting will be held on </w:t>
      </w:r>
      <w:r w:rsidR="0020526C">
        <w:rPr>
          <w:sz w:val="24"/>
          <w:szCs w:val="24"/>
        </w:rPr>
        <w:t>Thursday,</w:t>
      </w:r>
      <w:r w:rsidR="00906FD7">
        <w:rPr>
          <w:sz w:val="24"/>
          <w:szCs w:val="24"/>
        </w:rPr>
        <w:t xml:space="preserve"> </w:t>
      </w:r>
      <w:r>
        <w:rPr>
          <w:sz w:val="24"/>
          <w:szCs w:val="24"/>
        </w:rPr>
        <w:t>February</w:t>
      </w:r>
      <w:r w:rsidR="00E538C5">
        <w:rPr>
          <w:sz w:val="24"/>
          <w:szCs w:val="24"/>
        </w:rPr>
        <w:t xml:space="preserve"> </w:t>
      </w:r>
      <w:r>
        <w:rPr>
          <w:sz w:val="24"/>
          <w:szCs w:val="24"/>
        </w:rPr>
        <w:t>7</w:t>
      </w:r>
      <w:r w:rsidR="003525D0">
        <w:rPr>
          <w:sz w:val="24"/>
          <w:szCs w:val="24"/>
        </w:rPr>
        <w:t>th</w:t>
      </w:r>
      <w:r w:rsidR="00E538C5">
        <w:rPr>
          <w:sz w:val="24"/>
          <w:szCs w:val="24"/>
        </w:rPr>
        <w:t xml:space="preserve">, </w:t>
      </w:r>
      <w:r w:rsidR="0020526C">
        <w:rPr>
          <w:sz w:val="24"/>
          <w:szCs w:val="24"/>
        </w:rPr>
        <w:t>201</w:t>
      </w:r>
      <w:r w:rsidR="005F181D">
        <w:rPr>
          <w:sz w:val="24"/>
          <w:szCs w:val="24"/>
        </w:rPr>
        <w:t>3</w:t>
      </w:r>
      <w:r w:rsidR="00E538C5">
        <w:rPr>
          <w:sz w:val="24"/>
          <w:szCs w:val="24"/>
        </w:rPr>
        <w:t xml:space="preserve"> at 2</w:t>
      </w:r>
      <w:r w:rsidR="00454621">
        <w:rPr>
          <w:sz w:val="24"/>
          <w:szCs w:val="24"/>
        </w:rPr>
        <w:t>PM ET</w:t>
      </w:r>
      <w:r w:rsidR="0026733D" w:rsidRPr="00242BFB">
        <w:rPr>
          <w:sz w:val="24"/>
          <w:szCs w:val="24"/>
        </w:rPr>
        <w:t xml:space="preserve">.  </w:t>
      </w:r>
      <w:r w:rsidR="00FC5AD9">
        <w:rPr>
          <w:sz w:val="24"/>
          <w:szCs w:val="24"/>
        </w:rPr>
        <w:t xml:space="preserve">The number </w:t>
      </w:r>
      <w:r w:rsidR="00F90EDC" w:rsidRPr="00F90EDC">
        <w:rPr>
          <w:sz w:val="24"/>
          <w:szCs w:val="24"/>
        </w:rPr>
        <w:t xml:space="preserve">is </w:t>
      </w:r>
      <w:r w:rsidR="00FC5AD9" w:rsidRPr="00FC5AD9">
        <w:rPr>
          <w:b/>
          <w:bCs/>
          <w:color w:val="000000"/>
          <w:sz w:val="24"/>
          <w:szCs w:val="24"/>
        </w:rPr>
        <w:t>312.777.1429</w:t>
      </w:r>
      <w:r w:rsidR="00F90EDC" w:rsidRPr="00FC5AD9">
        <w:rPr>
          <w:b/>
          <w:bCs/>
          <w:sz w:val="24"/>
          <w:szCs w:val="24"/>
        </w:rPr>
        <w:t xml:space="preserve">   </w:t>
      </w:r>
      <w:r w:rsidR="00F90EDC" w:rsidRPr="00FC5AD9">
        <w:rPr>
          <w:b/>
          <w:sz w:val="24"/>
          <w:szCs w:val="24"/>
        </w:rPr>
        <w:t xml:space="preserve">PIN:  </w:t>
      </w:r>
      <w:r w:rsidR="00F90EDC" w:rsidRPr="00FC5AD9">
        <w:rPr>
          <w:b/>
          <w:bCs/>
          <w:color w:val="000000"/>
          <w:sz w:val="24"/>
          <w:szCs w:val="24"/>
        </w:rPr>
        <w:t>2203616#</w:t>
      </w:r>
      <w:r w:rsidR="00F90EDC" w:rsidRPr="00F90EDC">
        <w:rPr>
          <w:bCs/>
          <w:color w:val="000000"/>
          <w:sz w:val="24"/>
          <w:szCs w:val="24"/>
        </w:rPr>
        <w:t xml:space="preserve">.    </w:t>
      </w:r>
      <w:r w:rsidR="00F90EDC" w:rsidRPr="00F90EDC">
        <w:rPr>
          <w:bCs/>
          <w:color w:val="000000"/>
          <w:sz w:val="24"/>
          <w:szCs w:val="24"/>
          <w:u w:val="single"/>
        </w:rPr>
        <w:t>Thank you</w:t>
      </w:r>
      <w:r w:rsidR="00F90EDC" w:rsidRPr="00F90EDC">
        <w:rPr>
          <w:bCs/>
          <w:color w:val="000000"/>
          <w:sz w:val="24"/>
          <w:szCs w:val="24"/>
        </w:rPr>
        <w:t xml:space="preserve"> to PPL Electric Utilities for hosting our conference calls.</w:t>
      </w:r>
    </w:p>
    <w:sectPr w:rsidR="0026733D" w:rsidRPr="00242BFB" w:rsidSect="00BA6A8B">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6B6" w:rsidRDefault="008276B6">
      <w:r>
        <w:separator/>
      </w:r>
    </w:p>
  </w:endnote>
  <w:endnote w:type="continuationSeparator" w:id="0">
    <w:p w:rsidR="008276B6" w:rsidRDefault="008276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1C68E0">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1C68E0">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AB3D79">
      <w:rPr>
        <w:rStyle w:val="PageNumber"/>
        <w:noProof/>
      </w:rPr>
      <w:t>2</w:t>
    </w:r>
    <w:r>
      <w:rPr>
        <w:rStyle w:val="PageNumber"/>
      </w:rPr>
      <w:fldChar w:fldCharType="end"/>
    </w:r>
  </w:p>
  <w:p w:rsidR="0026733D" w:rsidRDefault="00267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6B6" w:rsidRDefault="008276B6">
      <w:r>
        <w:separator/>
      </w:r>
    </w:p>
  </w:footnote>
  <w:footnote w:type="continuationSeparator" w:id="0">
    <w:p w:rsidR="008276B6" w:rsidRDefault="008276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2574"/>
    <w:multiLevelType w:val="hybridMultilevel"/>
    <w:tmpl w:val="0512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D3808"/>
    <w:multiLevelType w:val="hybridMultilevel"/>
    <w:tmpl w:val="E8521F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8B652F"/>
    <w:multiLevelType w:val="hybridMultilevel"/>
    <w:tmpl w:val="07FA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A06F7"/>
    <w:multiLevelType w:val="hybridMultilevel"/>
    <w:tmpl w:val="947A7E1A"/>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5">
    <w:nsid w:val="158367B4"/>
    <w:multiLevelType w:val="hybridMultilevel"/>
    <w:tmpl w:val="5A76C7F8"/>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6">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7">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1FDE4F66"/>
    <w:multiLevelType w:val="hybridMultilevel"/>
    <w:tmpl w:val="CCB25998"/>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9">
    <w:nsid w:val="1FE84123"/>
    <w:multiLevelType w:val="hybridMultilevel"/>
    <w:tmpl w:val="593CD4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5B251D5"/>
    <w:multiLevelType w:val="hybridMultilevel"/>
    <w:tmpl w:val="5F72EF7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A3799"/>
    <w:multiLevelType w:val="hybridMultilevel"/>
    <w:tmpl w:val="423E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D1768"/>
    <w:multiLevelType w:val="hybridMultilevel"/>
    <w:tmpl w:val="50F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423937"/>
    <w:multiLevelType w:val="hybridMultilevel"/>
    <w:tmpl w:val="4F4EFBD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4">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5">
    <w:nsid w:val="2D415372"/>
    <w:multiLevelType w:val="hybridMultilevel"/>
    <w:tmpl w:val="1616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547A6B"/>
    <w:multiLevelType w:val="hybridMultilevel"/>
    <w:tmpl w:val="D95C5330"/>
    <w:lvl w:ilvl="0" w:tplc="04090001">
      <w:start w:val="1"/>
      <w:numFmt w:val="bullet"/>
      <w:lvlText w:val=""/>
      <w:lvlJc w:val="left"/>
      <w:pPr>
        <w:tabs>
          <w:tab w:val="num" w:pos="360"/>
        </w:tabs>
        <w:ind w:left="360" w:hanging="360"/>
      </w:pPr>
      <w:rPr>
        <w:rFonts w:ascii="Symbol" w:hAnsi="Symbol" w:hint="default"/>
        <w:b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503791E"/>
    <w:multiLevelType w:val="hybridMultilevel"/>
    <w:tmpl w:val="91607394"/>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8">
    <w:nsid w:val="36952078"/>
    <w:multiLevelType w:val="hybridMultilevel"/>
    <w:tmpl w:val="8C74D37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9">
    <w:nsid w:val="37F32088"/>
    <w:multiLevelType w:val="hybridMultilevel"/>
    <w:tmpl w:val="98ECF9A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0">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96141D"/>
    <w:multiLevelType w:val="hybridMultilevel"/>
    <w:tmpl w:val="8968E07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3">
    <w:nsid w:val="40AF34C3"/>
    <w:multiLevelType w:val="hybridMultilevel"/>
    <w:tmpl w:val="DBDE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30188F"/>
    <w:multiLevelType w:val="hybridMultilevel"/>
    <w:tmpl w:val="A296EB58"/>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5">
    <w:nsid w:val="42F44A29"/>
    <w:multiLevelType w:val="hybridMultilevel"/>
    <w:tmpl w:val="C600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2827E5"/>
    <w:multiLevelType w:val="hybridMultilevel"/>
    <w:tmpl w:val="6A1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C95253"/>
    <w:multiLevelType w:val="hybridMultilevel"/>
    <w:tmpl w:val="70B67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B131AE"/>
    <w:multiLevelType w:val="hybridMultilevel"/>
    <w:tmpl w:val="0C800BE2"/>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30">
    <w:nsid w:val="5F1E4405"/>
    <w:multiLevelType w:val="hybridMultilevel"/>
    <w:tmpl w:val="8D56AE2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31">
    <w:nsid w:val="60F01F9F"/>
    <w:multiLevelType w:val="hybridMultilevel"/>
    <w:tmpl w:val="C0CA7734"/>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9331F3"/>
    <w:multiLevelType w:val="hybridMultilevel"/>
    <w:tmpl w:val="E40ADA76"/>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C990421"/>
    <w:multiLevelType w:val="hybridMultilevel"/>
    <w:tmpl w:val="1A0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52266F8"/>
    <w:multiLevelType w:val="hybridMultilevel"/>
    <w:tmpl w:val="1352727A"/>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35">
    <w:nsid w:val="782A3118"/>
    <w:multiLevelType w:val="hybridMultilevel"/>
    <w:tmpl w:val="2D0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B510DD"/>
    <w:multiLevelType w:val="hybridMultilevel"/>
    <w:tmpl w:val="4B847E3A"/>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abstractNumId w:val="29"/>
  </w:num>
  <w:num w:numId="2">
    <w:abstractNumId w:val="14"/>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4"/>
  </w:num>
  <w:num w:numId="6">
    <w:abstractNumId w:val="1"/>
  </w:num>
  <w:num w:numId="7">
    <w:abstractNumId w:val="17"/>
  </w:num>
  <w:num w:numId="8">
    <w:abstractNumId w:val="20"/>
  </w:num>
  <w:num w:numId="9">
    <w:abstractNumId w:val="14"/>
  </w:num>
  <w:num w:numId="10">
    <w:abstractNumId w:val="32"/>
  </w:num>
  <w:num w:numId="11">
    <w:abstractNumId w:val="21"/>
  </w:num>
  <w:num w:numId="12">
    <w:abstractNumId w:val="8"/>
  </w:num>
  <w:num w:numId="13">
    <w:abstractNumId w:val="9"/>
  </w:num>
  <w:num w:numId="14">
    <w:abstractNumId w:val="4"/>
  </w:num>
  <w:num w:numId="15">
    <w:abstractNumId w:val="14"/>
  </w:num>
  <w:num w:numId="16">
    <w:abstractNumId w:val="30"/>
  </w:num>
  <w:num w:numId="17">
    <w:abstractNumId w:val="19"/>
  </w:num>
  <w:num w:numId="18">
    <w:abstractNumId w:val="26"/>
  </w:num>
  <w:num w:numId="19">
    <w:abstractNumId w:val="33"/>
  </w:num>
  <w:num w:numId="20">
    <w:abstractNumId w:val="12"/>
  </w:num>
  <w:num w:numId="21">
    <w:abstractNumId w:val="18"/>
  </w:num>
  <w:num w:numId="22">
    <w:abstractNumId w:val="25"/>
  </w:num>
  <w:num w:numId="23">
    <w:abstractNumId w:val="3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2"/>
  </w:num>
  <w:num w:numId="27">
    <w:abstractNumId w:val="28"/>
  </w:num>
  <w:num w:numId="28">
    <w:abstractNumId w:val="16"/>
  </w:num>
  <w:num w:numId="29">
    <w:abstractNumId w:val="24"/>
  </w:num>
  <w:num w:numId="30">
    <w:abstractNumId w:val="35"/>
  </w:num>
  <w:num w:numId="31">
    <w:abstractNumId w:val="31"/>
  </w:num>
  <w:num w:numId="32">
    <w:abstractNumId w:val="23"/>
  </w:num>
  <w:num w:numId="33">
    <w:abstractNumId w:val="27"/>
  </w:num>
  <w:num w:numId="34">
    <w:abstractNumId w:val="10"/>
  </w:num>
  <w:num w:numId="35">
    <w:abstractNumId w:val="5"/>
  </w:num>
  <w:num w:numId="36">
    <w:abstractNumId w:val="0"/>
  </w:num>
  <w:num w:numId="37">
    <w:abstractNumId w:val="11"/>
  </w:num>
  <w:num w:numId="38">
    <w:abstractNumId w:val="15"/>
  </w:num>
  <w:num w:numId="39">
    <w:abstractNumId w:val="2"/>
  </w:num>
  <w:num w:numId="40">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0746A"/>
    <w:rsid w:val="000112CF"/>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60BB"/>
    <w:rsid w:val="000676D0"/>
    <w:rsid w:val="00071487"/>
    <w:rsid w:val="00072769"/>
    <w:rsid w:val="00073436"/>
    <w:rsid w:val="00074EA3"/>
    <w:rsid w:val="00076FA6"/>
    <w:rsid w:val="00077FDC"/>
    <w:rsid w:val="00080629"/>
    <w:rsid w:val="00080C8C"/>
    <w:rsid w:val="000823AF"/>
    <w:rsid w:val="00082752"/>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5514"/>
    <w:rsid w:val="000C68EA"/>
    <w:rsid w:val="000D095C"/>
    <w:rsid w:val="000D1AEC"/>
    <w:rsid w:val="000E1ED0"/>
    <w:rsid w:val="000E41BC"/>
    <w:rsid w:val="000E68BE"/>
    <w:rsid w:val="000E7E34"/>
    <w:rsid w:val="000F0591"/>
    <w:rsid w:val="000F2393"/>
    <w:rsid w:val="000F4779"/>
    <w:rsid w:val="000F64D9"/>
    <w:rsid w:val="001057A9"/>
    <w:rsid w:val="001109F2"/>
    <w:rsid w:val="00110A08"/>
    <w:rsid w:val="0011104E"/>
    <w:rsid w:val="00116213"/>
    <w:rsid w:val="00116D6F"/>
    <w:rsid w:val="001217C2"/>
    <w:rsid w:val="00122871"/>
    <w:rsid w:val="0012579F"/>
    <w:rsid w:val="0012650F"/>
    <w:rsid w:val="00126F44"/>
    <w:rsid w:val="00143418"/>
    <w:rsid w:val="00144754"/>
    <w:rsid w:val="001455B4"/>
    <w:rsid w:val="0014761D"/>
    <w:rsid w:val="0015035D"/>
    <w:rsid w:val="00154F22"/>
    <w:rsid w:val="00161ABA"/>
    <w:rsid w:val="0016341B"/>
    <w:rsid w:val="00165FCD"/>
    <w:rsid w:val="00174A43"/>
    <w:rsid w:val="00175A76"/>
    <w:rsid w:val="00176D8A"/>
    <w:rsid w:val="00177CDF"/>
    <w:rsid w:val="0018579F"/>
    <w:rsid w:val="0018759D"/>
    <w:rsid w:val="00192AFC"/>
    <w:rsid w:val="00193D39"/>
    <w:rsid w:val="00194AC7"/>
    <w:rsid w:val="00194BA6"/>
    <w:rsid w:val="00194F05"/>
    <w:rsid w:val="001A2E07"/>
    <w:rsid w:val="001B0A36"/>
    <w:rsid w:val="001B213D"/>
    <w:rsid w:val="001B2309"/>
    <w:rsid w:val="001B36FB"/>
    <w:rsid w:val="001C098D"/>
    <w:rsid w:val="001C272C"/>
    <w:rsid w:val="001C2AAA"/>
    <w:rsid w:val="001C3012"/>
    <w:rsid w:val="001C68E0"/>
    <w:rsid w:val="001C6A56"/>
    <w:rsid w:val="001C775B"/>
    <w:rsid w:val="001D0068"/>
    <w:rsid w:val="001D4047"/>
    <w:rsid w:val="001D6144"/>
    <w:rsid w:val="001E441C"/>
    <w:rsid w:val="001E4956"/>
    <w:rsid w:val="001F051D"/>
    <w:rsid w:val="001F5009"/>
    <w:rsid w:val="001F5563"/>
    <w:rsid w:val="002019C7"/>
    <w:rsid w:val="00201DD9"/>
    <w:rsid w:val="0020526C"/>
    <w:rsid w:val="00205A67"/>
    <w:rsid w:val="00206489"/>
    <w:rsid w:val="002124AC"/>
    <w:rsid w:val="00214403"/>
    <w:rsid w:val="0021605A"/>
    <w:rsid w:val="00216534"/>
    <w:rsid w:val="002166C2"/>
    <w:rsid w:val="00223F3C"/>
    <w:rsid w:val="00227A2C"/>
    <w:rsid w:val="00231606"/>
    <w:rsid w:val="00231DFD"/>
    <w:rsid w:val="00232490"/>
    <w:rsid w:val="00232E9C"/>
    <w:rsid w:val="00234CEC"/>
    <w:rsid w:val="00235E5D"/>
    <w:rsid w:val="00240760"/>
    <w:rsid w:val="00240E9D"/>
    <w:rsid w:val="002427BD"/>
    <w:rsid w:val="00242BFB"/>
    <w:rsid w:val="00243B05"/>
    <w:rsid w:val="0024518B"/>
    <w:rsid w:val="00245744"/>
    <w:rsid w:val="00251F3F"/>
    <w:rsid w:val="00256CF1"/>
    <w:rsid w:val="0025784D"/>
    <w:rsid w:val="00261034"/>
    <w:rsid w:val="00262AE3"/>
    <w:rsid w:val="002633EC"/>
    <w:rsid w:val="0026733D"/>
    <w:rsid w:val="00270A01"/>
    <w:rsid w:val="002716AD"/>
    <w:rsid w:val="00276D4E"/>
    <w:rsid w:val="00277D57"/>
    <w:rsid w:val="0028237E"/>
    <w:rsid w:val="002825C1"/>
    <w:rsid w:val="00283BFB"/>
    <w:rsid w:val="00286020"/>
    <w:rsid w:val="00286C12"/>
    <w:rsid w:val="002A6064"/>
    <w:rsid w:val="002A73FD"/>
    <w:rsid w:val="002B290F"/>
    <w:rsid w:val="002B2AE2"/>
    <w:rsid w:val="002B4292"/>
    <w:rsid w:val="002B55C3"/>
    <w:rsid w:val="002C0C87"/>
    <w:rsid w:val="002C1214"/>
    <w:rsid w:val="002C2C76"/>
    <w:rsid w:val="002C4B66"/>
    <w:rsid w:val="002C55A7"/>
    <w:rsid w:val="002D498F"/>
    <w:rsid w:val="002D4FCA"/>
    <w:rsid w:val="002D7393"/>
    <w:rsid w:val="002E0F6C"/>
    <w:rsid w:val="002E4B42"/>
    <w:rsid w:val="002E5BD0"/>
    <w:rsid w:val="002E77E5"/>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1AC"/>
    <w:rsid w:val="0033370E"/>
    <w:rsid w:val="00333CB9"/>
    <w:rsid w:val="003343F3"/>
    <w:rsid w:val="003364FF"/>
    <w:rsid w:val="0033695D"/>
    <w:rsid w:val="0033748F"/>
    <w:rsid w:val="003460E9"/>
    <w:rsid w:val="00346F3D"/>
    <w:rsid w:val="0034758D"/>
    <w:rsid w:val="003525D0"/>
    <w:rsid w:val="00354404"/>
    <w:rsid w:val="003566FA"/>
    <w:rsid w:val="00356C76"/>
    <w:rsid w:val="00356DA8"/>
    <w:rsid w:val="00360755"/>
    <w:rsid w:val="003610CC"/>
    <w:rsid w:val="00366DBB"/>
    <w:rsid w:val="00370633"/>
    <w:rsid w:val="0037442B"/>
    <w:rsid w:val="003751C0"/>
    <w:rsid w:val="00381680"/>
    <w:rsid w:val="0038231D"/>
    <w:rsid w:val="00386B7B"/>
    <w:rsid w:val="00387905"/>
    <w:rsid w:val="00391B2A"/>
    <w:rsid w:val="003A51CC"/>
    <w:rsid w:val="003A6767"/>
    <w:rsid w:val="003B1615"/>
    <w:rsid w:val="003B2961"/>
    <w:rsid w:val="003B3D09"/>
    <w:rsid w:val="003B5119"/>
    <w:rsid w:val="003B58BD"/>
    <w:rsid w:val="003C1506"/>
    <w:rsid w:val="003C4AEB"/>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06CEC"/>
    <w:rsid w:val="004103EF"/>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3252"/>
    <w:rsid w:val="00454621"/>
    <w:rsid w:val="00461C95"/>
    <w:rsid w:val="00461DF0"/>
    <w:rsid w:val="004668E7"/>
    <w:rsid w:val="00470F54"/>
    <w:rsid w:val="004725D8"/>
    <w:rsid w:val="0047314C"/>
    <w:rsid w:val="00475D6C"/>
    <w:rsid w:val="00477EF9"/>
    <w:rsid w:val="0048174B"/>
    <w:rsid w:val="00481CAF"/>
    <w:rsid w:val="004846C2"/>
    <w:rsid w:val="004861B2"/>
    <w:rsid w:val="00487280"/>
    <w:rsid w:val="004916EC"/>
    <w:rsid w:val="004950F0"/>
    <w:rsid w:val="004958E7"/>
    <w:rsid w:val="004960FA"/>
    <w:rsid w:val="00497827"/>
    <w:rsid w:val="00497C36"/>
    <w:rsid w:val="004A0FA1"/>
    <w:rsid w:val="004A3DF7"/>
    <w:rsid w:val="004B42BF"/>
    <w:rsid w:val="004B55C3"/>
    <w:rsid w:val="004C0C83"/>
    <w:rsid w:val="004C7110"/>
    <w:rsid w:val="004D06A5"/>
    <w:rsid w:val="004D20A2"/>
    <w:rsid w:val="004D2B72"/>
    <w:rsid w:val="004D596A"/>
    <w:rsid w:val="004D5B16"/>
    <w:rsid w:val="004D5F05"/>
    <w:rsid w:val="004D7F23"/>
    <w:rsid w:val="004E0B26"/>
    <w:rsid w:val="004E1576"/>
    <w:rsid w:val="004E4D4F"/>
    <w:rsid w:val="004E54C3"/>
    <w:rsid w:val="004E7D1A"/>
    <w:rsid w:val="004F340F"/>
    <w:rsid w:val="004F6EFF"/>
    <w:rsid w:val="00501DAF"/>
    <w:rsid w:val="00502C5C"/>
    <w:rsid w:val="00507AA1"/>
    <w:rsid w:val="00513084"/>
    <w:rsid w:val="00520823"/>
    <w:rsid w:val="0052428D"/>
    <w:rsid w:val="0052468D"/>
    <w:rsid w:val="005250C1"/>
    <w:rsid w:val="00527A40"/>
    <w:rsid w:val="00531557"/>
    <w:rsid w:val="00531D0B"/>
    <w:rsid w:val="00535386"/>
    <w:rsid w:val="00537AD2"/>
    <w:rsid w:val="00541155"/>
    <w:rsid w:val="00542B40"/>
    <w:rsid w:val="00542DB7"/>
    <w:rsid w:val="005476DA"/>
    <w:rsid w:val="005509DF"/>
    <w:rsid w:val="00550F0A"/>
    <w:rsid w:val="00553EAA"/>
    <w:rsid w:val="00556960"/>
    <w:rsid w:val="00563A42"/>
    <w:rsid w:val="00564EAC"/>
    <w:rsid w:val="005679F0"/>
    <w:rsid w:val="00567D78"/>
    <w:rsid w:val="00570005"/>
    <w:rsid w:val="00570149"/>
    <w:rsid w:val="00572DB4"/>
    <w:rsid w:val="005751F3"/>
    <w:rsid w:val="005766B8"/>
    <w:rsid w:val="00577A4D"/>
    <w:rsid w:val="00577D16"/>
    <w:rsid w:val="00580883"/>
    <w:rsid w:val="00580EF1"/>
    <w:rsid w:val="00583E67"/>
    <w:rsid w:val="00585FB0"/>
    <w:rsid w:val="00587511"/>
    <w:rsid w:val="005918D9"/>
    <w:rsid w:val="0059279E"/>
    <w:rsid w:val="00594070"/>
    <w:rsid w:val="00597BA4"/>
    <w:rsid w:val="005A19B3"/>
    <w:rsid w:val="005A3D2C"/>
    <w:rsid w:val="005A3EEA"/>
    <w:rsid w:val="005A4FF7"/>
    <w:rsid w:val="005A5AE5"/>
    <w:rsid w:val="005A6769"/>
    <w:rsid w:val="005A7650"/>
    <w:rsid w:val="005B1700"/>
    <w:rsid w:val="005B37BA"/>
    <w:rsid w:val="005B6405"/>
    <w:rsid w:val="005D650A"/>
    <w:rsid w:val="005E057D"/>
    <w:rsid w:val="005E4918"/>
    <w:rsid w:val="005E4EE0"/>
    <w:rsid w:val="005E60AA"/>
    <w:rsid w:val="005E60EE"/>
    <w:rsid w:val="005E6E74"/>
    <w:rsid w:val="005F181D"/>
    <w:rsid w:val="005F51D3"/>
    <w:rsid w:val="005F5C2B"/>
    <w:rsid w:val="005F70DB"/>
    <w:rsid w:val="005F79CC"/>
    <w:rsid w:val="006009E1"/>
    <w:rsid w:val="00601E57"/>
    <w:rsid w:val="00602D4A"/>
    <w:rsid w:val="00604397"/>
    <w:rsid w:val="00606911"/>
    <w:rsid w:val="0061069E"/>
    <w:rsid w:val="00611501"/>
    <w:rsid w:val="00613EB4"/>
    <w:rsid w:val="006155C2"/>
    <w:rsid w:val="00617963"/>
    <w:rsid w:val="00621ADE"/>
    <w:rsid w:val="006268D1"/>
    <w:rsid w:val="006272F7"/>
    <w:rsid w:val="006306A4"/>
    <w:rsid w:val="00630EC6"/>
    <w:rsid w:val="00631551"/>
    <w:rsid w:val="00632709"/>
    <w:rsid w:val="00635EA8"/>
    <w:rsid w:val="00636D9F"/>
    <w:rsid w:val="0064023E"/>
    <w:rsid w:val="00640D6C"/>
    <w:rsid w:val="00657485"/>
    <w:rsid w:val="00662F52"/>
    <w:rsid w:val="00663E2B"/>
    <w:rsid w:val="00664A3E"/>
    <w:rsid w:val="00664FBD"/>
    <w:rsid w:val="00665547"/>
    <w:rsid w:val="0067191E"/>
    <w:rsid w:val="00672432"/>
    <w:rsid w:val="00672560"/>
    <w:rsid w:val="00672BA5"/>
    <w:rsid w:val="00672E1C"/>
    <w:rsid w:val="00677E9F"/>
    <w:rsid w:val="006823C8"/>
    <w:rsid w:val="0068463A"/>
    <w:rsid w:val="00691B1B"/>
    <w:rsid w:val="006934DD"/>
    <w:rsid w:val="006A1380"/>
    <w:rsid w:val="006A39F5"/>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2A0B"/>
    <w:rsid w:val="006E347E"/>
    <w:rsid w:val="006E7155"/>
    <w:rsid w:val="006F0F3F"/>
    <w:rsid w:val="006F4332"/>
    <w:rsid w:val="006F513D"/>
    <w:rsid w:val="007011F1"/>
    <w:rsid w:val="00701AD3"/>
    <w:rsid w:val="007025B4"/>
    <w:rsid w:val="00702CD9"/>
    <w:rsid w:val="00705F53"/>
    <w:rsid w:val="00707B87"/>
    <w:rsid w:val="00710809"/>
    <w:rsid w:val="00713FD6"/>
    <w:rsid w:val="007142CD"/>
    <w:rsid w:val="0071469C"/>
    <w:rsid w:val="007171B8"/>
    <w:rsid w:val="007209E4"/>
    <w:rsid w:val="007211EB"/>
    <w:rsid w:val="0072183C"/>
    <w:rsid w:val="00721A22"/>
    <w:rsid w:val="007245B4"/>
    <w:rsid w:val="00724E61"/>
    <w:rsid w:val="00727CCC"/>
    <w:rsid w:val="0073004F"/>
    <w:rsid w:val="00732902"/>
    <w:rsid w:val="00735BA1"/>
    <w:rsid w:val="00736F33"/>
    <w:rsid w:val="007370D3"/>
    <w:rsid w:val="00737F0E"/>
    <w:rsid w:val="0074021C"/>
    <w:rsid w:val="00740A55"/>
    <w:rsid w:val="00741177"/>
    <w:rsid w:val="00741B6D"/>
    <w:rsid w:val="00745DCC"/>
    <w:rsid w:val="00746C15"/>
    <w:rsid w:val="0075498A"/>
    <w:rsid w:val="00760305"/>
    <w:rsid w:val="00761702"/>
    <w:rsid w:val="007636C3"/>
    <w:rsid w:val="00763BF1"/>
    <w:rsid w:val="00767140"/>
    <w:rsid w:val="00771FC4"/>
    <w:rsid w:val="00772FBA"/>
    <w:rsid w:val="00773F7B"/>
    <w:rsid w:val="00780965"/>
    <w:rsid w:val="007914CA"/>
    <w:rsid w:val="0079293D"/>
    <w:rsid w:val="00792DB6"/>
    <w:rsid w:val="00793A7E"/>
    <w:rsid w:val="007A25BF"/>
    <w:rsid w:val="007A3016"/>
    <w:rsid w:val="007A39BB"/>
    <w:rsid w:val="007A55A4"/>
    <w:rsid w:val="007B264A"/>
    <w:rsid w:val="007B27BB"/>
    <w:rsid w:val="007C158A"/>
    <w:rsid w:val="007C1816"/>
    <w:rsid w:val="007C631C"/>
    <w:rsid w:val="007C6CB7"/>
    <w:rsid w:val="007C7F31"/>
    <w:rsid w:val="007D1F4A"/>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78A6"/>
    <w:rsid w:val="00837DD4"/>
    <w:rsid w:val="0084037C"/>
    <w:rsid w:val="00840453"/>
    <w:rsid w:val="00842A0E"/>
    <w:rsid w:val="00847503"/>
    <w:rsid w:val="008530AF"/>
    <w:rsid w:val="00854AEC"/>
    <w:rsid w:val="0085597B"/>
    <w:rsid w:val="00855EA0"/>
    <w:rsid w:val="00857516"/>
    <w:rsid w:val="0086307E"/>
    <w:rsid w:val="00865D0B"/>
    <w:rsid w:val="00867082"/>
    <w:rsid w:val="0087101E"/>
    <w:rsid w:val="00872072"/>
    <w:rsid w:val="00873835"/>
    <w:rsid w:val="0087437C"/>
    <w:rsid w:val="00881D96"/>
    <w:rsid w:val="00883A79"/>
    <w:rsid w:val="00885D23"/>
    <w:rsid w:val="00886E1D"/>
    <w:rsid w:val="008906A5"/>
    <w:rsid w:val="008942F5"/>
    <w:rsid w:val="008A0AB1"/>
    <w:rsid w:val="008A5D24"/>
    <w:rsid w:val="008B07F3"/>
    <w:rsid w:val="008B2CD1"/>
    <w:rsid w:val="008B3BFC"/>
    <w:rsid w:val="008B5A16"/>
    <w:rsid w:val="008B5C8A"/>
    <w:rsid w:val="008B7247"/>
    <w:rsid w:val="008C02A8"/>
    <w:rsid w:val="008C75F8"/>
    <w:rsid w:val="008C79C0"/>
    <w:rsid w:val="008D060A"/>
    <w:rsid w:val="008D450D"/>
    <w:rsid w:val="008E6008"/>
    <w:rsid w:val="008F15E1"/>
    <w:rsid w:val="008F2D24"/>
    <w:rsid w:val="008F429C"/>
    <w:rsid w:val="008F7E78"/>
    <w:rsid w:val="009055F5"/>
    <w:rsid w:val="00906FD7"/>
    <w:rsid w:val="0091017E"/>
    <w:rsid w:val="00910AAA"/>
    <w:rsid w:val="00921AA2"/>
    <w:rsid w:val="00926794"/>
    <w:rsid w:val="00927843"/>
    <w:rsid w:val="00936CFD"/>
    <w:rsid w:val="0094399B"/>
    <w:rsid w:val="00943DD4"/>
    <w:rsid w:val="00945BBE"/>
    <w:rsid w:val="00946B15"/>
    <w:rsid w:val="00954401"/>
    <w:rsid w:val="0095520E"/>
    <w:rsid w:val="0095541A"/>
    <w:rsid w:val="00964193"/>
    <w:rsid w:val="009645C1"/>
    <w:rsid w:val="009703CB"/>
    <w:rsid w:val="009704BA"/>
    <w:rsid w:val="009708B7"/>
    <w:rsid w:val="009712BD"/>
    <w:rsid w:val="00972B2F"/>
    <w:rsid w:val="00981C94"/>
    <w:rsid w:val="00982C51"/>
    <w:rsid w:val="00983CCD"/>
    <w:rsid w:val="009902F1"/>
    <w:rsid w:val="00991A9D"/>
    <w:rsid w:val="009933F4"/>
    <w:rsid w:val="00993B95"/>
    <w:rsid w:val="0099422D"/>
    <w:rsid w:val="009A273C"/>
    <w:rsid w:val="009B1999"/>
    <w:rsid w:val="009B2538"/>
    <w:rsid w:val="009B43E9"/>
    <w:rsid w:val="009B74D7"/>
    <w:rsid w:val="009B7ABA"/>
    <w:rsid w:val="009C056A"/>
    <w:rsid w:val="009C1A86"/>
    <w:rsid w:val="009C1DD7"/>
    <w:rsid w:val="009C4D08"/>
    <w:rsid w:val="009D4060"/>
    <w:rsid w:val="009D512D"/>
    <w:rsid w:val="009E27AC"/>
    <w:rsid w:val="009E2D93"/>
    <w:rsid w:val="009E3AED"/>
    <w:rsid w:val="009F27D1"/>
    <w:rsid w:val="009F49B2"/>
    <w:rsid w:val="009F55BE"/>
    <w:rsid w:val="009F62AB"/>
    <w:rsid w:val="00A00BA3"/>
    <w:rsid w:val="00A05A5A"/>
    <w:rsid w:val="00A06C14"/>
    <w:rsid w:val="00A11228"/>
    <w:rsid w:val="00A114B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06D1"/>
    <w:rsid w:val="00A61425"/>
    <w:rsid w:val="00A776C2"/>
    <w:rsid w:val="00A83742"/>
    <w:rsid w:val="00A85ACA"/>
    <w:rsid w:val="00A868F1"/>
    <w:rsid w:val="00A86FC9"/>
    <w:rsid w:val="00A90142"/>
    <w:rsid w:val="00A92269"/>
    <w:rsid w:val="00A948A6"/>
    <w:rsid w:val="00A96D47"/>
    <w:rsid w:val="00AA3658"/>
    <w:rsid w:val="00AB1910"/>
    <w:rsid w:val="00AB392E"/>
    <w:rsid w:val="00AB3D79"/>
    <w:rsid w:val="00AB415B"/>
    <w:rsid w:val="00AB5BD1"/>
    <w:rsid w:val="00AC0BCD"/>
    <w:rsid w:val="00AC2565"/>
    <w:rsid w:val="00AC3989"/>
    <w:rsid w:val="00AC6124"/>
    <w:rsid w:val="00AC768F"/>
    <w:rsid w:val="00AD0866"/>
    <w:rsid w:val="00AD1236"/>
    <w:rsid w:val="00AD1BC4"/>
    <w:rsid w:val="00AD55C5"/>
    <w:rsid w:val="00AE226A"/>
    <w:rsid w:val="00AE429D"/>
    <w:rsid w:val="00AF58E7"/>
    <w:rsid w:val="00AF6BE8"/>
    <w:rsid w:val="00AF7315"/>
    <w:rsid w:val="00AF7AA2"/>
    <w:rsid w:val="00B02FB3"/>
    <w:rsid w:val="00B03E5A"/>
    <w:rsid w:val="00B04197"/>
    <w:rsid w:val="00B05912"/>
    <w:rsid w:val="00B06C20"/>
    <w:rsid w:val="00B076BF"/>
    <w:rsid w:val="00B10673"/>
    <w:rsid w:val="00B158E2"/>
    <w:rsid w:val="00B169AD"/>
    <w:rsid w:val="00B17A3F"/>
    <w:rsid w:val="00B21592"/>
    <w:rsid w:val="00B24450"/>
    <w:rsid w:val="00B25E91"/>
    <w:rsid w:val="00B315C7"/>
    <w:rsid w:val="00B32982"/>
    <w:rsid w:val="00B33AEE"/>
    <w:rsid w:val="00B369CB"/>
    <w:rsid w:val="00B412FD"/>
    <w:rsid w:val="00B432C8"/>
    <w:rsid w:val="00B432F2"/>
    <w:rsid w:val="00B47FA5"/>
    <w:rsid w:val="00B547CE"/>
    <w:rsid w:val="00B55B84"/>
    <w:rsid w:val="00B573B1"/>
    <w:rsid w:val="00B6155D"/>
    <w:rsid w:val="00B6160F"/>
    <w:rsid w:val="00B62CA1"/>
    <w:rsid w:val="00B66027"/>
    <w:rsid w:val="00B667A0"/>
    <w:rsid w:val="00B66976"/>
    <w:rsid w:val="00B75E04"/>
    <w:rsid w:val="00B824D7"/>
    <w:rsid w:val="00B842D2"/>
    <w:rsid w:val="00B93FF3"/>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C0849"/>
    <w:rsid w:val="00BC12E4"/>
    <w:rsid w:val="00BC3BD8"/>
    <w:rsid w:val="00BC3EDA"/>
    <w:rsid w:val="00BC6215"/>
    <w:rsid w:val="00BD0BCC"/>
    <w:rsid w:val="00BD2D2D"/>
    <w:rsid w:val="00BD37C3"/>
    <w:rsid w:val="00BD4BC4"/>
    <w:rsid w:val="00BD6F05"/>
    <w:rsid w:val="00BE1E6B"/>
    <w:rsid w:val="00BE62BD"/>
    <w:rsid w:val="00BE7977"/>
    <w:rsid w:val="00BF1AE8"/>
    <w:rsid w:val="00BF2AE4"/>
    <w:rsid w:val="00BF53FE"/>
    <w:rsid w:val="00BF6F5B"/>
    <w:rsid w:val="00C0308C"/>
    <w:rsid w:val="00C039BF"/>
    <w:rsid w:val="00C0647D"/>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6CDA"/>
    <w:rsid w:val="00C770E9"/>
    <w:rsid w:val="00C873B8"/>
    <w:rsid w:val="00C91578"/>
    <w:rsid w:val="00C91992"/>
    <w:rsid w:val="00C96E5A"/>
    <w:rsid w:val="00CA0E62"/>
    <w:rsid w:val="00CA2091"/>
    <w:rsid w:val="00CB0E59"/>
    <w:rsid w:val="00CB2F71"/>
    <w:rsid w:val="00CB533D"/>
    <w:rsid w:val="00CB7E48"/>
    <w:rsid w:val="00CC28DA"/>
    <w:rsid w:val="00CC4A99"/>
    <w:rsid w:val="00CC5D6A"/>
    <w:rsid w:val="00CC753D"/>
    <w:rsid w:val="00CD42BB"/>
    <w:rsid w:val="00CD4663"/>
    <w:rsid w:val="00CD4C8B"/>
    <w:rsid w:val="00CD5E70"/>
    <w:rsid w:val="00CE149D"/>
    <w:rsid w:val="00CE3288"/>
    <w:rsid w:val="00CE6872"/>
    <w:rsid w:val="00CE7102"/>
    <w:rsid w:val="00CF0179"/>
    <w:rsid w:val="00CF3F1F"/>
    <w:rsid w:val="00CF4630"/>
    <w:rsid w:val="00CF5A96"/>
    <w:rsid w:val="00D03E96"/>
    <w:rsid w:val="00D052C9"/>
    <w:rsid w:val="00D059A6"/>
    <w:rsid w:val="00D060FE"/>
    <w:rsid w:val="00D066A6"/>
    <w:rsid w:val="00D13D55"/>
    <w:rsid w:val="00D17786"/>
    <w:rsid w:val="00D23B66"/>
    <w:rsid w:val="00D24A4E"/>
    <w:rsid w:val="00D253C0"/>
    <w:rsid w:val="00D25980"/>
    <w:rsid w:val="00D27BCA"/>
    <w:rsid w:val="00D34C0C"/>
    <w:rsid w:val="00D41FB4"/>
    <w:rsid w:val="00D4356E"/>
    <w:rsid w:val="00D43A50"/>
    <w:rsid w:val="00D43E1B"/>
    <w:rsid w:val="00D4495E"/>
    <w:rsid w:val="00D44ED8"/>
    <w:rsid w:val="00D50609"/>
    <w:rsid w:val="00D51B10"/>
    <w:rsid w:val="00D54A41"/>
    <w:rsid w:val="00D5702B"/>
    <w:rsid w:val="00D719D8"/>
    <w:rsid w:val="00D73FBB"/>
    <w:rsid w:val="00D76510"/>
    <w:rsid w:val="00D76A87"/>
    <w:rsid w:val="00D82D57"/>
    <w:rsid w:val="00D875D4"/>
    <w:rsid w:val="00D91B2D"/>
    <w:rsid w:val="00D92AA4"/>
    <w:rsid w:val="00D934C2"/>
    <w:rsid w:val="00D93A91"/>
    <w:rsid w:val="00DA0163"/>
    <w:rsid w:val="00DA04BF"/>
    <w:rsid w:val="00DA154D"/>
    <w:rsid w:val="00DA1930"/>
    <w:rsid w:val="00DA2398"/>
    <w:rsid w:val="00DA3B73"/>
    <w:rsid w:val="00DA3C8F"/>
    <w:rsid w:val="00DA43C3"/>
    <w:rsid w:val="00DB28A0"/>
    <w:rsid w:val="00DB7C50"/>
    <w:rsid w:val="00DC020A"/>
    <w:rsid w:val="00DC079F"/>
    <w:rsid w:val="00DC2652"/>
    <w:rsid w:val="00DC3501"/>
    <w:rsid w:val="00DC6BD0"/>
    <w:rsid w:val="00DD2044"/>
    <w:rsid w:val="00DD2438"/>
    <w:rsid w:val="00DD6756"/>
    <w:rsid w:val="00DD6791"/>
    <w:rsid w:val="00DE304A"/>
    <w:rsid w:val="00DE7F9E"/>
    <w:rsid w:val="00DF2CF5"/>
    <w:rsid w:val="00DF2FB9"/>
    <w:rsid w:val="00DF5FF4"/>
    <w:rsid w:val="00DF71BC"/>
    <w:rsid w:val="00DF752F"/>
    <w:rsid w:val="00DF7AC7"/>
    <w:rsid w:val="00E00048"/>
    <w:rsid w:val="00E00EE0"/>
    <w:rsid w:val="00E03E2F"/>
    <w:rsid w:val="00E04853"/>
    <w:rsid w:val="00E14989"/>
    <w:rsid w:val="00E15697"/>
    <w:rsid w:val="00E24445"/>
    <w:rsid w:val="00E24C59"/>
    <w:rsid w:val="00E314EF"/>
    <w:rsid w:val="00E333B5"/>
    <w:rsid w:val="00E35545"/>
    <w:rsid w:val="00E44161"/>
    <w:rsid w:val="00E4568C"/>
    <w:rsid w:val="00E46860"/>
    <w:rsid w:val="00E50C67"/>
    <w:rsid w:val="00E538C5"/>
    <w:rsid w:val="00E565F4"/>
    <w:rsid w:val="00E5679B"/>
    <w:rsid w:val="00E600C2"/>
    <w:rsid w:val="00E61516"/>
    <w:rsid w:val="00E66538"/>
    <w:rsid w:val="00E66962"/>
    <w:rsid w:val="00E7223E"/>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A047E"/>
    <w:rsid w:val="00EA08C6"/>
    <w:rsid w:val="00EA2BAA"/>
    <w:rsid w:val="00EA31AA"/>
    <w:rsid w:val="00EA3808"/>
    <w:rsid w:val="00EA4BB0"/>
    <w:rsid w:val="00EB0148"/>
    <w:rsid w:val="00EB1739"/>
    <w:rsid w:val="00EB2A6F"/>
    <w:rsid w:val="00EC13A5"/>
    <w:rsid w:val="00EC3BEB"/>
    <w:rsid w:val="00EC6517"/>
    <w:rsid w:val="00EC7568"/>
    <w:rsid w:val="00ED2901"/>
    <w:rsid w:val="00ED36E8"/>
    <w:rsid w:val="00ED384E"/>
    <w:rsid w:val="00ED6CF6"/>
    <w:rsid w:val="00ED7A94"/>
    <w:rsid w:val="00ED7AED"/>
    <w:rsid w:val="00EE09FB"/>
    <w:rsid w:val="00EE4E16"/>
    <w:rsid w:val="00EE5CA2"/>
    <w:rsid w:val="00F000BC"/>
    <w:rsid w:val="00F01491"/>
    <w:rsid w:val="00F054BE"/>
    <w:rsid w:val="00F057D1"/>
    <w:rsid w:val="00F05DAB"/>
    <w:rsid w:val="00F138E3"/>
    <w:rsid w:val="00F140F0"/>
    <w:rsid w:val="00F16A3E"/>
    <w:rsid w:val="00F21447"/>
    <w:rsid w:val="00F2350D"/>
    <w:rsid w:val="00F256E7"/>
    <w:rsid w:val="00F31298"/>
    <w:rsid w:val="00F31ABE"/>
    <w:rsid w:val="00F3399A"/>
    <w:rsid w:val="00F3540A"/>
    <w:rsid w:val="00F411B1"/>
    <w:rsid w:val="00F47973"/>
    <w:rsid w:val="00F52559"/>
    <w:rsid w:val="00F563A5"/>
    <w:rsid w:val="00F63186"/>
    <w:rsid w:val="00F63637"/>
    <w:rsid w:val="00F64327"/>
    <w:rsid w:val="00F709F8"/>
    <w:rsid w:val="00F72D02"/>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4CDF"/>
    <w:rsid w:val="00FA614F"/>
    <w:rsid w:val="00FB017B"/>
    <w:rsid w:val="00FB04CE"/>
    <w:rsid w:val="00FB16ED"/>
    <w:rsid w:val="00FB1C57"/>
    <w:rsid w:val="00FB64DE"/>
    <w:rsid w:val="00FB7D8B"/>
    <w:rsid w:val="00FC0A6E"/>
    <w:rsid w:val="00FC3272"/>
    <w:rsid w:val="00FC3C54"/>
    <w:rsid w:val="00FC5AD9"/>
    <w:rsid w:val="00FD02A1"/>
    <w:rsid w:val="00FD0C32"/>
    <w:rsid w:val="00FD24F3"/>
    <w:rsid w:val="00FD53DB"/>
    <w:rsid w:val="00FE3C35"/>
    <w:rsid w:val="00FE5608"/>
    <w:rsid w:val="00FE672F"/>
    <w:rsid w:val="00FE711F"/>
    <w:rsid w:val="00FF5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C_SSC@duqligh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1CABA-D6AD-4364-95B9-CD22F5C1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7600</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7</cp:revision>
  <cp:lastPrinted>2012-04-19T19:18:00Z</cp:lastPrinted>
  <dcterms:created xsi:type="dcterms:W3CDTF">2013-01-11T22:00:00Z</dcterms:created>
  <dcterms:modified xsi:type="dcterms:W3CDTF">2013-01-15T19:43:00Z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