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33D" w:rsidRPr="00242BFB" w:rsidRDefault="0026733D">
      <w:pPr>
        <w:pStyle w:val="Title"/>
        <w:rPr>
          <w:sz w:val="24"/>
          <w:szCs w:val="24"/>
        </w:rPr>
      </w:pPr>
      <w:bookmarkStart w:id="0" w:name="_GoBack"/>
      <w:bookmarkEnd w:id="0"/>
      <w:r w:rsidRPr="00242BFB">
        <w:rPr>
          <w:sz w:val="24"/>
          <w:szCs w:val="24"/>
        </w:rPr>
        <w:t xml:space="preserve">EDEWG Meeting </w:t>
      </w:r>
      <w:r w:rsidR="00381680">
        <w:rPr>
          <w:sz w:val="24"/>
          <w:szCs w:val="24"/>
        </w:rPr>
        <w:t>2</w:t>
      </w:r>
      <w:r>
        <w:rPr>
          <w:sz w:val="24"/>
          <w:szCs w:val="24"/>
        </w:rPr>
        <w:t>/</w:t>
      </w:r>
      <w:r w:rsidR="00DB7C50">
        <w:rPr>
          <w:sz w:val="24"/>
          <w:szCs w:val="24"/>
        </w:rPr>
        <w:t>2/2012</w:t>
      </w:r>
      <w:r w:rsidR="00C7692D">
        <w:rPr>
          <w:sz w:val="24"/>
          <w:szCs w:val="24"/>
        </w:rPr>
        <w:t xml:space="preserve"> Updated</w:t>
      </w:r>
    </w:p>
    <w:p w:rsidR="0026733D" w:rsidRPr="00242BFB" w:rsidRDefault="0026733D">
      <w:pPr>
        <w:rPr>
          <w:sz w:val="24"/>
          <w:szCs w:val="24"/>
        </w:rPr>
      </w:pPr>
    </w:p>
    <w:p w:rsidR="0026733D" w:rsidRPr="00242BFB" w:rsidRDefault="0026733D">
      <w:pPr>
        <w:rPr>
          <w:sz w:val="24"/>
          <w:szCs w:val="24"/>
        </w:rPr>
      </w:pPr>
      <w:r w:rsidRPr="00242BFB">
        <w:rPr>
          <w:b/>
          <w:sz w:val="24"/>
          <w:szCs w:val="24"/>
          <w:u w:val="single"/>
        </w:rPr>
        <w:t>Utilities:</w:t>
      </w:r>
      <w:r w:rsidRPr="00242BFB">
        <w:rPr>
          <w:sz w:val="24"/>
          <w:szCs w:val="24"/>
          <w:u w:val="single"/>
        </w:rPr>
        <w:t xml:space="preserve"> </w:t>
      </w:r>
      <w:r w:rsidRPr="00242BFB">
        <w:rPr>
          <w:sz w:val="24"/>
          <w:szCs w:val="24"/>
        </w:rPr>
        <w:t xml:space="preserve">  </w:t>
      </w:r>
      <w:r w:rsidR="00177CDF">
        <w:rPr>
          <w:sz w:val="24"/>
          <w:szCs w:val="24"/>
        </w:rPr>
        <w:t xml:space="preserve">FirstEnergy (ME, PE, PP, &amp; WPP), </w:t>
      </w:r>
      <w:r w:rsidRPr="00242BFB">
        <w:rPr>
          <w:sz w:val="24"/>
          <w:szCs w:val="24"/>
        </w:rPr>
        <w:t>PECO, PPL Electric Utilities, and UGI Utilities</w:t>
      </w:r>
    </w:p>
    <w:p w:rsidR="0026733D" w:rsidRPr="00242BFB" w:rsidRDefault="0026733D">
      <w:pPr>
        <w:rPr>
          <w:sz w:val="24"/>
          <w:szCs w:val="24"/>
        </w:rPr>
      </w:pPr>
    </w:p>
    <w:p w:rsidR="0026733D" w:rsidRDefault="0026733D">
      <w:pPr>
        <w:rPr>
          <w:sz w:val="24"/>
          <w:szCs w:val="24"/>
        </w:rPr>
      </w:pPr>
      <w:r w:rsidRPr="00242BFB">
        <w:rPr>
          <w:b/>
          <w:sz w:val="24"/>
          <w:szCs w:val="24"/>
          <w:u w:val="single"/>
        </w:rPr>
        <w:t>Suppliers/Service Providers</w:t>
      </w:r>
      <w:r w:rsidRPr="00242BFB">
        <w:rPr>
          <w:sz w:val="24"/>
          <w:szCs w:val="24"/>
          <w:u w:val="single"/>
        </w:rPr>
        <w:t>:</w:t>
      </w:r>
      <w:r w:rsidRPr="00242BFB">
        <w:rPr>
          <w:sz w:val="24"/>
          <w:szCs w:val="24"/>
        </w:rPr>
        <w:t xml:space="preserve"> </w:t>
      </w:r>
    </w:p>
    <w:p w:rsidR="0026733D" w:rsidRDefault="00177CDF">
      <w:pPr>
        <w:rPr>
          <w:sz w:val="24"/>
          <w:szCs w:val="24"/>
        </w:rPr>
      </w:pPr>
      <w:r>
        <w:rPr>
          <w:sz w:val="24"/>
          <w:szCs w:val="24"/>
        </w:rPr>
        <w:t xml:space="preserve">Ista North America, </w:t>
      </w:r>
      <w:r w:rsidR="00D066A6">
        <w:rPr>
          <w:sz w:val="24"/>
          <w:szCs w:val="24"/>
        </w:rPr>
        <w:t>Constellation New</w:t>
      </w:r>
      <w:r w:rsidR="0026733D" w:rsidRPr="00D059A6">
        <w:rPr>
          <w:sz w:val="24"/>
          <w:szCs w:val="24"/>
        </w:rPr>
        <w:t>Energy, Energy Services Group,</w:t>
      </w:r>
      <w:r w:rsidR="0026733D">
        <w:rPr>
          <w:sz w:val="24"/>
          <w:szCs w:val="24"/>
        </w:rPr>
        <w:t xml:space="preserve"> </w:t>
      </w:r>
      <w:r w:rsidR="0026733D" w:rsidRPr="00D059A6">
        <w:rPr>
          <w:sz w:val="24"/>
          <w:szCs w:val="24"/>
        </w:rPr>
        <w:t>EC InfoSystems, GDF Suez, BlueStar Energy, First Energy Solutions, UGI Energy Services, PPL Solutions,</w:t>
      </w:r>
      <w:r w:rsidR="00381680">
        <w:rPr>
          <w:sz w:val="24"/>
          <w:szCs w:val="24"/>
        </w:rPr>
        <w:t xml:space="preserve"> Direct Energy</w:t>
      </w:r>
      <w:r w:rsidR="0026733D">
        <w:rPr>
          <w:sz w:val="24"/>
          <w:szCs w:val="24"/>
        </w:rPr>
        <w:t xml:space="preserve">, </w:t>
      </w:r>
      <w:r>
        <w:rPr>
          <w:sz w:val="24"/>
          <w:szCs w:val="24"/>
        </w:rPr>
        <w:t xml:space="preserve">Dominion Retail, Energy Plus, Accenture, Exelon, </w:t>
      </w:r>
      <w:r w:rsidR="00531557">
        <w:rPr>
          <w:sz w:val="24"/>
          <w:szCs w:val="24"/>
        </w:rPr>
        <w:t>DQE Energy, and Integrys Energy</w:t>
      </w:r>
    </w:p>
    <w:p w:rsidR="00531557" w:rsidRDefault="00531557">
      <w:pPr>
        <w:rPr>
          <w:sz w:val="24"/>
          <w:szCs w:val="24"/>
        </w:rPr>
      </w:pPr>
    </w:p>
    <w:p w:rsidR="00381680" w:rsidRPr="00381680" w:rsidRDefault="00381680">
      <w:pPr>
        <w:rPr>
          <w:sz w:val="24"/>
          <w:szCs w:val="24"/>
        </w:rPr>
      </w:pPr>
      <w:r w:rsidRPr="00381680">
        <w:rPr>
          <w:b/>
          <w:sz w:val="24"/>
          <w:szCs w:val="24"/>
          <w:u w:val="single"/>
        </w:rPr>
        <w:t>Other:</w:t>
      </w:r>
      <w:r>
        <w:rPr>
          <w:sz w:val="24"/>
          <w:szCs w:val="24"/>
        </w:rPr>
        <w:t xml:space="preserve">  PAPUC Staff</w:t>
      </w:r>
    </w:p>
    <w:p w:rsidR="00381680" w:rsidRDefault="00381680">
      <w:pPr>
        <w:rPr>
          <w:sz w:val="24"/>
          <w:szCs w:val="24"/>
        </w:rPr>
      </w:pPr>
    </w:p>
    <w:p w:rsidR="0026733D" w:rsidRPr="00242BFB" w:rsidRDefault="0026733D" w:rsidP="0061069E">
      <w:pPr>
        <w:autoSpaceDE w:val="0"/>
        <w:autoSpaceDN w:val="0"/>
        <w:adjustRightInd w:val="0"/>
        <w:rPr>
          <w:b/>
          <w:bCs/>
          <w:color w:val="000000"/>
          <w:sz w:val="24"/>
          <w:szCs w:val="24"/>
          <w:u w:val="single"/>
        </w:rPr>
      </w:pPr>
      <w:r w:rsidRPr="00242BFB">
        <w:rPr>
          <w:b/>
          <w:bCs/>
          <w:color w:val="000000"/>
          <w:sz w:val="24"/>
          <w:szCs w:val="24"/>
          <w:u w:val="single"/>
        </w:rPr>
        <w:t xml:space="preserve">Agenda: </w:t>
      </w:r>
    </w:p>
    <w:p w:rsidR="0026733D" w:rsidRPr="00242BFB" w:rsidRDefault="0026733D" w:rsidP="0061069E">
      <w:pPr>
        <w:autoSpaceDE w:val="0"/>
        <w:autoSpaceDN w:val="0"/>
        <w:adjustRightInd w:val="0"/>
        <w:rPr>
          <w:b/>
          <w:bCs/>
          <w:color w:val="000000"/>
          <w:sz w:val="24"/>
          <w:szCs w:val="24"/>
          <w:u w:val="single"/>
        </w:rPr>
      </w:pPr>
    </w:p>
    <w:p w:rsidR="00381680" w:rsidRDefault="00381680" w:rsidP="00381680">
      <w:pPr>
        <w:pStyle w:val="ListParagraph"/>
        <w:numPr>
          <w:ilvl w:val="0"/>
          <w:numId w:val="24"/>
        </w:numPr>
      </w:pPr>
      <w:r>
        <w:t>Introductions &amp; Roll Call</w:t>
      </w:r>
    </w:p>
    <w:p w:rsidR="00381680" w:rsidRDefault="00381680" w:rsidP="00381680">
      <w:pPr>
        <w:pStyle w:val="ListParagraph"/>
        <w:numPr>
          <w:ilvl w:val="0"/>
          <w:numId w:val="24"/>
        </w:numPr>
      </w:pPr>
      <w:r>
        <w:t xml:space="preserve">Approve </w:t>
      </w:r>
      <w:r>
        <w:rPr>
          <w:color w:val="000000"/>
        </w:rPr>
        <w:t>January</w:t>
      </w:r>
      <w:r>
        <w:t xml:space="preserve"> Meeting Minutes</w:t>
      </w:r>
    </w:p>
    <w:p w:rsidR="00381680" w:rsidRDefault="00381680" w:rsidP="00381680">
      <w:pPr>
        <w:pStyle w:val="ListParagraph"/>
        <w:numPr>
          <w:ilvl w:val="0"/>
          <w:numId w:val="24"/>
        </w:numPr>
      </w:pPr>
      <w:r>
        <w:t>EDI Change Control</w:t>
      </w:r>
    </w:p>
    <w:p w:rsidR="00381680" w:rsidRDefault="00381680" w:rsidP="00381680">
      <w:pPr>
        <w:pStyle w:val="ListParagraph"/>
        <w:ind w:left="888"/>
        <w:rPr>
          <w:color w:val="000000"/>
        </w:rPr>
      </w:pPr>
      <w:r>
        <w:rPr>
          <w:color w:val="000000"/>
        </w:rPr>
        <w:t>CC #085 – Special Meter Configuration [status]</w:t>
      </w:r>
    </w:p>
    <w:p w:rsidR="00381680" w:rsidRDefault="00381680" w:rsidP="00381680">
      <w:pPr>
        <w:pStyle w:val="ListParagraph"/>
        <w:ind w:left="888"/>
        <w:rPr>
          <w:color w:val="000000"/>
        </w:rPr>
      </w:pPr>
      <w:r>
        <w:rPr>
          <w:color w:val="000000"/>
        </w:rPr>
        <w:t>CC #087 – Future PLC/NSPL values in 867 HU/HIU [status]</w:t>
      </w:r>
    </w:p>
    <w:p w:rsidR="00381680" w:rsidRDefault="00381680" w:rsidP="00381680">
      <w:pPr>
        <w:pStyle w:val="ListParagraph"/>
        <w:ind w:left="888"/>
        <w:rPr>
          <w:color w:val="000000"/>
        </w:rPr>
      </w:pPr>
      <w:r>
        <w:rPr>
          <w:color w:val="000000"/>
        </w:rPr>
        <w:t>CC #097 – PECO support of Summary/Interval at customer level [new]</w:t>
      </w:r>
    </w:p>
    <w:p w:rsidR="00381680" w:rsidRDefault="00381680" w:rsidP="00381680">
      <w:pPr>
        <w:pStyle w:val="ListParagraph"/>
        <w:numPr>
          <w:ilvl w:val="0"/>
          <w:numId w:val="24"/>
        </w:numPr>
        <w:rPr>
          <w:color w:val="000000"/>
          <w:sz w:val="22"/>
          <w:szCs w:val="22"/>
        </w:rPr>
      </w:pPr>
      <w:r>
        <w:rPr>
          <w:color w:val="000000"/>
        </w:rPr>
        <w:t>Review period for EDI Implementation Guide Redline</w:t>
      </w:r>
    </w:p>
    <w:p w:rsidR="00381680" w:rsidRDefault="00381680" w:rsidP="00381680">
      <w:pPr>
        <w:pStyle w:val="ListParagraph"/>
        <w:numPr>
          <w:ilvl w:val="0"/>
          <w:numId w:val="24"/>
        </w:numPr>
        <w:rPr>
          <w:color w:val="000000"/>
        </w:rPr>
      </w:pPr>
      <w:r>
        <w:rPr>
          <w:color w:val="000000"/>
        </w:rPr>
        <w:t>Status update of West Penn Power’s migration to FirstEnergy’s SAP system</w:t>
      </w:r>
    </w:p>
    <w:p w:rsidR="00381680" w:rsidRDefault="00381680" w:rsidP="00381680">
      <w:pPr>
        <w:pStyle w:val="ListParagraph"/>
        <w:numPr>
          <w:ilvl w:val="0"/>
          <w:numId w:val="24"/>
        </w:numPr>
      </w:pPr>
      <w:r>
        <w:t xml:space="preserve">EDEWG </w:t>
      </w:r>
      <w:r>
        <w:rPr>
          <w:color w:val="000000"/>
        </w:rPr>
        <w:t>Guidelines &amp; Principles (aka Charter)</w:t>
      </w:r>
    </w:p>
    <w:p w:rsidR="00381680" w:rsidRDefault="00381680" w:rsidP="00381680">
      <w:pPr>
        <w:pStyle w:val="ListParagraph"/>
        <w:numPr>
          <w:ilvl w:val="0"/>
          <w:numId w:val="24"/>
        </w:numPr>
      </w:pPr>
      <w:r>
        <w:t>New Business</w:t>
      </w:r>
    </w:p>
    <w:p w:rsidR="00381680" w:rsidRDefault="00381680" w:rsidP="00381680">
      <w:pPr>
        <w:pStyle w:val="ListParagraph"/>
        <w:numPr>
          <w:ilvl w:val="0"/>
          <w:numId w:val="24"/>
        </w:numPr>
      </w:pPr>
      <w:r>
        <w:t>Next Meeting</w:t>
      </w:r>
    </w:p>
    <w:p w:rsidR="00080629" w:rsidRDefault="00080629" w:rsidP="00080629">
      <w:pPr>
        <w:pStyle w:val="ListParagraph"/>
        <w:ind w:left="888"/>
      </w:pPr>
    </w:p>
    <w:p w:rsidR="0026733D" w:rsidRPr="00242BFB" w:rsidRDefault="00080629" w:rsidP="00080629">
      <w:pPr>
        <w:rPr>
          <w:b/>
          <w:snapToGrid w:val="0"/>
          <w:color w:val="000000"/>
          <w:sz w:val="24"/>
          <w:szCs w:val="24"/>
          <w:u w:val="single"/>
        </w:rPr>
      </w:pPr>
      <w:r w:rsidRPr="00242BFB">
        <w:rPr>
          <w:b/>
          <w:snapToGrid w:val="0"/>
          <w:color w:val="000000"/>
          <w:sz w:val="24"/>
          <w:szCs w:val="24"/>
          <w:u w:val="single"/>
        </w:rPr>
        <w:t xml:space="preserve"> </w:t>
      </w:r>
      <w:r w:rsidR="0026733D" w:rsidRPr="00242BFB">
        <w:rPr>
          <w:b/>
          <w:snapToGrid w:val="0"/>
          <w:color w:val="000000"/>
          <w:sz w:val="24"/>
          <w:szCs w:val="24"/>
          <w:u w:val="single"/>
        </w:rPr>
        <w:t>Meeting Notes:</w:t>
      </w:r>
    </w:p>
    <w:p w:rsidR="0026733D" w:rsidRPr="00242BFB" w:rsidRDefault="0026733D" w:rsidP="00F94FC4">
      <w:pPr>
        <w:autoSpaceDE w:val="0"/>
        <w:autoSpaceDN w:val="0"/>
        <w:adjustRightInd w:val="0"/>
        <w:rPr>
          <w:b/>
          <w:snapToGrid w:val="0"/>
          <w:color w:val="000000"/>
          <w:sz w:val="24"/>
          <w:szCs w:val="24"/>
          <w:u w:val="single"/>
        </w:rPr>
      </w:pPr>
    </w:p>
    <w:p w:rsidR="0026733D" w:rsidRPr="00242BFB" w:rsidRDefault="0026733D" w:rsidP="00FE672F">
      <w:pPr>
        <w:pStyle w:val="Heading2"/>
        <w:numPr>
          <w:ilvl w:val="1"/>
          <w:numId w:val="1"/>
        </w:numPr>
        <w:rPr>
          <w:szCs w:val="24"/>
        </w:rPr>
      </w:pPr>
      <w:r w:rsidRPr="00242BFB">
        <w:rPr>
          <w:szCs w:val="24"/>
        </w:rPr>
        <w:t>Introductions &amp; Roll Call</w:t>
      </w:r>
    </w:p>
    <w:p w:rsidR="0026733D" w:rsidRPr="00242BFB" w:rsidRDefault="00C519DF" w:rsidP="00CD42BB">
      <w:pPr>
        <w:autoSpaceDE w:val="0"/>
        <w:autoSpaceDN w:val="0"/>
        <w:adjustRightInd w:val="0"/>
        <w:rPr>
          <w:sz w:val="24"/>
          <w:szCs w:val="24"/>
        </w:rPr>
      </w:pPr>
      <w:r>
        <w:rPr>
          <w:sz w:val="24"/>
          <w:szCs w:val="24"/>
        </w:rPr>
        <w:t>Brandon Siegel (ISTA-North America)</w:t>
      </w:r>
      <w:r w:rsidR="0026733D" w:rsidRPr="00242BFB">
        <w:rPr>
          <w:sz w:val="24"/>
          <w:szCs w:val="24"/>
        </w:rPr>
        <w:t xml:space="preserve"> </w:t>
      </w:r>
      <w:r>
        <w:rPr>
          <w:sz w:val="24"/>
          <w:szCs w:val="24"/>
        </w:rPr>
        <w:t xml:space="preserve">commenced roll call.  Matt Sigg </w:t>
      </w:r>
      <w:r w:rsidRPr="00242BFB">
        <w:rPr>
          <w:sz w:val="24"/>
          <w:szCs w:val="24"/>
        </w:rPr>
        <w:t>(Constellation New Energy, Supplier Co-Chair)</w:t>
      </w:r>
      <w:r>
        <w:rPr>
          <w:sz w:val="24"/>
          <w:szCs w:val="24"/>
        </w:rPr>
        <w:t xml:space="preserve"> </w:t>
      </w:r>
      <w:r w:rsidR="0026733D" w:rsidRPr="00242BFB">
        <w:rPr>
          <w:sz w:val="24"/>
          <w:szCs w:val="24"/>
        </w:rPr>
        <w:t xml:space="preserve">facilitated the meeting.  </w:t>
      </w:r>
      <w:r w:rsidR="0026733D" w:rsidRPr="00242BFB">
        <w:rPr>
          <w:color w:val="000000"/>
          <w:sz w:val="24"/>
          <w:szCs w:val="24"/>
        </w:rPr>
        <w:t xml:space="preserve">Other </w:t>
      </w:r>
      <w:r w:rsidR="0026733D" w:rsidRPr="00242BFB">
        <w:rPr>
          <w:sz w:val="24"/>
          <w:szCs w:val="24"/>
        </w:rPr>
        <w:t>EDEWG leadership present: Sue Scheet</w:t>
      </w:r>
      <w:r w:rsidR="0026733D">
        <w:rPr>
          <w:sz w:val="24"/>
          <w:szCs w:val="24"/>
        </w:rPr>
        <w:t>z (PPLEU, Utility Co-chair) and Annunciata Marino (PA PUC).</w:t>
      </w:r>
    </w:p>
    <w:p w:rsidR="0026733D" w:rsidRDefault="0026733D" w:rsidP="00CD42BB">
      <w:pPr>
        <w:autoSpaceDE w:val="0"/>
        <w:autoSpaceDN w:val="0"/>
        <w:adjustRightInd w:val="0"/>
        <w:rPr>
          <w:sz w:val="24"/>
          <w:szCs w:val="24"/>
        </w:rPr>
      </w:pPr>
    </w:p>
    <w:p w:rsidR="00F90EDC" w:rsidRPr="00242BFB" w:rsidRDefault="00F90EDC" w:rsidP="00CD42BB">
      <w:pPr>
        <w:autoSpaceDE w:val="0"/>
        <w:autoSpaceDN w:val="0"/>
        <w:adjustRightInd w:val="0"/>
        <w:rPr>
          <w:sz w:val="24"/>
          <w:szCs w:val="24"/>
        </w:rPr>
      </w:pPr>
    </w:p>
    <w:p w:rsidR="0026733D" w:rsidRPr="00242BFB" w:rsidRDefault="0026733D" w:rsidP="00FE672F">
      <w:pPr>
        <w:pStyle w:val="Heading2"/>
        <w:numPr>
          <w:ilvl w:val="1"/>
          <w:numId w:val="1"/>
        </w:numPr>
        <w:rPr>
          <w:szCs w:val="24"/>
        </w:rPr>
      </w:pPr>
      <w:r w:rsidRPr="00242BFB">
        <w:rPr>
          <w:szCs w:val="24"/>
        </w:rPr>
        <w:t>Approve Meeting Minutes</w:t>
      </w:r>
    </w:p>
    <w:p w:rsidR="0026733D" w:rsidRDefault="0026733D" w:rsidP="00453252">
      <w:pPr>
        <w:pStyle w:val="Heading2"/>
        <w:rPr>
          <w:b w:val="0"/>
          <w:color w:val="000000"/>
          <w:szCs w:val="24"/>
        </w:rPr>
      </w:pPr>
      <w:r w:rsidRPr="00242BFB">
        <w:rPr>
          <w:b w:val="0"/>
          <w:color w:val="000000"/>
          <w:szCs w:val="24"/>
        </w:rPr>
        <w:t xml:space="preserve">The </w:t>
      </w:r>
      <w:r w:rsidR="00381680">
        <w:rPr>
          <w:b w:val="0"/>
          <w:color w:val="000000"/>
          <w:szCs w:val="24"/>
        </w:rPr>
        <w:t>January</w:t>
      </w:r>
      <w:r w:rsidRPr="00242BFB">
        <w:rPr>
          <w:b w:val="0"/>
          <w:color w:val="000000"/>
          <w:szCs w:val="24"/>
        </w:rPr>
        <w:t xml:space="preserve"> meeting minutes were </w:t>
      </w:r>
      <w:r w:rsidR="00381680">
        <w:rPr>
          <w:b w:val="0"/>
          <w:color w:val="000000"/>
          <w:szCs w:val="24"/>
        </w:rPr>
        <w:t>revised to remove Annunciata Marino from the attendance list.   Annunciata had a conflict and did not attend the January meeting.</w:t>
      </w:r>
      <w:r w:rsidR="00227A2C">
        <w:rPr>
          <w:b w:val="0"/>
          <w:color w:val="000000"/>
          <w:szCs w:val="24"/>
        </w:rPr>
        <w:t xml:space="preserve">   The revised version of the January minutes will be sent to the list server.</w:t>
      </w:r>
      <w:r w:rsidR="00567D78">
        <w:rPr>
          <w:b w:val="0"/>
          <w:color w:val="000000"/>
          <w:szCs w:val="24"/>
        </w:rPr>
        <w:t xml:space="preserve">   EDEWG approves.</w:t>
      </w:r>
    </w:p>
    <w:p w:rsidR="0026733D" w:rsidRPr="00D50609" w:rsidRDefault="0026733D" w:rsidP="00D50609"/>
    <w:p w:rsidR="0026733D" w:rsidRPr="00242BFB" w:rsidRDefault="0026733D" w:rsidP="00453252">
      <w:pPr>
        <w:rPr>
          <w:sz w:val="24"/>
          <w:szCs w:val="24"/>
        </w:rPr>
      </w:pPr>
    </w:p>
    <w:p w:rsidR="0026733D" w:rsidRPr="00242BFB" w:rsidRDefault="0026733D" w:rsidP="00326AB1">
      <w:pPr>
        <w:pStyle w:val="Heading2"/>
        <w:numPr>
          <w:ilvl w:val="1"/>
          <w:numId w:val="1"/>
        </w:numPr>
        <w:rPr>
          <w:szCs w:val="24"/>
        </w:rPr>
      </w:pPr>
      <w:r w:rsidRPr="00242BFB">
        <w:rPr>
          <w:szCs w:val="24"/>
        </w:rPr>
        <w:t>EDI Change Control</w:t>
      </w:r>
    </w:p>
    <w:p w:rsidR="0026733D" w:rsidRPr="00242BFB" w:rsidRDefault="0026733D" w:rsidP="004E1576">
      <w:pPr>
        <w:pStyle w:val="Heading2"/>
        <w:numPr>
          <w:ilvl w:val="2"/>
          <w:numId w:val="1"/>
        </w:numPr>
        <w:rPr>
          <w:szCs w:val="24"/>
        </w:rPr>
      </w:pPr>
      <w:r w:rsidRPr="00242BFB">
        <w:rPr>
          <w:szCs w:val="24"/>
        </w:rPr>
        <w:t>EDI Change Control #085 – Add Special Meter Configuration to 814 &amp; 867</w:t>
      </w:r>
    </w:p>
    <w:p w:rsidR="00531557" w:rsidRDefault="0026733D" w:rsidP="00F47973">
      <w:pPr>
        <w:rPr>
          <w:sz w:val="24"/>
          <w:szCs w:val="24"/>
        </w:rPr>
      </w:pPr>
      <w:r w:rsidRPr="00242BFB">
        <w:rPr>
          <w:sz w:val="24"/>
          <w:szCs w:val="24"/>
        </w:rPr>
        <w:t xml:space="preserve">EDI Change Control #085 adds a new Special Meter Configuration segment to the 814 Enrollment/Change/Reinstatement and 867 Historical Usage/Historical Interval Usage transactions.   The change also adds net metering quantity qualifiers in the 867 HU/HIU transaction sets.   PPLEU is going forth implementing the </w:t>
      </w:r>
      <w:r w:rsidR="001B36FB" w:rsidRPr="00242BFB">
        <w:rPr>
          <w:sz w:val="24"/>
          <w:szCs w:val="24"/>
        </w:rPr>
        <w:t>change;</w:t>
      </w:r>
      <w:r w:rsidRPr="00242BFB">
        <w:rPr>
          <w:sz w:val="24"/>
          <w:szCs w:val="24"/>
        </w:rPr>
        <w:t xml:space="preserve"> other EDCs appear to be waiting for the PUC order.</w:t>
      </w:r>
      <w:r>
        <w:rPr>
          <w:sz w:val="24"/>
          <w:szCs w:val="24"/>
        </w:rPr>
        <w:t xml:space="preserve">  </w:t>
      </w:r>
      <w:r w:rsidRPr="00242BFB">
        <w:rPr>
          <w:sz w:val="24"/>
          <w:szCs w:val="24"/>
        </w:rPr>
        <w:t>EDEWG escalated EDI CC #085 to CHARGE</w:t>
      </w:r>
      <w:r w:rsidR="00531557">
        <w:rPr>
          <w:sz w:val="24"/>
          <w:szCs w:val="24"/>
        </w:rPr>
        <w:t xml:space="preserve"> in July 2011.</w:t>
      </w:r>
    </w:p>
    <w:p w:rsidR="00531557" w:rsidRDefault="00531557" w:rsidP="00F47973">
      <w:pPr>
        <w:rPr>
          <w:sz w:val="24"/>
          <w:szCs w:val="24"/>
        </w:rPr>
      </w:pPr>
    </w:p>
    <w:p w:rsidR="0026733D" w:rsidRPr="00242BFB" w:rsidRDefault="00531557" w:rsidP="00F47973">
      <w:pPr>
        <w:rPr>
          <w:sz w:val="24"/>
          <w:szCs w:val="24"/>
        </w:rPr>
      </w:pPr>
      <w:r>
        <w:rPr>
          <w:sz w:val="24"/>
          <w:szCs w:val="24"/>
        </w:rPr>
        <w:t>The 1/12/2012 PUC Public meeting issued a tentative order pertaining to EDI CC 85.  EDEWG members are encouraged to review and comment as appropriate.</w:t>
      </w:r>
      <w:r w:rsidR="0052428D">
        <w:rPr>
          <w:sz w:val="24"/>
          <w:szCs w:val="24"/>
        </w:rPr>
        <w:t xml:space="preserve">   The comment period closes on February 12, 2012.</w:t>
      </w:r>
      <w:r w:rsidR="0026733D">
        <w:rPr>
          <w:sz w:val="24"/>
          <w:szCs w:val="24"/>
        </w:rPr>
        <w:t xml:space="preserve">  </w:t>
      </w:r>
    </w:p>
    <w:p w:rsidR="0026733D" w:rsidRPr="00242BFB" w:rsidRDefault="0026733D" w:rsidP="00F90AF3">
      <w:pPr>
        <w:pStyle w:val="Heading2"/>
        <w:numPr>
          <w:ilvl w:val="2"/>
          <w:numId w:val="1"/>
        </w:numPr>
        <w:rPr>
          <w:szCs w:val="24"/>
        </w:rPr>
      </w:pPr>
      <w:r w:rsidRPr="00242BFB">
        <w:rPr>
          <w:szCs w:val="24"/>
        </w:rPr>
        <w:lastRenderedPageBreak/>
        <w:t>EDI Change Control #087 – Effective Date of PLC/NSPL in 867HU/HIU</w:t>
      </w:r>
    </w:p>
    <w:p w:rsidR="0026733D" w:rsidRDefault="0026733D" w:rsidP="00F90AF3">
      <w:pPr>
        <w:rPr>
          <w:bCs/>
          <w:sz w:val="24"/>
          <w:szCs w:val="24"/>
        </w:rPr>
      </w:pPr>
      <w:r w:rsidRPr="00242BFB">
        <w:rPr>
          <w:sz w:val="24"/>
          <w:szCs w:val="24"/>
        </w:rPr>
        <w:t xml:space="preserve">EDI Change Control #087 </w:t>
      </w:r>
      <w:r w:rsidRPr="00242BFB">
        <w:rPr>
          <w:bCs/>
          <w:sz w:val="24"/>
          <w:szCs w:val="24"/>
        </w:rPr>
        <w:t>which adds an effective date for the PLC and NSPL values in the EDI 867HU and HIU transaction sets.   EDEWG escalated EDI CC #087 to the CHARGE</w:t>
      </w:r>
      <w:r w:rsidR="00531557">
        <w:rPr>
          <w:bCs/>
          <w:sz w:val="24"/>
          <w:szCs w:val="24"/>
        </w:rPr>
        <w:t xml:space="preserve"> in July 2011.</w:t>
      </w:r>
    </w:p>
    <w:p w:rsidR="00531557" w:rsidRDefault="00531557" w:rsidP="00F90AF3">
      <w:pPr>
        <w:rPr>
          <w:bCs/>
          <w:sz w:val="24"/>
          <w:szCs w:val="24"/>
        </w:rPr>
      </w:pPr>
    </w:p>
    <w:p w:rsidR="0052428D" w:rsidRPr="00242BFB" w:rsidRDefault="0052428D" w:rsidP="0052428D">
      <w:pPr>
        <w:rPr>
          <w:sz w:val="24"/>
          <w:szCs w:val="24"/>
        </w:rPr>
      </w:pPr>
      <w:r>
        <w:rPr>
          <w:sz w:val="24"/>
          <w:szCs w:val="24"/>
        </w:rPr>
        <w:t xml:space="preserve">The 1/12/2012 PUC Public meeting issued a tentative order pertaining to EDI CC 85.  EDEWG members are encouraged to review and comment as appropriate.   The comment period closes on February 12, 2012.  </w:t>
      </w:r>
    </w:p>
    <w:p w:rsidR="00531557" w:rsidRDefault="00531557" w:rsidP="00F90AF3">
      <w:pPr>
        <w:rPr>
          <w:bCs/>
          <w:sz w:val="24"/>
          <w:szCs w:val="24"/>
          <w:u w:val="single"/>
        </w:rPr>
      </w:pPr>
    </w:p>
    <w:p w:rsidR="0026733D" w:rsidRDefault="0026733D" w:rsidP="00242BFB">
      <w:pPr>
        <w:pStyle w:val="Heading2"/>
        <w:numPr>
          <w:ilvl w:val="2"/>
          <w:numId w:val="1"/>
        </w:numPr>
        <w:rPr>
          <w:szCs w:val="24"/>
        </w:rPr>
      </w:pPr>
      <w:r w:rsidRPr="00242BFB">
        <w:rPr>
          <w:szCs w:val="24"/>
        </w:rPr>
        <w:t xml:space="preserve"> EDI Change Control </w:t>
      </w:r>
      <w:r w:rsidRPr="000552D6">
        <w:rPr>
          <w:szCs w:val="24"/>
        </w:rPr>
        <w:t>#09</w:t>
      </w:r>
      <w:r w:rsidR="00381680">
        <w:rPr>
          <w:szCs w:val="24"/>
        </w:rPr>
        <w:t>7</w:t>
      </w:r>
      <w:r w:rsidRPr="000552D6">
        <w:rPr>
          <w:szCs w:val="24"/>
        </w:rPr>
        <w:t xml:space="preserve"> – </w:t>
      </w:r>
      <w:r w:rsidR="00381680">
        <w:rPr>
          <w:color w:val="000000"/>
        </w:rPr>
        <w:t>PECO support of Summary/Interval usage at customer level</w:t>
      </w:r>
    </w:p>
    <w:p w:rsidR="0026733D" w:rsidRDefault="00381680" w:rsidP="00381680">
      <w:pPr>
        <w:rPr>
          <w:sz w:val="24"/>
          <w:szCs w:val="24"/>
        </w:rPr>
      </w:pPr>
      <w:r>
        <w:rPr>
          <w:sz w:val="24"/>
          <w:szCs w:val="24"/>
        </w:rPr>
        <w:t>Joe Bisti (PECO) reviewed the EDI change control and briefed EDEWG on PECO’s current process which places the Summary/Interval option at the Supplier level.   EDI CC 97 provides support for PECO to permit the EGS to request Summary/Interval usage at the customer account level.   The new functionality will also allow the EGS to request the detail summed to the account or be looped for each meter.   PECO is tentativel</w:t>
      </w:r>
      <w:r w:rsidR="00CE7102">
        <w:rPr>
          <w:sz w:val="24"/>
          <w:szCs w:val="24"/>
        </w:rPr>
        <w:t xml:space="preserve">y targeting implementation for </w:t>
      </w:r>
      <w:r w:rsidR="00CE7102" w:rsidRPr="00CE7102">
        <w:rPr>
          <w:sz w:val="24"/>
          <w:szCs w:val="24"/>
          <w:highlight w:val="yellow"/>
        </w:rPr>
        <w:t>1</w:t>
      </w:r>
      <w:r w:rsidRPr="00CE7102">
        <w:rPr>
          <w:sz w:val="24"/>
          <w:szCs w:val="24"/>
          <w:highlight w:val="yellow"/>
        </w:rPr>
        <w:t>Q</w:t>
      </w:r>
      <w:r>
        <w:rPr>
          <w:sz w:val="24"/>
          <w:szCs w:val="24"/>
        </w:rPr>
        <w:t xml:space="preserve"> 2013.</w:t>
      </w:r>
    </w:p>
    <w:p w:rsidR="00381680" w:rsidRDefault="00381680" w:rsidP="00381680">
      <w:pPr>
        <w:rPr>
          <w:sz w:val="24"/>
          <w:szCs w:val="24"/>
        </w:rPr>
      </w:pPr>
    </w:p>
    <w:p w:rsidR="00381680" w:rsidRDefault="00381680" w:rsidP="00381680">
      <w:pPr>
        <w:rPr>
          <w:sz w:val="24"/>
          <w:szCs w:val="24"/>
        </w:rPr>
      </w:pPr>
      <w:r>
        <w:rPr>
          <w:sz w:val="24"/>
          <w:szCs w:val="24"/>
        </w:rPr>
        <w:t xml:space="preserve">EDEWG discussed the proposed change control.   There was some concern regarding PECO’s use of a new reject reason code used to reject the </w:t>
      </w:r>
      <w:r w:rsidR="00D76A87">
        <w:rPr>
          <w:sz w:val="24"/>
          <w:szCs w:val="24"/>
        </w:rPr>
        <w:t>SI service if requested for non-interval account.   Other markets have implemented other codes for similar use.   Brandon Siegel will review other applicable codes and report back to EDEWG &amp; PECO.</w:t>
      </w:r>
    </w:p>
    <w:p w:rsidR="00D76A87" w:rsidRDefault="00D76A87" w:rsidP="00381680">
      <w:pPr>
        <w:rPr>
          <w:sz w:val="24"/>
          <w:szCs w:val="24"/>
        </w:rPr>
      </w:pPr>
    </w:p>
    <w:p w:rsidR="00D76A87" w:rsidRDefault="00D76A87" w:rsidP="00381680">
      <w:pPr>
        <w:rPr>
          <w:sz w:val="24"/>
          <w:szCs w:val="24"/>
        </w:rPr>
      </w:pPr>
      <w:r>
        <w:rPr>
          <w:sz w:val="24"/>
          <w:szCs w:val="24"/>
        </w:rPr>
        <w:t xml:space="preserve">In order to give EDEWG members ample time to review, EDI CC 97 remains open and will be motioned for approval during the March EDEWG meeting.   However, should anyone have concerns regarding EDI CC97, </w:t>
      </w:r>
      <w:r w:rsidR="007E3C8F">
        <w:rPr>
          <w:sz w:val="24"/>
          <w:szCs w:val="24"/>
        </w:rPr>
        <w:t>PECO respectfully requests any questions or concerns be raised prior to the March EDEWG meeting.</w:t>
      </w:r>
    </w:p>
    <w:p w:rsidR="00144754" w:rsidRDefault="00144754" w:rsidP="004960FA">
      <w:pPr>
        <w:rPr>
          <w:sz w:val="24"/>
          <w:szCs w:val="24"/>
        </w:rPr>
      </w:pPr>
    </w:p>
    <w:p w:rsidR="00F90EDC" w:rsidRDefault="00F90EDC" w:rsidP="004960FA">
      <w:pPr>
        <w:rPr>
          <w:sz w:val="24"/>
          <w:szCs w:val="24"/>
        </w:rPr>
      </w:pPr>
    </w:p>
    <w:p w:rsidR="0026733D" w:rsidRPr="00242BFB" w:rsidRDefault="0026733D" w:rsidP="00326AB1">
      <w:pPr>
        <w:pStyle w:val="Heading2"/>
        <w:numPr>
          <w:ilvl w:val="1"/>
          <w:numId w:val="1"/>
        </w:numPr>
        <w:rPr>
          <w:szCs w:val="24"/>
        </w:rPr>
      </w:pPr>
      <w:r w:rsidRPr="00242BFB">
        <w:rPr>
          <w:szCs w:val="24"/>
        </w:rPr>
        <w:t xml:space="preserve"> </w:t>
      </w:r>
      <w:r>
        <w:rPr>
          <w:szCs w:val="24"/>
        </w:rPr>
        <w:t>Status of EDI Implementation Guide Redline</w:t>
      </w:r>
    </w:p>
    <w:p w:rsidR="003331AC" w:rsidRPr="00242BFB" w:rsidRDefault="00531557" w:rsidP="00707B87">
      <w:pPr>
        <w:rPr>
          <w:sz w:val="24"/>
          <w:szCs w:val="24"/>
        </w:rPr>
      </w:pPr>
      <w:r>
        <w:rPr>
          <w:sz w:val="24"/>
          <w:szCs w:val="24"/>
        </w:rPr>
        <w:t>On January 4</w:t>
      </w:r>
      <w:r w:rsidRPr="00531557">
        <w:rPr>
          <w:sz w:val="24"/>
          <w:szCs w:val="24"/>
          <w:vertAlign w:val="superscript"/>
        </w:rPr>
        <w:t>th</w:t>
      </w:r>
      <w:r>
        <w:rPr>
          <w:sz w:val="24"/>
          <w:szCs w:val="24"/>
        </w:rPr>
        <w:t xml:space="preserve">, 2012 Brandon Siegel distributed the current redline version of the Regional EDI implementation guidelines to PA, NJ, and MD.   </w:t>
      </w:r>
      <w:r w:rsidR="007E3C8F">
        <w:rPr>
          <w:sz w:val="24"/>
          <w:szCs w:val="24"/>
        </w:rPr>
        <w:t>No comments have been received to date.   Brandon will accept all changes and send the final version out to the list server prior to the March meeting.</w:t>
      </w:r>
    </w:p>
    <w:p w:rsidR="0026733D" w:rsidRDefault="0026733D" w:rsidP="00855EA0">
      <w:pPr>
        <w:rPr>
          <w:sz w:val="24"/>
          <w:szCs w:val="24"/>
        </w:rPr>
      </w:pPr>
    </w:p>
    <w:p w:rsidR="0026733D" w:rsidRPr="00242BFB" w:rsidRDefault="0026733D" w:rsidP="00855EA0">
      <w:pPr>
        <w:rPr>
          <w:sz w:val="24"/>
          <w:szCs w:val="24"/>
        </w:rPr>
      </w:pPr>
    </w:p>
    <w:p w:rsidR="0026733D" w:rsidRDefault="003331AC" w:rsidP="00326AB1">
      <w:pPr>
        <w:pStyle w:val="Heading2"/>
        <w:numPr>
          <w:ilvl w:val="1"/>
          <w:numId w:val="1"/>
        </w:numPr>
        <w:rPr>
          <w:color w:val="000000"/>
          <w:szCs w:val="24"/>
        </w:rPr>
      </w:pPr>
      <w:r>
        <w:rPr>
          <w:color w:val="000000"/>
          <w:szCs w:val="24"/>
        </w:rPr>
        <w:t>West Penn Power migration to SAP system</w:t>
      </w:r>
    </w:p>
    <w:p w:rsidR="00741177" w:rsidRDefault="00F90EDC" w:rsidP="007E3C8F">
      <w:pPr>
        <w:rPr>
          <w:color w:val="000000"/>
          <w:sz w:val="24"/>
          <w:szCs w:val="24"/>
        </w:rPr>
      </w:pPr>
      <w:r w:rsidRPr="00741177">
        <w:rPr>
          <w:color w:val="000000"/>
          <w:sz w:val="24"/>
          <w:szCs w:val="24"/>
        </w:rPr>
        <w:t>West Penn</w:t>
      </w:r>
      <w:r>
        <w:rPr>
          <w:color w:val="000000"/>
          <w:sz w:val="24"/>
          <w:szCs w:val="24"/>
        </w:rPr>
        <w:t xml:space="preserve"> </w:t>
      </w:r>
      <w:r w:rsidRPr="00741177">
        <w:rPr>
          <w:color w:val="000000"/>
          <w:sz w:val="24"/>
          <w:szCs w:val="24"/>
        </w:rPr>
        <w:t xml:space="preserve">Power </w:t>
      </w:r>
      <w:r>
        <w:rPr>
          <w:color w:val="000000"/>
          <w:sz w:val="24"/>
          <w:szCs w:val="24"/>
        </w:rPr>
        <w:t>(</w:t>
      </w:r>
      <w:r w:rsidR="003331AC" w:rsidRPr="00741177">
        <w:rPr>
          <w:sz w:val="24"/>
          <w:szCs w:val="24"/>
        </w:rPr>
        <w:t>WPP</w:t>
      </w:r>
      <w:r>
        <w:rPr>
          <w:sz w:val="24"/>
          <w:szCs w:val="24"/>
        </w:rPr>
        <w:t>)</w:t>
      </w:r>
      <w:r w:rsidR="003331AC" w:rsidRPr="00741177">
        <w:rPr>
          <w:sz w:val="24"/>
          <w:szCs w:val="24"/>
        </w:rPr>
        <w:t xml:space="preserve"> </w:t>
      </w:r>
      <w:r w:rsidR="007E3C8F">
        <w:rPr>
          <w:sz w:val="24"/>
          <w:szCs w:val="24"/>
        </w:rPr>
        <w:t xml:space="preserve">will </w:t>
      </w:r>
      <w:r w:rsidR="003331AC" w:rsidRPr="00741177">
        <w:rPr>
          <w:sz w:val="24"/>
          <w:szCs w:val="24"/>
        </w:rPr>
        <w:t>migrat</w:t>
      </w:r>
      <w:r w:rsidR="007E3C8F">
        <w:rPr>
          <w:sz w:val="24"/>
          <w:szCs w:val="24"/>
        </w:rPr>
        <w:t>e</w:t>
      </w:r>
      <w:r w:rsidR="003331AC" w:rsidRPr="00741177">
        <w:rPr>
          <w:sz w:val="24"/>
          <w:szCs w:val="24"/>
        </w:rPr>
        <w:t xml:space="preserve"> to FirstEnergy’s SAP system the weekend of March 30</w:t>
      </w:r>
      <w:r w:rsidR="003331AC" w:rsidRPr="00741177">
        <w:rPr>
          <w:sz w:val="24"/>
          <w:szCs w:val="24"/>
          <w:vertAlign w:val="superscript"/>
        </w:rPr>
        <w:t>th</w:t>
      </w:r>
      <w:r w:rsidR="003331AC" w:rsidRPr="00741177">
        <w:rPr>
          <w:sz w:val="24"/>
          <w:szCs w:val="24"/>
        </w:rPr>
        <w:t xml:space="preserve">, 2012.   </w:t>
      </w:r>
      <w:r w:rsidR="0052428D">
        <w:rPr>
          <w:color w:val="000000"/>
          <w:sz w:val="24"/>
          <w:szCs w:val="24"/>
        </w:rPr>
        <w:t>Additional</w:t>
      </w:r>
      <w:r w:rsidR="00741177" w:rsidRPr="001B0A36">
        <w:rPr>
          <w:color w:val="000000"/>
          <w:sz w:val="24"/>
          <w:szCs w:val="24"/>
        </w:rPr>
        <w:t xml:space="preserve"> information </w:t>
      </w:r>
      <w:r w:rsidR="0052428D">
        <w:rPr>
          <w:color w:val="000000"/>
          <w:sz w:val="24"/>
          <w:szCs w:val="24"/>
        </w:rPr>
        <w:t xml:space="preserve">of the WPP migration will </w:t>
      </w:r>
      <w:r w:rsidR="00741177" w:rsidRPr="001B0A36">
        <w:rPr>
          <w:color w:val="000000"/>
          <w:sz w:val="24"/>
          <w:szCs w:val="24"/>
        </w:rPr>
        <w:t xml:space="preserve">be provided </w:t>
      </w:r>
      <w:r w:rsidR="0052428D">
        <w:rPr>
          <w:color w:val="000000"/>
          <w:sz w:val="24"/>
          <w:szCs w:val="24"/>
        </w:rPr>
        <w:t>at upcoming Supplier meetings.</w:t>
      </w:r>
      <w:r w:rsidR="007E3C8F">
        <w:rPr>
          <w:color w:val="000000"/>
          <w:sz w:val="24"/>
          <w:szCs w:val="24"/>
        </w:rPr>
        <w:t xml:space="preserve">   Any </w:t>
      </w:r>
      <w:r w:rsidR="007E3C8F" w:rsidRPr="00DF2FB9">
        <w:rPr>
          <w:sz w:val="24"/>
          <w:szCs w:val="24"/>
        </w:rPr>
        <w:t>market participa</w:t>
      </w:r>
      <w:r w:rsidR="00BC3BD8" w:rsidRPr="00DF2FB9">
        <w:rPr>
          <w:sz w:val="24"/>
          <w:szCs w:val="24"/>
        </w:rPr>
        <w:t>n</w:t>
      </w:r>
      <w:r w:rsidR="007E3C8F" w:rsidRPr="00DF2FB9">
        <w:rPr>
          <w:sz w:val="24"/>
          <w:szCs w:val="24"/>
        </w:rPr>
        <w:t>t</w:t>
      </w:r>
      <w:r w:rsidR="007E3C8F">
        <w:rPr>
          <w:color w:val="000000"/>
          <w:sz w:val="24"/>
          <w:szCs w:val="24"/>
        </w:rPr>
        <w:t xml:space="preserve"> who has not received prior meeting announcements from First Energy who wishes to participate should contact Lisa Herchick (</w:t>
      </w:r>
      <w:hyperlink r:id="rId8" w:history="1">
        <w:r w:rsidR="007E3C8F" w:rsidRPr="000C1739">
          <w:rPr>
            <w:rStyle w:val="Hyperlink"/>
            <w:sz w:val="24"/>
            <w:szCs w:val="24"/>
          </w:rPr>
          <w:t>lherchick@firstenergycorp.com</w:t>
        </w:r>
      </w:hyperlink>
      <w:r w:rsidR="007E3C8F">
        <w:rPr>
          <w:color w:val="000000"/>
          <w:sz w:val="24"/>
          <w:szCs w:val="24"/>
        </w:rPr>
        <w:t>)</w:t>
      </w:r>
    </w:p>
    <w:p w:rsidR="007E3C8F" w:rsidRDefault="007E3C8F" w:rsidP="007E3C8F">
      <w:pPr>
        <w:rPr>
          <w:color w:val="000000"/>
          <w:sz w:val="24"/>
          <w:szCs w:val="24"/>
        </w:rPr>
      </w:pPr>
    </w:p>
    <w:p w:rsidR="007E3C8F" w:rsidRPr="001B0A36" w:rsidRDefault="007E3C8F" w:rsidP="007E3C8F">
      <w:pPr>
        <w:rPr>
          <w:color w:val="000000"/>
          <w:sz w:val="24"/>
          <w:szCs w:val="24"/>
        </w:rPr>
      </w:pPr>
      <w:r>
        <w:rPr>
          <w:color w:val="000000"/>
          <w:sz w:val="24"/>
          <w:szCs w:val="24"/>
        </w:rPr>
        <w:t>First Energy will soon distribute the meeting minutes and materials from their last Supplier meeting.</w:t>
      </w:r>
    </w:p>
    <w:p w:rsidR="00741177" w:rsidRDefault="00741177" w:rsidP="00741177">
      <w:pPr>
        <w:ind w:left="720"/>
      </w:pPr>
    </w:p>
    <w:p w:rsidR="00F90EDC" w:rsidRPr="0095520E" w:rsidRDefault="00F90EDC" w:rsidP="00741177">
      <w:pPr>
        <w:ind w:left="720"/>
      </w:pPr>
    </w:p>
    <w:p w:rsidR="00FB7D8B" w:rsidRDefault="007E3C8F" w:rsidP="00326AB1">
      <w:pPr>
        <w:pStyle w:val="Heading2"/>
        <w:numPr>
          <w:ilvl w:val="1"/>
          <w:numId w:val="1"/>
        </w:numPr>
        <w:rPr>
          <w:color w:val="000000"/>
          <w:szCs w:val="24"/>
        </w:rPr>
      </w:pPr>
      <w:r>
        <w:rPr>
          <w:color w:val="000000"/>
          <w:szCs w:val="24"/>
        </w:rPr>
        <w:t>EDEWG Draft Guidelines &amp; Principals</w:t>
      </w:r>
    </w:p>
    <w:p w:rsidR="0026733D" w:rsidRDefault="00F90EDC" w:rsidP="00F90EDC">
      <w:r>
        <w:rPr>
          <w:sz w:val="24"/>
          <w:szCs w:val="24"/>
        </w:rPr>
        <w:t xml:space="preserve">EDEWG leadership </w:t>
      </w:r>
      <w:r w:rsidR="007E3C8F">
        <w:rPr>
          <w:sz w:val="24"/>
          <w:szCs w:val="24"/>
        </w:rPr>
        <w:t>met on multiple occasions to review the prior version of the ‘Charter’ and incorporate past comments from PECO and PPL Solutions</w:t>
      </w:r>
      <w:r>
        <w:rPr>
          <w:sz w:val="24"/>
          <w:szCs w:val="24"/>
        </w:rPr>
        <w:t xml:space="preserve">.   A new draft document </w:t>
      </w:r>
      <w:r w:rsidR="007E3C8F">
        <w:rPr>
          <w:sz w:val="24"/>
          <w:szCs w:val="24"/>
        </w:rPr>
        <w:t>has been renamed ‘Guidelines &amp; Principals” was distributed with the meeting agenda.   EDEWG is asked to provide comments to the list server or directly to EDEWG leadership prior to the March meeting.</w:t>
      </w:r>
    </w:p>
    <w:p w:rsidR="0026733D" w:rsidRDefault="0026733D" w:rsidP="00BD37C3"/>
    <w:p w:rsidR="00F90EDC" w:rsidRPr="00BD37C3" w:rsidRDefault="00F90EDC" w:rsidP="00BD37C3"/>
    <w:p w:rsidR="0026733D" w:rsidRPr="00242BFB" w:rsidRDefault="0026733D" w:rsidP="00326AB1">
      <w:pPr>
        <w:pStyle w:val="Heading2"/>
        <w:numPr>
          <w:ilvl w:val="1"/>
          <w:numId w:val="1"/>
        </w:numPr>
        <w:rPr>
          <w:color w:val="000000"/>
          <w:szCs w:val="24"/>
        </w:rPr>
      </w:pPr>
      <w:r w:rsidRPr="00242BFB">
        <w:rPr>
          <w:szCs w:val="24"/>
        </w:rPr>
        <w:lastRenderedPageBreak/>
        <w:t>New Business</w:t>
      </w:r>
    </w:p>
    <w:p w:rsidR="000458BA" w:rsidRDefault="00F90EDC" w:rsidP="00F90EDC">
      <w:pPr>
        <w:numPr>
          <w:ilvl w:val="0"/>
          <w:numId w:val="30"/>
        </w:numPr>
        <w:rPr>
          <w:sz w:val="24"/>
          <w:szCs w:val="24"/>
        </w:rPr>
      </w:pPr>
      <w:r>
        <w:rPr>
          <w:sz w:val="24"/>
          <w:szCs w:val="24"/>
        </w:rPr>
        <w:t xml:space="preserve">Joe Bisti </w:t>
      </w:r>
      <w:r w:rsidR="00346F3D">
        <w:rPr>
          <w:sz w:val="24"/>
          <w:szCs w:val="24"/>
        </w:rPr>
        <w:t xml:space="preserve">(PECO) </w:t>
      </w:r>
      <w:r w:rsidR="007E3C8F">
        <w:rPr>
          <w:sz w:val="24"/>
          <w:szCs w:val="24"/>
        </w:rPr>
        <w:t xml:space="preserve">inquired if GRT is required to be sent as a TXI segment or if it may be </w:t>
      </w:r>
      <w:r w:rsidR="007E3C8F" w:rsidRPr="00DF2FB9">
        <w:rPr>
          <w:sz w:val="24"/>
          <w:szCs w:val="24"/>
        </w:rPr>
        <w:t>present</w:t>
      </w:r>
      <w:r w:rsidR="00BC3BD8" w:rsidRPr="00DF2FB9">
        <w:rPr>
          <w:sz w:val="24"/>
          <w:szCs w:val="24"/>
        </w:rPr>
        <w:t>ed</w:t>
      </w:r>
      <w:r w:rsidR="007E3C8F" w:rsidRPr="00DF2FB9">
        <w:rPr>
          <w:sz w:val="24"/>
          <w:szCs w:val="24"/>
        </w:rPr>
        <w:t xml:space="preserve"> </w:t>
      </w:r>
      <w:r w:rsidR="007E3C8F">
        <w:rPr>
          <w:sz w:val="24"/>
          <w:szCs w:val="24"/>
        </w:rPr>
        <w:t>as a separate SAC</w:t>
      </w:r>
      <w:r w:rsidR="00346F3D">
        <w:rPr>
          <w:sz w:val="24"/>
          <w:szCs w:val="24"/>
        </w:rPr>
        <w:t xml:space="preserve"> in the bill ready 810 invoice</w:t>
      </w:r>
      <w:r w:rsidR="007E3C8F">
        <w:rPr>
          <w:sz w:val="24"/>
          <w:szCs w:val="24"/>
        </w:rPr>
        <w:t xml:space="preserve">.   EDEWG discussed and members have different </w:t>
      </w:r>
      <w:r w:rsidR="00346F3D">
        <w:rPr>
          <w:sz w:val="24"/>
          <w:szCs w:val="24"/>
        </w:rPr>
        <w:t>interpretations regarding</w:t>
      </w:r>
      <w:r w:rsidR="007E3C8F">
        <w:rPr>
          <w:sz w:val="24"/>
          <w:szCs w:val="24"/>
        </w:rPr>
        <w:t xml:space="preserve"> the implementation of EDI CC 79.</w:t>
      </w:r>
      <w:r w:rsidR="00346F3D">
        <w:rPr>
          <w:sz w:val="24"/>
          <w:szCs w:val="24"/>
        </w:rPr>
        <w:t xml:space="preserve">   Some members raised concerns over the perceived notion GRT must be passed in the TXI for commercial customers.   EDEWG leadership stated if clarification is necessary, concerned parties should submit an EDI Change request for additional supporting language.</w:t>
      </w:r>
    </w:p>
    <w:p w:rsidR="00346F3D" w:rsidRDefault="00346F3D" w:rsidP="00F90EDC">
      <w:pPr>
        <w:numPr>
          <w:ilvl w:val="0"/>
          <w:numId w:val="30"/>
        </w:numPr>
        <w:rPr>
          <w:sz w:val="24"/>
          <w:szCs w:val="24"/>
        </w:rPr>
      </w:pPr>
      <w:r>
        <w:rPr>
          <w:sz w:val="24"/>
          <w:szCs w:val="24"/>
        </w:rPr>
        <w:t>Annunciata Marino (PA PUC) requests the EDEWG membership review &amp; update the three contact documents forthcoming to the list server.</w:t>
      </w:r>
    </w:p>
    <w:p w:rsidR="00F90EDC" w:rsidRDefault="00F90EDC" w:rsidP="00F90EDC">
      <w:pPr>
        <w:ind w:left="720"/>
        <w:rPr>
          <w:sz w:val="24"/>
          <w:szCs w:val="24"/>
        </w:rPr>
      </w:pPr>
    </w:p>
    <w:p w:rsidR="00F90EDC" w:rsidRPr="00242BFB" w:rsidRDefault="00F90EDC" w:rsidP="00F90EDC">
      <w:pPr>
        <w:ind w:left="720"/>
        <w:rPr>
          <w:sz w:val="24"/>
          <w:szCs w:val="24"/>
        </w:rPr>
      </w:pPr>
    </w:p>
    <w:p w:rsidR="0026733D" w:rsidRPr="00242BFB" w:rsidRDefault="0026733D" w:rsidP="00326AB1">
      <w:pPr>
        <w:pStyle w:val="Heading2"/>
        <w:numPr>
          <w:ilvl w:val="1"/>
          <w:numId w:val="1"/>
        </w:numPr>
        <w:rPr>
          <w:color w:val="000000"/>
          <w:szCs w:val="24"/>
        </w:rPr>
      </w:pPr>
      <w:r w:rsidRPr="00242BFB">
        <w:rPr>
          <w:color w:val="000000"/>
          <w:szCs w:val="24"/>
        </w:rPr>
        <w:t>Next Meeting</w:t>
      </w:r>
    </w:p>
    <w:p w:rsidR="0026733D" w:rsidRPr="00242BFB" w:rsidRDefault="00F90EDC" w:rsidP="009645C1">
      <w:pPr>
        <w:autoSpaceDE w:val="0"/>
        <w:autoSpaceDN w:val="0"/>
        <w:adjustRightInd w:val="0"/>
        <w:rPr>
          <w:iCs/>
          <w:sz w:val="24"/>
          <w:szCs w:val="24"/>
        </w:rPr>
      </w:pPr>
      <w:r>
        <w:rPr>
          <w:sz w:val="24"/>
          <w:szCs w:val="24"/>
        </w:rPr>
        <w:t>The</w:t>
      </w:r>
      <w:r w:rsidR="0026733D" w:rsidRPr="00242BFB">
        <w:rPr>
          <w:sz w:val="24"/>
          <w:szCs w:val="24"/>
        </w:rPr>
        <w:t xml:space="preserve"> next meeting will be held on </w:t>
      </w:r>
      <w:r w:rsidR="00346F3D">
        <w:rPr>
          <w:sz w:val="24"/>
          <w:szCs w:val="24"/>
        </w:rPr>
        <w:t>March 1st</w:t>
      </w:r>
      <w:r>
        <w:rPr>
          <w:sz w:val="24"/>
          <w:szCs w:val="24"/>
        </w:rPr>
        <w:t>, 2012</w:t>
      </w:r>
      <w:r w:rsidR="0026733D" w:rsidRPr="00242BFB">
        <w:rPr>
          <w:sz w:val="24"/>
          <w:szCs w:val="24"/>
        </w:rPr>
        <w:t xml:space="preserve">.  </w:t>
      </w:r>
      <w:r w:rsidR="0026733D" w:rsidRPr="00F90EDC">
        <w:rPr>
          <w:sz w:val="24"/>
          <w:szCs w:val="24"/>
        </w:rPr>
        <w:t xml:space="preserve">This conference line </w:t>
      </w:r>
      <w:r w:rsidRPr="00F90EDC">
        <w:rPr>
          <w:sz w:val="24"/>
          <w:szCs w:val="24"/>
        </w:rPr>
        <w:t xml:space="preserve">for 2012 is </w:t>
      </w:r>
      <w:r w:rsidRPr="00F90EDC">
        <w:rPr>
          <w:bCs/>
          <w:color w:val="000000"/>
          <w:sz w:val="24"/>
          <w:szCs w:val="24"/>
        </w:rPr>
        <w:t>610</w:t>
      </w:r>
      <w:r w:rsidRPr="00F90EDC">
        <w:rPr>
          <w:bCs/>
          <w:sz w:val="24"/>
          <w:szCs w:val="24"/>
        </w:rPr>
        <w:t>.</w:t>
      </w:r>
      <w:r w:rsidRPr="00F90EDC">
        <w:rPr>
          <w:bCs/>
          <w:color w:val="000000"/>
          <w:sz w:val="24"/>
          <w:szCs w:val="24"/>
        </w:rPr>
        <w:t>774</w:t>
      </w:r>
      <w:r w:rsidRPr="00F90EDC">
        <w:rPr>
          <w:bCs/>
          <w:sz w:val="24"/>
          <w:szCs w:val="24"/>
        </w:rPr>
        <w:t>.</w:t>
      </w:r>
      <w:r w:rsidRPr="00F90EDC">
        <w:rPr>
          <w:bCs/>
          <w:color w:val="000000"/>
          <w:sz w:val="24"/>
          <w:szCs w:val="24"/>
        </w:rPr>
        <w:t>6000</w:t>
      </w:r>
      <w:r w:rsidRPr="00F90EDC">
        <w:rPr>
          <w:bCs/>
          <w:sz w:val="24"/>
          <w:szCs w:val="24"/>
        </w:rPr>
        <w:t xml:space="preserve">   </w:t>
      </w:r>
      <w:r w:rsidRPr="00F90EDC">
        <w:rPr>
          <w:sz w:val="24"/>
          <w:szCs w:val="24"/>
        </w:rPr>
        <w:t xml:space="preserve">PIN:  </w:t>
      </w:r>
      <w:r w:rsidRPr="00F90EDC">
        <w:rPr>
          <w:bCs/>
          <w:color w:val="000000"/>
          <w:sz w:val="24"/>
          <w:szCs w:val="24"/>
        </w:rPr>
        <w:t xml:space="preserve">2203616#.    </w:t>
      </w:r>
      <w:r w:rsidRPr="00F90EDC">
        <w:rPr>
          <w:bCs/>
          <w:color w:val="000000"/>
          <w:sz w:val="24"/>
          <w:szCs w:val="24"/>
          <w:u w:val="single"/>
        </w:rPr>
        <w:t>Thank you</w:t>
      </w:r>
      <w:r w:rsidRPr="00F90EDC">
        <w:rPr>
          <w:bCs/>
          <w:color w:val="000000"/>
          <w:sz w:val="24"/>
          <w:szCs w:val="24"/>
        </w:rPr>
        <w:t xml:space="preserve"> to PPL Electric Utilities for hosting our conference calls.</w:t>
      </w:r>
    </w:p>
    <w:sectPr w:rsidR="0026733D" w:rsidRPr="00242BFB" w:rsidSect="00BA6A8B">
      <w:footerReference w:type="even" r:id="rId9"/>
      <w:footerReference w:type="default" r:id="rId10"/>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0B6" w:rsidRDefault="00DC70B6">
      <w:r>
        <w:separator/>
      </w:r>
    </w:p>
  </w:endnote>
  <w:endnote w:type="continuationSeparator" w:id="0">
    <w:p w:rsidR="00DC70B6" w:rsidRDefault="00DC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867082">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867082">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E12D9B">
      <w:rPr>
        <w:rStyle w:val="PageNumber"/>
        <w:noProof/>
      </w:rPr>
      <w:t>1</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0B6" w:rsidRDefault="00DC70B6">
      <w:r>
        <w:separator/>
      </w:r>
    </w:p>
  </w:footnote>
  <w:footnote w:type="continuationSeparator" w:id="0">
    <w:p w:rsidR="00DC70B6" w:rsidRDefault="00DC70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46E81"/>
    <w:multiLevelType w:val="hybridMultilevel"/>
    <w:tmpl w:val="181C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5A06F7"/>
    <w:multiLevelType w:val="hybridMultilevel"/>
    <w:tmpl w:val="947A7E1A"/>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2">
    <w:nsid w:val="158D715B"/>
    <w:multiLevelType w:val="hybridMultilevel"/>
    <w:tmpl w:val="139E1362"/>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
    <w:nsid w:val="1DDC3F0E"/>
    <w:multiLevelType w:val="hybridMultilevel"/>
    <w:tmpl w:val="120CDCA0"/>
    <w:lvl w:ilvl="0" w:tplc="04090001">
      <w:start w:val="1"/>
      <w:numFmt w:val="bullet"/>
      <w:lvlText w:val=""/>
      <w:lvlJc w:val="left"/>
      <w:pPr>
        <w:ind w:left="1248"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1FDE4F66"/>
    <w:multiLevelType w:val="hybridMultilevel"/>
    <w:tmpl w:val="CCB25998"/>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5">
    <w:nsid w:val="1FE84123"/>
    <w:multiLevelType w:val="hybridMultilevel"/>
    <w:tmpl w:val="593CD4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78D1768"/>
    <w:multiLevelType w:val="hybridMultilevel"/>
    <w:tmpl w:val="50F4F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423937"/>
    <w:multiLevelType w:val="hybridMultilevel"/>
    <w:tmpl w:val="4F4EFBD4"/>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8">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9">
    <w:nsid w:val="32547A6B"/>
    <w:multiLevelType w:val="hybridMultilevel"/>
    <w:tmpl w:val="D95C5330"/>
    <w:lvl w:ilvl="0" w:tplc="04090001">
      <w:start w:val="1"/>
      <w:numFmt w:val="bullet"/>
      <w:lvlText w:val=""/>
      <w:lvlJc w:val="left"/>
      <w:pPr>
        <w:tabs>
          <w:tab w:val="num" w:pos="360"/>
        </w:tabs>
        <w:ind w:left="360" w:hanging="360"/>
      </w:pPr>
      <w:rPr>
        <w:rFonts w:ascii="Symbol" w:hAnsi="Symbol" w:hint="default"/>
        <w:b w:val="0"/>
        <w:color w:val="auto"/>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503791E"/>
    <w:multiLevelType w:val="hybridMultilevel"/>
    <w:tmpl w:val="91607394"/>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11">
    <w:nsid w:val="36952078"/>
    <w:multiLevelType w:val="hybridMultilevel"/>
    <w:tmpl w:val="8C74D37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12">
    <w:nsid w:val="37F32088"/>
    <w:multiLevelType w:val="hybridMultilevel"/>
    <w:tmpl w:val="98ECF9A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13">
    <w:nsid w:val="37F9138C"/>
    <w:multiLevelType w:val="hybridMultilevel"/>
    <w:tmpl w:val="305A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F96055"/>
    <w:multiLevelType w:val="hybridMultilevel"/>
    <w:tmpl w:val="C5F8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96141D"/>
    <w:multiLevelType w:val="hybridMultilevel"/>
    <w:tmpl w:val="8968E074"/>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16">
    <w:nsid w:val="4130188F"/>
    <w:multiLevelType w:val="hybridMultilevel"/>
    <w:tmpl w:val="A296EB58"/>
    <w:lvl w:ilvl="0" w:tplc="04090001">
      <w:start w:val="1"/>
      <w:numFmt w:val="bullet"/>
      <w:lvlText w:val=""/>
      <w:lvlJc w:val="left"/>
      <w:pPr>
        <w:ind w:left="696" w:hanging="360"/>
      </w:pPr>
      <w:rPr>
        <w:rFonts w:ascii="Symbol" w:hAnsi="Symbol" w:hint="default"/>
      </w:rPr>
    </w:lvl>
    <w:lvl w:ilvl="1" w:tplc="04090003">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7">
    <w:nsid w:val="42F44A29"/>
    <w:multiLevelType w:val="hybridMultilevel"/>
    <w:tmpl w:val="C6007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2827E5"/>
    <w:multiLevelType w:val="hybridMultilevel"/>
    <w:tmpl w:val="6A12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C95253"/>
    <w:multiLevelType w:val="hybridMultilevel"/>
    <w:tmpl w:val="70B67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B131AE"/>
    <w:multiLevelType w:val="hybridMultilevel"/>
    <w:tmpl w:val="5C6618FE"/>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21">
    <w:nsid w:val="5F1E4405"/>
    <w:multiLevelType w:val="hybridMultilevel"/>
    <w:tmpl w:val="8D56AE2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22">
    <w:nsid w:val="649331F3"/>
    <w:multiLevelType w:val="hybridMultilevel"/>
    <w:tmpl w:val="E40ADA76"/>
    <w:lvl w:ilvl="0" w:tplc="04090003">
      <w:start w:val="1"/>
      <w:numFmt w:val="decimal"/>
      <w:lvlText w:val="%1."/>
      <w:lvlJc w:val="left"/>
      <w:pPr>
        <w:tabs>
          <w:tab w:val="num" w:pos="696"/>
        </w:tabs>
        <w:ind w:left="696"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C990421"/>
    <w:multiLevelType w:val="hybridMultilevel"/>
    <w:tmpl w:val="1A045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52266F8"/>
    <w:multiLevelType w:val="hybridMultilevel"/>
    <w:tmpl w:val="1352727A"/>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25">
    <w:nsid w:val="782A3118"/>
    <w:multiLevelType w:val="hybridMultilevel"/>
    <w:tmpl w:val="2D0C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B510DD"/>
    <w:multiLevelType w:val="hybridMultilevel"/>
    <w:tmpl w:val="4B847E3A"/>
    <w:lvl w:ilvl="0" w:tplc="0409000F">
      <w:start w:val="1"/>
      <w:numFmt w:val="decimal"/>
      <w:lvlText w:val="%1."/>
      <w:lvlJc w:val="left"/>
      <w:pPr>
        <w:ind w:left="888" w:hanging="360"/>
      </w:p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num w:numId="1">
    <w:abstractNumId w:val="20"/>
  </w:num>
  <w:num w:numId="2">
    <w:abstractNumId w:val="8"/>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4"/>
  </w:num>
  <w:num w:numId="6">
    <w:abstractNumId w:val="0"/>
  </w:num>
  <w:num w:numId="7">
    <w:abstractNumId w:val="10"/>
  </w:num>
  <w:num w:numId="8">
    <w:abstractNumId w:val="13"/>
  </w:num>
  <w:num w:numId="9">
    <w:abstractNumId w:val="8"/>
  </w:num>
  <w:num w:numId="10">
    <w:abstractNumId w:val="22"/>
  </w:num>
  <w:num w:numId="11">
    <w:abstractNumId w:val="14"/>
  </w:num>
  <w:num w:numId="12">
    <w:abstractNumId w:val="4"/>
  </w:num>
  <w:num w:numId="13">
    <w:abstractNumId w:val="5"/>
  </w:num>
  <w:num w:numId="14">
    <w:abstractNumId w:val="1"/>
  </w:num>
  <w:num w:numId="15">
    <w:abstractNumId w:val="8"/>
  </w:num>
  <w:num w:numId="16">
    <w:abstractNumId w:val="21"/>
  </w:num>
  <w:num w:numId="17">
    <w:abstractNumId w:val="12"/>
  </w:num>
  <w:num w:numId="18">
    <w:abstractNumId w:val="18"/>
  </w:num>
  <w:num w:numId="19">
    <w:abstractNumId w:val="23"/>
  </w:num>
  <w:num w:numId="20">
    <w:abstractNumId w:val="6"/>
  </w:num>
  <w:num w:numId="21">
    <w:abstractNumId w:val="11"/>
  </w:num>
  <w:num w:numId="22">
    <w:abstractNumId w:val="17"/>
  </w:num>
  <w:num w:numId="23">
    <w:abstractNumId w:val="26"/>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5"/>
  </w:num>
  <w:num w:numId="27">
    <w:abstractNumId w:val="19"/>
  </w:num>
  <w:num w:numId="28">
    <w:abstractNumId w:val="9"/>
  </w:num>
  <w:num w:numId="29">
    <w:abstractNumId w:val="16"/>
  </w:num>
  <w:num w:numId="30">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52"/>
    <w:rsid w:val="00002C97"/>
    <w:rsid w:val="00003588"/>
    <w:rsid w:val="000037F0"/>
    <w:rsid w:val="000039C2"/>
    <w:rsid w:val="00006B29"/>
    <w:rsid w:val="0000726D"/>
    <w:rsid w:val="000112CF"/>
    <w:rsid w:val="00011BFB"/>
    <w:rsid w:val="0001624C"/>
    <w:rsid w:val="00021349"/>
    <w:rsid w:val="00021976"/>
    <w:rsid w:val="00023B01"/>
    <w:rsid w:val="00027575"/>
    <w:rsid w:val="000356AD"/>
    <w:rsid w:val="00041AC8"/>
    <w:rsid w:val="000434A8"/>
    <w:rsid w:val="000457D2"/>
    <w:rsid w:val="000458BA"/>
    <w:rsid w:val="00051594"/>
    <w:rsid w:val="00052CC7"/>
    <w:rsid w:val="00054A29"/>
    <w:rsid w:val="00054ECC"/>
    <w:rsid w:val="000552D6"/>
    <w:rsid w:val="0006093D"/>
    <w:rsid w:val="00060DC9"/>
    <w:rsid w:val="00061359"/>
    <w:rsid w:val="000660BB"/>
    <w:rsid w:val="000676D0"/>
    <w:rsid w:val="00071487"/>
    <w:rsid w:val="00072769"/>
    <w:rsid w:val="00073436"/>
    <w:rsid w:val="00074EA3"/>
    <w:rsid w:val="00076FA6"/>
    <w:rsid w:val="00077FDC"/>
    <w:rsid w:val="00080629"/>
    <w:rsid w:val="00080C8C"/>
    <w:rsid w:val="000823AF"/>
    <w:rsid w:val="00082752"/>
    <w:rsid w:val="000901BF"/>
    <w:rsid w:val="000920DE"/>
    <w:rsid w:val="000935FE"/>
    <w:rsid w:val="00093CEA"/>
    <w:rsid w:val="000A0442"/>
    <w:rsid w:val="000A0E56"/>
    <w:rsid w:val="000A0FC1"/>
    <w:rsid w:val="000A25C6"/>
    <w:rsid w:val="000A40E0"/>
    <w:rsid w:val="000A6C69"/>
    <w:rsid w:val="000A7CCC"/>
    <w:rsid w:val="000B33C9"/>
    <w:rsid w:val="000B66EC"/>
    <w:rsid w:val="000B7655"/>
    <w:rsid w:val="000C1F24"/>
    <w:rsid w:val="000C23A0"/>
    <w:rsid w:val="000C29E5"/>
    <w:rsid w:val="000C5514"/>
    <w:rsid w:val="000C68EA"/>
    <w:rsid w:val="000D095C"/>
    <w:rsid w:val="000E1ED0"/>
    <w:rsid w:val="000E41BC"/>
    <w:rsid w:val="000E68BE"/>
    <w:rsid w:val="000E7E34"/>
    <w:rsid w:val="000F0591"/>
    <w:rsid w:val="000F2393"/>
    <w:rsid w:val="000F4779"/>
    <w:rsid w:val="000F64D9"/>
    <w:rsid w:val="001057A9"/>
    <w:rsid w:val="001109F2"/>
    <w:rsid w:val="00110A08"/>
    <w:rsid w:val="00116213"/>
    <w:rsid w:val="0012579F"/>
    <w:rsid w:val="0012650F"/>
    <w:rsid w:val="00126F44"/>
    <w:rsid w:val="00143418"/>
    <w:rsid w:val="00144754"/>
    <w:rsid w:val="001455B4"/>
    <w:rsid w:val="0014761D"/>
    <w:rsid w:val="0015035D"/>
    <w:rsid w:val="00154F22"/>
    <w:rsid w:val="0016341B"/>
    <w:rsid w:val="00165FCD"/>
    <w:rsid w:val="00174A43"/>
    <w:rsid w:val="00175A76"/>
    <w:rsid w:val="00176D8A"/>
    <w:rsid w:val="00177CDF"/>
    <w:rsid w:val="0018579F"/>
    <w:rsid w:val="0018759D"/>
    <w:rsid w:val="00192AFC"/>
    <w:rsid w:val="00193D39"/>
    <w:rsid w:val="00194AC7"/>
    <w:rsid w:val="00194BA6"/>
    <w:rsid w:val="001A2E07"/>
    <w:rsid w:val="001B0A36"/>
    <w:rsid w:val="001B213D"/>
    <w:rsid w:val="001B2309"/>
    <w:rsid w:val="001B36FB"/>
    <w:rsid w:val="001C098D"/>
    <w:rsid w:val="001C272C"/>
    <w:rsid w:val="001C2AAA"/>
    <w:rsid w:val="001C3012"/>
    <w:rsid w:val="001C6A56"/>
    <w:rsid w:val="001C775B"/>
    <w:rsid w:val="001D0068"/>
    <w:rsid w:val="001D4047"/>
    <w:rsid w:val="001D6144"/>
    <w:rsid w:val="001E441C"/>
    <w:rsid w:val="001F5009"/>
    <w:rsid w:val="001F5563"/>
    <w:rsid w:val="002019C7"/>
    <w:rsid w:val="00201DD9"/>
    <w:rsid w:val="00206489"/>
    <w:rsid w:val="00214403"/>
    <w:rsid w:val="0021605A"/>
    <w:rsid w:val="00216534"/>
    <w:rsid w:val="002166C2"/>
    <w:rsid w:val="00223F3C"/>
    <w:rsid w:val="00227A2C"/>
    <w:rsid w:val="00231606"/>
    <w:rsid w:val="00231DFD"/>
    <w:rsid w:val="00232490"/>
    <w:rsid w:val="00232E9C"/>
    <w:rsid w:val="00234CEC"/>
    <w:rsid w:val="00235E5D"/>
    <w:rsid w:val="00240760"/>
    <w:rsid w:val="00240E9D"/>
    <w:rsid w:val="002427BD"/>
    <w:rsid w:val="00242BFB"/>
    <w:rsid w:val="00243B05"/>
    <w:rsid w:val="0024518B"/>
    <w:rsid w:val="00245744"/>
    <w:rsid w:val="00251F3F"/>
    <w:rsid w:val="0025784D"/>
    <w:rsid w:val="00261034"/>
    <w:rsid w:val="00262AE3"/>
    <w:rsid w:val="002633EC"/>
    <w:rsid w:val="0026733D"/>
    <w:rsid w:val="00270A01"/>
    <w:rsid w:val="002716AD"/>
    <w:rsid w:val="00276D4E"/>
    <w:rsid w:val="00277D57"/>
    <w:rsid w:val="0028237E"/>
    <w:rsid w:val="002825C1"/>
    <w:rsid w:val="00283BFB"/>
    <w:rsid w:val="00286020"/>
    <w:rsid w:val="00286C12"/>
    <w:rsid w:val="002A6064"/>
    <w:rsid w:val="002B290F"/>
    <w:rsid w:val="002B4292"/>
    <w:rsid w:val="002B55C3"/>
    <w:rsid w:val="002C0C87"/>
    <w:rsid w:val="002C1214"/>
    <w:rsid w:val="002C2C76"/>
    <w:rsid w:val="002C4B66"/>
    <w:rsid w:val="002C55A7"/>
    <w:rsid w:val="002D498F"/>
    <w:rsid w:val="002D4FCA"/>
    <w:rsid w:val="002D7393"/>
    <w:rsid w:val="002E0F6C"/>
    <w:rsid w:val="002E4B42"/>
    <w:rsid w:val="002E5BD0"/>
    <w:rsid w:val="002E77E5"/>
    <w:rsid w:val="002F21EA"/>
    <w:rsid w:val="002F2304"/>
    <w:rsid w:val="002F4B8D"/>
    <w:rsid w:val="002F4E32"/>
    <w:rsid w:val="002F7460"/>
    <w:rsid w:val="00304C37"/>
    <w:rsid w:val="00306442"/>
    <w:rsid w:val="003112A9"/>
    <w:rsid w:val="00312BAD"/>
    <w:rsid w:val="00314BFD"/>
    <w:rsid w:val="00315474"/>
    <w:rsid w:val="00315543"/>
    <w:rsid w:val="00315F5F"/>
    <w:rsid w:val="003160E8"/>
    <w:rsid w:val="0031687B"/>
    <w:rsid w:val="00320648"/>
    <w:rsid w:val="00320BA7"/>
    <w:rsid w:val="00326AB1"/>
    <w:rsid w:val="003309B3"/>
    <w:rsid w:val="003315C2"/>
    <w:rsid w:val="00331E81"/>
    <w:rsid w:val="003331AC"/>
    <w:rsid w:val="0033370E"/>
    <w:rsid w:val="00333CB9"/>
    <w:rsid w:val="003343F3"/>
    <w:rsid w:val="0033695D"/>
    <w:rsid w:val="003460E9"/>
    <w:rsid w:val="00346F3D"/>
    <w:rsid w:val="0034758D"/>
    <w:rsid w:val="00354404"/>
    <w:rsid w:val="00356C76"/>
    <w:rsid w:val="00356DA8"/>
    <w:rsid w:val="00360755"/>
    <w:rsid w:val="003610CC"/>
    <w:rsid w:val="00366DBB"/>
    <w:rsid w:val="0037442B"/>
    <w:rsid w:val="003751C0"/>
    <w:rsid w:val="00381680"/>
    <w:rsid w:val="0038231D"/>
    <w:rsid w:val="00386B7B"/>
    <w:rsid w:val="00387905"/>
    <w:rsid w:val="00391B2A"/>
    <w:rsid w:val="003A51CC"/>
    <w:rsid w:val="003A6767"/>
    <w:rsid w:val="003B1615"/>
    <w:rsid w:val="003B2961"/>
    <w:rsid w:val="003B5119"/>
    <w:rsid w:val="003B58BD"/>
    <w:rsid w:val="003C1506"/>
    <w:rsid w:val="003C4AEB"/>
    <w:rsid w:val="003D1F15"/>
    <w:rsid w:val="003E287B"/>
    <w:rsid w:val="003E3D40"/>
    <w:rsid w:val="003E519B"/>
    <w:rsid w:val="003E5932"/>
    <w:rsid w:val="003E5FC3"/>
    <w:rsid w:val="003E7D3F"/>
    <w:rsid w:val="003F1183"/>
    <w:rsid w:val="003F1509"/>
    <w:rsid w:val="003F1A6D"/>
    <w:rsid w:val="003F2470"/>
    <w:rsid w:val="003F2B09"/>
    <w:rsid w:val="004003FF"/>
    <w:rsid w:val="00400CF7"/>
    <w:rsid w:val="004016F6"/>
    <w:rsid w:val="00402CCF"/>
    <w:rsid w:val="004051A7"/>
    <w:rsid w:val="00406CEC"/>
    <w:rsid w:val="00415E54"/>
    <w:rsid w:val="00416247"/>
    <w:rsid w:val="004169B2"/>
    <w:rsid w:val="00416C1F"/>
    <w:rsid w:val="004171F3"/>
    <w:rsid w:val="00422534"/>
    <w:rsid w:val="00441113"/>
    <w:rsid w:val="004424B4"/>
    <w:rsid w:val="00445DD0"/>
    <w:rsid w:val="00445E5D"/>
    <w:rsid w:val="00446067"/>
    <w:rsid w:val="00447849"/>
    <w:rsid w:val="00447E79"/>
    <w:rsid w:val="00450EF0"/>
    <w:rsid w:val="00453252"/>
    <w:rsid w:val="00461C95"/>
    <w:rsid w:val="00461DF0"/>
    <w:rsid w:val="004725D8"/>
    <w:rsid w:val="0047314C"/>
    <w:rsid w:val="00475D6C"/>
    <w:rsid w:val="00477EF9"/>
    <w:rsid w:val="0048174B"/>
    <w:rsid w:val="004846C2"/>
    <w:rsid w:val="004861B2"/>
    <w:rsid w:val="00487280"/>
    <w:rsid w:val="004916EC"/>
    <w:rsid w:val="004950F0"/>
    <w:rsid w:val="004958E7"/>
    <w:rsid w:val="004960FA"/>
    <w:rsid w:val="00497827"/>
    <w:rsid w:val="00497C36"/>
    <w:rsid w:val="004A3DF7"/>
    <w:rsid w:val="004B42BF"/>
    <w:rsid w:val="004B55C3"/>
    <w:rsid w:val="004D06A5"/>
    <w:rsid w:val="004D2B72"/>
    <w:rsid w:val="004D596A"/>
    <w:rsid w:val="004D5F05"/>
    <w:rsid w:val="004D7F23"/>
    <w:rsid w:val="004E0B26"/>
    <w:rsid w:val="004E1576"/>
    <w:rsid w:val="004E4D4F"/>
    <w:rsid w:val="004E54C3"/>
    <w:rsid w:val="004E7D1A"/>
    <w:rsid w:val="004F340F"/>
    <w:rsid w:val="004F6EFF"/>
    <w:rsid w:val="00501DAF"/>
    <w:rsid w:val="00502C5C"/>
    <w:rsid w:val="00507AA1"/>
    <w:rsid w:val="00513084"/>
    <w:rsid w:val="00520823"/>
    <w:rsid w:val="0052428D"/>
    <w:rsid w:val="0052468D"/>
    <w:rsid w:val="005250C1"/>
    <w:rsid w:val="00527A40"/>
    <w:rsid w:val="00531557"/>
    <w:rsid w:val="00531D0B"/>
    <w:rsid w:val="00537AD2"/>
    <w:rsid w:val="00541155"/>
    <w:rsid w:val="00542B40"/>
    <w:rsid w:val="00542DB7"/>
    <w:rsid w:val="005476DA"/>
    <w:rsid w:val="00550F0A"/>
    <w:rsid w:val="00553EAA"/>
    <w:rsid w:val="00556960"/>
    <w:rsid w:val="00563A42"/>
    <w:rsid w:val="00564EAC"/>
    <w:rsid w:val="005679F0"/>
    <w:rsid w:val="00567D78"/>
    <w:rsid w:val="00570005"/>
    <w:rsid w:val="00570149"/>
    <w:rsid w:val="00572DB4"/>
    <w:rsid w:val="005751F3"/>
    <w:rsid w:val="005766B8"/>
    <w:rsid w:val="00577A4D"/>
    <w:rsid w:val="00577D16"/>
    <w:rsid w:val="00580883"/>
    <w:rsid w:val="00580EF1"/>
    <w:rsid w:val="00583E67"/>
    <w:rsid w:val="00585FB0"/>
    <w:rsid w:val="00587511"/>
    <w:rsid w:val="005918D9"/>
    <w:rsid w:val="0059279E"/>
    <w:rsid w:val="00594070"/>
    <w:rsid w:val="005A19B3"/>
    <w:rsid w:val="005A3EEA"/>
    <w:rsid w:val="005A4FF7"/>
    <w:rsid w:val="005A5AE5"/>
    <w:rsid w:val="005A6769"/>
    <w:rsid w:val="005A7650"/>
    <w:rsid w:val="005B1700"/>
    <w:rsid w:val="005B37BA"/>
    <w:rsid w:val="005B6405"/>
    <w:rsid w:val="005E057D"/>
    <w:rsid w:val="005E4918"/>
    <w:rsid w:val="005E4EE0"/>
    <w:rsid w:val="005E60AA"/>
    <w:rsid w:val="005E60EE"/>
    <w:rsid w:val="005E6E74"/>
    <w:rsid w:val="005F51D3"/>
    <w:rsid w:val="005F5C2B"/>
    <w:rsid w:val="005F79CC"/>
    <w:rsid w:val="006009E1"/>
    <w:rsid w:val="00601E57"/>
    <w:rsid w:val="00602D4A"/>
    <w:rsid w:val="00604397"/>
    <w:rsid w:val="00606911"/>
    <w:rsid w:val="0061069E"/>
    <w:rsid w:val="00611501"/>
    <w:rsid w:val="00613EB4"/>
    <w:rsid w:val="006155C2"/>
    <w:rsid w:val="00617963"/>
    <w:rsid w:val="00621ADE"/>
    <w:rsid w:val="006268D1"/>
    <w:rsid w:val="006272F7"/>
    <w:rsid w:val="00630EC6"/>
    <w:rsid w:val="00631551"/>
    <w:rsid w:val="00635EA8"/>
    <w:rsid w:val="00636D9F"/>
    <w:rsid w:val="0064023E"/>
    <w:rsid w:val="00640D6C"/>
    <w:rsid w:val="00657485"/>
    <w:rsid w:val="00662F52"/>
    <w:rsid w:val="00663E2B"/>
    <w:rsid w:val="00664A3E"/>
    <w:rsid w:val="00664FBD"/>
    <w:rsid w:val="0067191E"/>
    <w:rsid w:val="00672432"/>
    <w:rsid w:val="00672560"/>
    <w:rsid w:val="00672BA5"/>
    <w:rsid w:val="00672E1C"/>
    <w:rsid w:val="00677E9F"/>
    <w:rsid w:val="006823C8"/>
    <w:rsid w:val="0068463A"/>
    <w:rsid w:val="00691B1B"/>
    <w:rsid w:val="006A1380"/>
    <w:rsid w:val="006A39F5"/>
    <w:rsid w:val="006A7A12"/>
    <w:rsid w:val="006B3AC9"/>
    <w:rsid w:val="006B78E9"/>
    <w:rsid w:val="006C02CD"/>
    <w:rsid w:val="006C2757"/>
    <w:rsid w:val="006C330B"/>
    <w:rsid w:val="006C35A5"/>
    <w:rsid w:val="006C48D2"/>
    <w:rsid w:val="006D0C89"/>
    <w:rsid w:val="006D0F43"/>
    <w:rsid w:val="006D21C4"/>
    <w:rsid w:val="006D51F8"/>
    <w:rsid w:val="006D5B2F"/>
    <w:rsid w:val="006D708E"/>
    <w:rsid w:val="006E03C9"/>
    <w:rsid w:val="006E0A3C"/>
    <w:rsid w:val="006E2A0B"/>
    <w:rsid w:val="006E7155"/>
    <w:rsid w:val="006F0F3F"/>
    <w:rsid w:val="006F4332"/>
    <w:rsid w:val="007011F1"/>
    <w:rsid w:val="00701AD3"/>
    <w:rsid w:val="007025B4"/>
    <w:rsid w:val="00702CD9"/>
    <w:rsid w:val="00705F53"/>
    <w:rsid w:val="00707B87"/>
    <w:rsid w:val="00710809"/>
    <w:rsid w:val="007142CD"/>
    <w:rsid w:val="0071469C"/>
    <w:rsid w:val="007171B8"/>
    <w:rsid w:val="007209E4"/>
    <w:rsid w:val="007211EB"/>
    <w:rsid w:val="0072183C"/>
    <w:rsid w:val="00721A22"/>
    <w:rsid w:val="007245B4"/>
    <w:rsid w:val="00724E61"/>
    <w:rsid w:val="00727CCC"/>
    <w:rsid w:val="0073004F"/>
    <w:rsid w:val="00732902"/>
    <w:rsid w:val="00735BA1"/>
    <w:rsid w:val="00736F33"/>
    <w:rsid w:val="007370D3"/>
    <w:rsid w:val="00737F0E"/>
    <w:rsid w:val="0074021C"/>
    <w:rsid w:val="00740A55"/>
    <w:rsid w:val="00741177"/>
    <w:rsid w:val="00741B6D"/>
    <w:rsid w:val="00745DCC"/>
    <w:rsid w:val="00746C15"/>
    <w:rsid w:val="00761702"/>
    <w:rsid w:val="007636C3"/>
    <w:rsid w:val="00763BF1"/>
    <w:rsid w:val="00767140"/>
    <w:rsid w:val="00771FC4"/>
    <w:rsid w:val="00772FBA"/>
    <w:rsid w:val="00773F7B"/>
    <w:rsid w:val="00780965"/>
    <w:rsid w:val="007914CA"/>
    <w:rsid w:val="0079293D"/>
    <w:rsid w:val="00792DB6"/>
    <w:rsid w:val="00793A7E"/>
    <w:rsid w:val="007A25BF"/>
    <w:rsid w:val="007A3016"/>
    <w:rsid w:val="007A39BB"/>
    <w:rsid w:val="007B264A"/>
    <w:rsid w:val="007B27BB"/>
    <w:rsid w:val="007C1816"/>
    <w:rsid w:val="007C631C"/>
    <w:rsid w:val="007C6CB7"/>
    <w:rsid w:val="007C7F31"/>
    <w:rsid w:val="007D1F4A"/>
    <w:rsid w:val="007D7AD1"/>
    <w:rsid w:val="007E16F7"/>
    <w:rsid w:val="007E23DE"/>
    <w:rsid w:val="007E3229"/>
    <w:rsid w:val="007E3C8F"/>
    <w:rsid w:val="007E4A2A"/>
    <w:rsid w:val="007F2D2D"/>
    <w:rsid w:val="007F37E4"/>
    <w:rsid w:val="007F39B6"/>
    <w:rsid w:val="007F3DCD"/>
    <w:rsid w:val="007F7A8E"/>
    <w:rsid w:val="008006F2"/>
    <w:rsid w:val="008035E8"/>
    <w:rsid w:val="00803601"/>
    <w:rsid w:val="00805168"/>
    <w:rsid w:val="0080536A"/>
    <w:rsid w:val="00806032"/>
    <w:rsid w:val="00814CB7"/>
    <w:rsid w:val="0082453D"/>
    <w:rsid w:val="00825F13"/>
    <w:rsid w:val="00830837"/>
    <w:rsid w:val="00830F73"/>
    <w:rsid w:val="00833191"/>
    <w:rsid w:val="008348DD"/>
    <w:rsid w:val="008378A6"/>
    <w:rsid w:val="00837DD4"/>
    <w:rsid w:val="0084037C"/>
    <w:rsid w:val="00840453"/>
    <w:rsid w:val="00847503"/>
    <w:rsid w:val="008530AF"/>
    <w:rsid w:val="00854AEC"/>
    <w:rsid w:val="0085597B"/>
    <w:rsid w:val="00855EA0"/>
    <w:rsid w:val="0086307E"/>
    <w:rsid w:val="00865D0B"/>
    <w:rsid w:val="00867082"/>
    <w:rsid w:val="0087101E"/>
    <w:rsid w:val="00872072"/>
    <w:rsid w:val="0087437C"/>
    <w:rsid w:val="00881D96"/>
    <w:rsid w:val="00883A79"/>
    <w:rsid w:val="00885D23"/>
    <w:rsid w:val="00886E1D"/>
    <w:rsid w:val="008906A5"/>
    <w:rsid w:val="008942F5"/>
    <w:rsid w:val="008A0AB1"/>
    <w:rsid w:val="008A5D24"/>
    <w:rsid w:val="008B07F3"/>
    <w:rsid w:val="008B2CD1"/>
    <w:rsid w:val="008B5C8A"/>
    <w:rsid w:val="008B7247"/>
    <w:rsid w:val="008C02A8"/>
    <w:rsid w:val="008C75F8"/>
    <w:rsid w:val="008C79C0"/>
    <w:rsid w:val="008D450D"/>
    <w:rsid w:val="008E6008"/>
    <w:rsid w:val="008F15E1"/>
    <w:rsid w:val="008F2D24"/>
    <w:rsid w:val="008F429C"/>
    <w:rsid w:val="008F7E78"/>
    <w:rsid w:val="009055F5"/>
    <w:rsid w:val="0091017E"/>
    <w:rsid w:val="00910AAA"/>
    <w:rsid w:val="00921AA2"/>
    <w:rsid w:val="0094399B"/>
    <w:rsid w:val="00943DD4"/>
    <w:rsid w:val="00945BBE"/>
    <w:rsid w:val="00946B15"/>
    <w:rsid w:val="00954401"/>
    <w:rsid w:val="0095520E"/>
    <w:rsid w:val="00964193"/>
    <w:rsid w:val="009645C1"/>
    <w:rsid w:val="009703CB"/>
    <w:rsid w:val="009704BA"/>
    <w:rsid w:val="009708B7"/>
    <w:rsid w:val="009712BD"/>
    <w:rsid w:val="00972B2F"/>
    <w:rsid w:val="00981C94"/>
    <w:rsid w:val="00982C51"/>
    <w:rsid w:val="00983CCD"/>
    <w:rsid w:val="009902F1"/>
    <w:rsid w:val="009933F4"/>
    <w:rsid w:val="00993B95"/>
    <w:rsid w:val="0099422D"/>
    <w:rsid w:val="009A273C"/>
    <w:rsid w:val="009B2538"/>
    <w:rsid w:val="009B43E9"/>
    <w:rsid w:val="009B74D7"/>
    <w:rsid w:val="009B7ABA"/>
    <w:rsid w:val="009C056A"/>
    <w:rsid w:val="009C1A86"/>
    <w:rsid w:val="009C1DD7"/>
    <w:rsid w:val="009C4D08"/>
    <w:rsid w:val="009D4060"/>
    <w:rsid w:val="009D512D"/>
    <w:rsid w:val="009E27AC"/>
    <w:rsid w:val="009E2D93"/>
    <w:rsid w:val="009E3AED"/>
    <w:rsid w:val="009F27D1"/>
    <w:rsid w:val="009F49B2"/>
    <w:rsid w:val="009F55BE"/>
    <w:rsid w:val="009F62AB"/>
    <w:rsid w:val="00A00BA3"/>
    <w:rsid w:val="00A05A5A"/>
    <w:rsid w:val="00A06C14"/>
    <w:rsid w:val="00A11228"/>
    <w:rsid w:val="00A114B5"/>
    <w:rsid w:val="00A15DD3"/>
    <w:rsid w:val="00A17E6A"/>
    <w:rsid w:val="00A217B3"/>
    <w:rsid w:val="00A25718"/>
    <w:rsid w:val="00A257C8"/>
    <w:rsid w:val="00A31733"/>
    <w:rsid w:val="00A31B27"/>
    <w:rsid w:val="00A32C4C"/>
    <w:rsid w:val="00A34D97"/>
    <w:rsid w:val="00A36B21"/>
    <w:rsid w:val="00A3742F"/>
    <w:rsid w:val="00A41632"/>
    <w:rsid w:val="00A41BE3"/>
    <w:rsid w:val="00A43980"/>
    <w:rsid w:val="00A469A4"/>
    <w:rsid w:val="00A501B3"/>
    <w:rsid w:val="00A50C63"/>
    <w:rsid w:val="00A53831"/>
    <w:rsid w:val="00A56036"/>
    <w:rsid w:val="00A56463"/>
    <w:rsid w:val="00A56958"/>
    <w:rsid w:val="00A57370"/>
    <w:rsid w:val="00A57579"/>
    <w:rsid w:val="00A776C2"/>
    <w:rsid w:val="00A83742"/>
    <w:rsid w:val="00A85ACA"/>
    <w:rsid w:val="00A868F1"/>
    <w:rsid w:val="00A86FC9"/>
    <w:rsid w:val="00A90142"/>
    <w:rsid w:val="00A92269"/>
    <w:rsid w:val="00A948A6"/>
    <w:rsid w:val="00A96D47"/>
    <w:rsid w:val="00AA3658"/>
    <w:rsid w:val="00AB1910"/>
    <w:rsid w:val="00AB392E"/>
    <w:rsid w:val="00AB415B"/>
    <w:rsid w:val="00AB5BD1"/>
    <w:rsid w:val="00AC0BCD"/>
    <w:rsid w:val="00AC2565"/>
    <w:rsid w:val="00AC3989"/>
    <w:rsid w:val="00AC6124"/>
    <w:rsid w:val="00AC768F"/>
    <w:rsid w:val="00AD0866"/>
    <w:rsid w:val="00AD1BC4"/>
    <w:rsid w:val="00AE226A"/>
    <w:rsid w:val="00AE429D"/>
    <w:rsid w:val="00AF58E7"/>
    <w:rsid w:val="00AF6BE8"/>
    <w:rsid w:val="00AF7315"/>
    <w:rsid w:val="00AF7AA2"/>
    <w:rsid w:val="00B02FB3"/>
    <w:rsid w:val="00B03E5A"/>
    <w:rsid w:val="00B05912"/>
    <w:rsid w:val="00B06C20"/>
    <w:rsid w:val="00B076BF"/>
    <w:rsid w:val="00B10673"/>
    <w:rsid w:val="00B158E2"/>
    <w:rsid w:val="00B169AD"/>
    <w:rsid w:val="00B17A3F"/>
    <w:rsid w:val="00B21592"/>
    <w:rsid w:val="00B24450"/>
    <w:rsid w:val="00B25E91"/>
    <w:rsid w:val="00B315C7"/>
    <w:rsid w:val="00B32982"/>
    <w:rsid w:val="00B33AEE"/>
    <w:rsid w:val="00B369CB"/>
    <w:rsid w:val="00B412FD"/>
    <w:rsid w:val="00B432C8"/>
    <w:rsid w:val="00B432F2"/>
    <w:rsid w:val="00B47FA5"/>
    <w:rsid w:val="00B547CE"/>
    <w:rsid w:val="00B55B84"/>
    <w:rsid w:val="00B573B1"/>
    <w:rsid w:val="00B6155D"/>
    <w:rsid w:val="00B62CA1"/>
    <w:rsid w:val="00B66027"/>
    <w:rsid w:val="00B667A0"/>
    <w:rsid w:val="00B66976"/>
    <w:rsid w:val="00B75E04"/>
    <w:rsid w:val="00B824D7"/>
    <w:rsid w:val="00B842D2"/>
    <w:rsid w:val="00B93FF3"/>
    <w:rsid w:val="00BA4470"/>
    <w:rsid w:val="00BA4BC6"/>
    <w:rsid w:val="00BA6A8B"/>
    <w:rsid w:val="00BB0CB2"/>
    <w:rsid w:val="00BB0EC0"/>
    <w:rsid w:val="00BB1870"/>
    <w:rsid w:val="00BB1EE8"/>
    <w:rsid w:val="00BB20F0"/>
    <w:rsid w:val="00BB2419"/>
    <w:rsid w:val="00BB4061"/>
    <w:rsid w:val="00BB4185"/>
    <w:rsid w:val="00BB4967"/>
    <w:rsid w:val="00BC0849"/>
    <w:rsid w:val="00BC12E4"/>
    <w:rsid w:val="00BC3BD8"/>
    <w:rsid w:val="00BC6215"/>
    <w:rsid w:val="00BD0BCC"/>
    <w:rsid w:val="00BD37C3"/>
    <w:rsid w:val="00BD4BC4"/>
    <w:rsid w:val="00BD6F05"/>
    <w:rsid w:val="00BE1E6B"/>
    <w:rsid w:val="00BE62BD"/>
    <w:rsid w:val="00BE7977"/>
    <w:rsid w:val="00BF1AE8"/>
    <w:rsid w:val="00BF2AE4"/>
    <w:rsid w:val="00BF53FE"/>
    <w:rsid w:val="00BF6F5B"/>
    <w:rsid w:val="00C0308C"/>
    <w:rsid w:val="00C06DC9"/>
    <w:rsid w:val="00C113B8"/>
    <w:rsid w:val="00C15966"/>
    <w:rsid w:val="00C1617A"/>
    <w:rsid w:val="00C205F8"/>
    <w:rsid w:val="00C23837"/>
    <w:rsid w:val="00C26EEF"/>
    <w:rsid w:val="00C27A63"/>
    <w:rsid w:val="00C32981"/>
    <w:rsid w:val="00C33388"/>
    <w:rsid w:val="00C34B8A"/>
    <w:rsid w:val="00C41F67"/>
    <w:rsid w:val="00C430B9"/>
    <w:rsid w:val="00C45FA7"/>
    <w:rsid w:val="00C47F1E"/>
    <w:rsid w:val="00C50352"/>
    <w:rsid w:val="00C519DF"/>
    <w:rsid w:val="00C60EEC"/>
    <w:rsid w:val="00C610B3"/>
    <w:rsid w:val="00C62C1F"/>
    <w:rsid w:val="00C64406"/>
    <w:rsid w:val="00C648B9"/>
    <w:rsid w:val="00C65D52"/>
    <w:rsid w:val="00C70F58"/>
    <w:rsid w:val="00C7692D"/>
    <w:rsid w:val="00C76CDA"/>
    <w:rsid w:val="00C770E9"/>
    <w:rsid w:val="00C873B8"/>
    <w:rsid w:val="00C91578"/>
    <w:rsid w:val="00C91992"/>
    <w:rsid w:val="00C96E5A"/>
    <w:rsid w:val="00CB0E59"/>
    <w:rsid w:val="00CB2F71"/>
    <w:rsid w:val="00CB533D"/>
    <w:rsid w:val="00CB7E48"/>
    <w:rsid w:val="00CC28DA"/>
    <w:rsid w:val="00CC4A99"/>
    <w:rsid w:val="00CC5D6A"/>
    <w:rsid w:val="00CC753D"/>
    <w:rsid w:val="00CD42BB"/>
    <w:rsid w:val="00CD4663"/>
    <w:rsid w:val="00CD4C8B"/>
    <w:rsid w:val="00CD5E70"/>
    <w:rsid w:val="00CE3288"/>
    <w:rsid w:val="00CE6872"/>
    <w:rsid w:val="00CE7102"/>
    <w:rsid w:val="00CF0179"/>
    <w:rsid w:val="00CF3F1F"/>
    <w:rsid w:val="00CF4630"/>
    <w:rsid w:val="00CF5A96"/>
    <w:rsid w:val="00D03E96"/>
    <w:rsid w:val="00D059A6"/>
    <w:rsid w:val="00D060FE"/>
    <w:rsid w:val="00D066A6"/>
    <w:rsid w:val="00D13D55"/>
    <w:rsid w:val="00D17786"/>
    <w:rsid w:val="00D23B66"/>
    <w:rsid w:val="00D24A4E"/>
    <w:rsid w:val="00D253C0"/>
    <w:rsid w:val="00D25980"/>
    <w:rsid w:val="00D27BCA"/>
    <w:rsid w:val="00D41FB4"/>
    <w:rsid w:val="00D4356E"/>
    <w:rsid w:val="00D43A50"/>
    <w:rsid w:val="00D43E1B"/>
    <w:rsid w:val="00D44ED8"/>
    <w:rsid w:val="00D50609"/>
    <w:rsid w:val="00D51B10"/>
    <w:rsid w:val="00D54A41"/>
    <w:rsid w:val="00D5702B"/>
    <w:rsid w:val="00D76510"/>
    <w:rsid w:val="00D76A87"/>
    <w:rsid w:val="00D82D57"/>
    <w:rsid w:val="00D875D4"/>
    <w:rsid w:val="00D91B2D"/>
    <w:rsid w:val="00D92AA4"/>
    <w:rsid w:val="00D934C2"/>
    <w:rsid w:val="00D93A91"/>
    <w:rsid w:val="00DA0163"/>
    <w:rsid w:val="00DA04BF"/>
    <w:rsid w:val="00DA154D"/>
    <w:rsid w:val="00DA1930"/>
    <w:rsid w:val="00DA2398"/>
    <w:rsid w:val="00DA3C8F"/>
    <w:rsid w:val="00DA43C3"/>
    <w:rsid w:val="00DB28A0"/>
    <w:rsid w:val="00DB7C50"/>
    <w:rsid w:val="00DC020A"/>
    <w:rsid w:val="00DC079F"/>
    <w:rsid w:val="00DC3501"/>
    <w:rsid w:val="00DC6BD0"/>
    <w:rsid w:val="00DC70B6"/>
    <w:rsid w:val="00DD2044"/>
    <w:rsid w:val="00DD2438"/>
    <w:rsid w:val="00DE304A"/>
    <w:rsid w:val="00DF2CF5"/>
    <w:rsid w:val="00DF2FB9"/>
    <w:rsid w:val="00DF5FF4"/>
    <w:rsid w:val="00DF71BC"/>
    <w:rsid w:val="00DF7AC7"/>
    <w:rsid w:val="00E00048"/>
    <w:rsid w:val="00E00EE0"/>
    <w:rsid w:val="00E04853"/>
    <w:rsid w:val="00E12D9B"/>
    <w:rsid w:val="00E14989"/>
    <w:rsid w:val="00E15697"/>
    <w:rsid w:val="00E24445"/>
    <w:rsid w:val="00E24C59"/>
    <w:rsid w:val="00E314EF"/>
    <w:rsid w:val="00E333B5"/>
    <w:rsid w:val="00E35545"/>
    <w:rsid w:val="00E44161"/>
    <w:rsid w:val="00E4568C"/>
    <w:rsid w:val="00E46860"/>
    <w:rsid w:val="00E50C67"/>
    <w:rsid w:val="00E565F4"/>
    <w:rsid w:val="00E5679B"/>
    <w:rsid w:val="00E600C2"/>
    <w:rsid w:val="00E61516"/>
    <w:rsid w:val="00E66538"/>
    <w:rsid w:val="00E66962"/>
    <w:rsid w:val="00E814B0"/>
    <w:rsid w:val="00E821B7"/>
    <w:rsid w:val="00E83195"/>
    <w:rsid w:val="00E85BCC"/>
    <w:rsid w:val="00E871B7"/>
    <w:rsid w:val="00E90BE2"/>
    <w:rsid w:val="00E93DF9"/>
    <w:rsid w:val="00E94084"/>
    <w:rsid w:val="00E95B41"/>
    <w:rsid w:val="00E97938"/>
    <w:rsid w:val="00EA31AA"/>
    <w:rsid w:val="00EA3808"/>
    <w:rsid w:val="00EA4BB0"/>
    <w:rsid w:val="00EB0148"/>
    <w:rsid w:val="00EB1739"/>
    <w:rsid w:val="00EB2A6F"/>
    <w:rsid w:val="00EC13A5"/>
    <w:rsid w:val="00EC3BEB"/>
    <w:rsid w:val="00EC6517"/>
    <w:rsid w:val="00ED2901"/>
    <w:rsid w:val="00ED36E8"/>
    <w:rsid w:val="00ED384E"/>
    <w:rsid w:val="00ED6CF6"/>
    <w:rsid w:val="00ED7A94"/>
    <w:rsid w:val="00ED7AED"/>
    <w:rsid w:val="00EE09FB"/>
    <w:rsid w:val="00EE4E16"/>
    <w:rsid w:val="00F000BC"/>
    <w:rsid w:val="00F01491"/>
    <w:rsid w:val="00F054BE"/>
    <w:rsid w:val="00F057D1"/>
    <w:rsid w:val="00F05DAB"/>
    <w:rsid w:val="00F138E3"/>
    <w:rsid w:val="00F140F0"/>
    <w:rsid w:val="00F16A3E"/>
    <w:rsid w:val="00F256E7"/>
    <w:rsid w:val="00F31298"/>
    <w:rsid w:val="00F31ABE"/>
    <w:rsid w:val="00F3399A"/>
    <w:rsid w:val="00F3540A"/>
    <w:rsid w:val="00F411B1"/>
    <w:rsid w:val="00F47973"/>
    <w:rsid w:val="00F52559"/>
    <w:rsid w:val="00F63186"/>
    <w:rsid w:val="00F63637"/>
    <w:rsid w:val="00F64327"/>
    <w:rsid w:val="00F709F8"/>
    <w:rsid w:val="00F72D02"/>
    <w:rsid w:val="00F76B2F"/>
    <w:rsid w:val="00F814D4"/>
    <w:rsid w:val="00F82374"/>
    <w:rsid w:val="00F83B8F"/>
    <w:rsid w:val="00F84052"/>
    <w:rsid w:val="00F9028C"/>
    <w:rsid w:val="00F90AF3"/>
    <w:rsid w:val="00F90EDC"/>
    <w:rsid w:val="00F92567"/>
    <w:rsid w:val="00F94FC4"/>
    <w:rsid w:val="00FA0B9F"/>
    <w:rsid w:val="00FA1FD9"/>
    <w:rsid w:val="00FA4CDF"/>
    <w:rsid w:val="00FB04CE"/>
    <w:rsid w:val="00FB16ED"/>
    <w:rsid w:val="00FB1C57"/>
    <w:rsid w:val="00FB64DE"/>
    <w:rsid w:val="00FB7D8B"/>
    <w:rsid w:val="00FC0A6E"/>
    <w:rsid w:val="00FC3272"/>
    <w:rsid w:val="00FC3C54"/>
    <w:rsid w:val="00FD02A1"/>
    <w:rsid w:val="00FD0C32"/>
    <w:rsid w:val="00FD24F3"/>
    <w:rsid w:val="00FD53DB"/>
    <w:rsid w:val="00FE3C35"/>
    <w:rsid w:val="00FE5608"/>
    <w:rsid w:val="00FE672F"/>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erchick@firstenergycorp.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895</Words>
  <Characters>5102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5986</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cypage</cp:lastModifiedBy>
  <cp:revision>2</cp:revision>
  <cp:lastPrinted>2012-03-05T20:48:00Z</cp:lastPrinted>
  <dcterms:created xsi:type="dcterms:W3CDTF">2012-03-05T20:49:00Z</dcterms:created>
  <dcterms:modified xsi:type="dcterms:W3CDTF">2012-03-05T20:49:00Z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