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0809" w:rsidRDefault="00333CB9">
      <w:pPr>
        <w:pStyle w:val="Title"/>
        <w:rPr>
          <w:sz w:val="24"/>
        </w:rPr>
      </w:pPr>
      <w:r>
        <w:rPr>
          <w:sz w:val="24"/>
        </w:rPr>
        <w:t xml:space="preserve">EDEWG </w:t>
      </w:r>
      <w:r w:rsidR="00502C5C">
        <w:rPr>
          <w:sz w:val="24"/>
        </w:rPr>
        <w:t xml:space="preserve">Meeting </w:t>
      </w:r>
      <w:r w:rsidR="00326AB1">
        <w:rPr>
          <w:sz w:val="24"/>
        </w:rPr>
        <w:t>7</w:t>
      </w:r>
      <w:r w:rsidR="006D0C89">
        <w:rPr>
          <w:sz w:val="24"/>
        </w:rPr>
        <w:t>/</w:t>
      </w:r>
      <w:r w:rsidR="00326AB1">
        <w:rPr>
          <w:sz w:val="24"/>
        </w:rPr>
        <w:t>14</w:t>
      </w:r>
      <w:r w:rsidR="000A25C6">
        <w:rPr>
          <w:sz w:val="24"/>
        </w:rPr>
        <w:t>/</w:t>
      </w:r>
      <w:r w:rsidR="00A83742">
        <w:rPr>
          <w:sz w:val="24"/>
        </w:rPr>
        <w:t>2011</w:t>
      </w:r>
    </w:p>
    <w:p w:rsidR="00710809" w:rsidRDefault="00710809">
      <w:pPr>
        <w:rPr>
          <w:sz w:val="24"/>
        </w:rPr>
      </w:pPr>
    </w:p>
    <w:p w:rsidR="00710809" w:rsidRPr="000A7CCC" w:rsidRDefault="00710809">
      <w:pPr>
        <w:rPr>
          <w:sz w:val="24"/>
        </w:rPr>
      </w:pPr>
      <w:r>
        <w:rPr>
          <w:b/>
          <w:sz w:val="24"/>
          <w:u w:val="single"/>
        </w:rPr>
        <w:t>Utilities:</w:t>
      </w:r>
      <w:r>
        <w:rPr>
          <w:sz w:val="24"/>
          <w:u w:val="single"/>
        </w:rPr>
        <w:t xml:space="preserve"> </w:t>
      </w:r>
      <w:r>
        <w:rPr>
          <w:sz w:val="24"/>
        </w:rPr>
        <w:t xml:space="preserve"> </w:t>
      </w:r>
      <w:r w:rsidR="00B824D7">
        <w:rPr>
          <w:sz w:val="24"/>
        </w:rPr>
        <w:t>West Penn Power</w:t>
      </w:r>
      <w:r w:rsidR="006D708E">
        <w:rPr>
          <w:sz w:val="24"/>
        </w:rPr>
        <w:t xml:space="preserve">, </w:t>
      </w:r>
      <w:r w:rsidR="00E66538">
        <w:rPr>
          <w:sz w:val="24"/>
        </w:rPr>
        <w:t xml:space="preserve">Duquesne Light, </w:t>
      </w:r>
      <w:r w:rsidR="00E90BE2" w:rsidRPr="000A7CCC">
        <w:rPr>
          <w:sz w:val="24"/>
        </w:rPr>
        <w:t xml:space="preserve">PECO, </w:t>
      </w:r>
      <w:r w:rsidR="00617963" w:rsidRPr="000A7CCC">
        <w:rPr>
          <w:sz w:val="24"/>
        </w:rPr>
        <w:t xml:space="preserve">First Energy (MetEd, Penelec, </w:t>
      </w:r>
      <w:r w:rsidR="00E46860" w:rsidRPr="000A7CCC">
        <w:rPr>
          <w:sz w:val="24"/>
        </w:rPr>
        <w:t>Penn Power</w:t>
      </w:r>
      <w:r w:rsidR="00EA31AA">
        <w:rPr>
          <w:sz w:val="24"/>
        </w:rPr>
        <w:t xml:space="preserve">), </w:t>
      </w:r>
      <w:r w:rsidR="006C35A5" w:rsidRPr="000A7CCC">
        <w:rPr>
          <w:sz w:val="24"/>
        </w:rPr>
        <w:t>PPL</w:t>
      </w:r>
      <w:r w:rsidR="00DF71BC" w:rsidRPr="000A7CCC">
        <w:rPr>
          <w:sz w:val="24"/>
        </w:rPr>
        <w:t xml:space="preserve"> </w:t>
      </w:r>
      <w:r w:rsidR="00F94FC4" w:rsidRPr="000A7CCC">
        <w:rPr>
          <w:sz w:val="24"/>
        </w:rPr>
        <w:t xml:space="preserve">Electric </w:t>
      </w:r>
      <w:r w:rsidR="003E287B" w:rsidRPr="000A7CCC">
        <w:rPr>
          <w:sz w:val="24"/>
        </w:rPr>
        <w:t>Utilities</w:t>
      </w:r>
      <w:r w:rsidR="00EA31AA">
        <w:rPr>
          <w:sz w:val="24"/>
        </w:rPr>
        <w:t>, and UGI Utilities</w:t>
      </w:r>
    </w:p>
    <w:p w:rsidR="00710809" w:rsidRPr="000A7CCC" w:rsidRDefault="00710809">
      <w:pPr>
        <w:rPr>
          <w:sz w:val="24"/>
        </w:rPr>
      </w:pPr>
    </w:p>
    <w:p w:rsidR="00710809" w:rsidRDefault="00710809">
      <w:pPr>
        <w:rPr>
          <w:sz w:val="24"/>
        </w:rPr>
      </w:pPr>
      <w:r w:rsidRPr="000A7CCC">
        <w:rPr>
          <w:b/>
          <w:sz w:val="24"/>
          <w:u w:val="single"/>
        </w:rPr>
        <w:t>Suppliers/Service Providers</w:t>
      </w:r>
      <w:r w:rsidRPr="000A7CCC">
        <w:rPr>
          <w:sz w:val="24"/>
          <w:u w:val="single"/>
        </w:rPr>
        <w:t>:</w:t>
      </w:r>
      <w:r w:rsidR="003E287B" w:rsidRPr="000A7CCC">
        <w:rPr>
          <w:sz w:val="24"/>
        </w:rPr>
        <w:t xml:space="preserve"> </w:t>
      </w:r>
      <w:r w:rsidR="00DF5FF4">
        <w:rPr>
          <w:sz w:val="24"/>
        </w:rPr>
        <w:t>I</w:t>
      </w:r>
      <w:r w:rsidR="001109F2">
        <w:rPr>
          <w:sz w:val="24"/>
        </w:rPr>
        <w:t>sta</w:t>
      </w:r>
      <w:r w:rsidR="00DF5FF4">
        <w:rPr>
          <w:sz w:val="24"/>
        </w:rPr>
        <w:t xml:space="preserve"> North America</w:t>
      </w:r>
      <w:r w:rsidR="00D934C2" w:rsidRPr="000A7CCC">
        <w:rPr>
          <w:sz w:val="24"/>
        </w:rPr>
        <w:t xml:space="preserve">, </w:t>
      </w:r>
      <w:r w:rsidR="00EA31AA">
        <w:rPr>
          <w:sz w:val="24"/>
        </w:rPr>
        <w:t xml:space="preserve">Constellation New Energy, </w:t>
      </w:r>
      <w:r w:rsidR="00326AB1">
        <w:rPr>
          <w:sz w:val="24"/>
        </w:rPr>
        <w:t xml:space="preserve">Energy Plus, </w:t>
      </w:r>
      <w:r w:rsidR="00B824D7">
        <w:rPr>
          <w:sz w:val="24"/>
        </w:rPr>
        <w:t>UGI Energy Serv</w:t>
      </w:r>
      <w:r w:rsidR="00DF5FF4">
        <w:rPr>
          <w:sz w:val="24"/>
        </w:rPr>
        <w:t xml:space="preserve">ices, </w:t>
      </w:r>
      <w:r w:rsidR="00B824D7">
        <w:rPr>
          <w:sz w:val="24"/>
        </w:rPr>
        <w:t>Ene</w:t>
      </w:r>
      <w:r w:rsidR="00D934C2" w:rsidRPr="000A7CCC">
        <w:rPr>
          <w:sz w:val="24"/>
        </w:rPr>
        <w:t xml:space="preserve">rgy Services Group, </w:t>
      </w:r>
      <w:r w:rsidR="00705F53">
        <w:rPr>
          <w:sz w:val="24"/>
        </w:rPr>
        <w:t>PPL Solutions, EC InfoSystems,</w:t>
      </w:r>
      <w:r w:rsidR="004E0B26">
        <w:rPr>
          <w:sz w:val="24"/>
        </w:rPr>
        <w:t xml:space="preserve"> </w:t>
      </w:r>
      <w:r w:rsidR="00F82374">
        <w:rPr>
          <w:sz w:val="24"/>
        </w:rPr>
        <w:t xml:space="preserve">GDF Suez, </w:t>
      </w:r>
      <w:r w:rsidR="00DD2044">
        <w:rPr>
          <w:sz w:val="24"/>
        </w:rPr>
        <w:t>Blue</w:t>
      </w:r>
      <w:r w:rsidR="00F82374">
        <w:rPr>
          <w:sz w:val="24"/>
        </w:rPr>
        <w:t>Star Energy</w:t>
      </w:r>
      <w:r w:rsidR="00DF5FF4">
        <w:rPr>
          <w:sz w:val="24"/>
        </w:rPr>
        <w:t>, Dominion Retail, First Energy Solutions</w:t>
      </w:r>
      <w:r w:rsidR="00EA31AA">
        <w:rPr>
          <w:sz w:val="24"/>
        </w:rPr>
        <w:t xml:space="preserve">, Direct Energy Business, and </w:t>
      </w:r>
      <w:r w:rsidR="00326AB1">
        <w:rPr>
          <w:sz w:val="24"/>
        </w:rPr>
        <w:t>TriEagle</w:t>
      </w:r>
    </w:p>
    <w:p w:rsidR="0061069E" w:rsidRDefault="0061069E" w:rsidP="0061069E">
      <w:pPr>
        <w:rPr>
          <w:b/>
          <w:u w:val="single"/>
        </w:rPr>
      </w:pPr>
    </w:p>
    <w:p w:rsidR="0061069E" w:rsidRDefault="0061069E" w:rsidP="0061069E">
      <w:pPr>
        <w:autoSpaceDE w:val="0"/>
        <w:autoSpaceDN w:val="0"/>
        <w:adjustRightInd w:val="0"/>
        <w:rPr>
          <w:b/>
          <w:bCs/>
          <w:color w:val="000000"/>
          <w:sz w:val="24"/>
          <w:szCs w:val="24"/>
          <w:u w:val="single"/>
        </w:rPr>
      </w:pPr>
      <w:r w:rsidRPr="0061069E">
        <w:rPr>
          <w:b/>
          <w:bCs/>
          <w:color w:val="000000"/>
          <w:sz w:val="24"/>
          <w:szCs w:val="24"/>
          <w:u w:val="single"/>
        </w:rPr>
        <w:t xml:space="preserve">Agenda: </w:t>
      </w:r>
    </w:p>
    <w:p w:rsidR="00F140F0" w:rsidRPr="0061069E" w:rsidRDefault="00F140F0" w:rsidP="0061069E">
      <w:pPr>
        <w:autoSpaceDE w:val="0"/>
        <w:autoSpaceDN w:val="0"/>
        <w:adjustRightInd w:val="0"/>
        <w:rPr>
          <w:b/>
          <w:bCs/>
          <w:color w:val="000000"/>
          <w:sz w:val="24"/>
          <w:szCs w:val="24"/>
          <w:u w:val="single"/>
        </w:rPr>
      </w:pPr>
    </w:p>
    <w:p w:rsidR="002B290F" w:rsidRPr="00326AB1" w:rsidRDefault="002B290F" w:rsidP="002B290F">
      <w:pPr>
        <w:pStyle w:val="ListParagraph"/>
        <w:numPr>
          <w:ilvl w:val="0"/>
          <w:numId w:val="9"/>
        </w:numPr>
        <w:rPr>
          <w:sz w:val="24"/>
          <w:szCs w:val="24"/>
        </w:rPr>
      </w:pPr>
      <w:r w:rsidRPr="00326AB1">
        <w:rPr>
          <w:sz w:val="24"/>
          <w:szCs w:val="24"/>
        </w:rPr>
        <w:t>Introductions &amp; Roll Call</w:t>
      </w:r>
    </w:p>
    <w:p w:rsidR="002B290F" w:rsidRPr="00326AB1" w:rsidRDefault="002B290F" w:rsidP="002B290F">
      <w:pPr>
        <w:pStyle w:val="ListParagraph"/>
        <w:numPr>
          <w:ilvl w:val="0"/>
          <w:numId w:val="9"/>
        </w:numPr>
        <w:rPr>
          <w:sz w:val="24"/>
          <w:szCs w:val="24"/>
        </w:rPr>
      </w:pPr>
      <w:r w:rsidRPr="00326AB1">
        <w:rPr>
          <w:sz w:val="24"/>
          <w:szCs w:val="24"/>
        </w:rPr>
        <w:t xml:space="preserve">Approve </w:t>
      </w:r>
      <w:r w:rsidR="00326AB1" w:rsidRPr="00326AB1">
        <w:rPr>
          <w:color w:val="000000"/>
          <w:sz w:val="24"/>
          <w:szCs w:val="24"/>
        </w:rPr>
        <w:t>June</w:t>
      </w:r>
      <w:r w:rsidRPr="00326AB1">
        <w:rPr>
          <w:sz w:val="24"/>
          <w:szCs w:val="24"/>
        </w:rPr>
        <w:t xml:space="preserve"> Meeting Minutes</w:t>
      </w:r>
    </w:p>
    <w:p w:rsidR="00326AB1" w:rsidRPr="00326AB1" w:rsidRDefault="00326AB1" w:rsidP="00326AB1">
      <w:pPr>
        <w:pStyle w:val="ListParagraph"/>
        <w:numPr>
          <w:ilvl w:val="0"/>
          <w:numId w:val="9"/>
        </w:numPr>
        <w:rPr>
          <w:color w:val="000000"/>
          <w:sz w:val="24"/>
          <w:szCs w:val="24"/>
        </w:rPr>
      </w:pPr>
      <w:r w:rsidRPr="00326AB1">
        <w:rPr>
          <w:color w:val="000000"/>
          <w:sz w:val="24"/>
          <w:szCs w:val="24"/>
        </w:rPr>
        <w:t>PUC Tentative Order – EDEWG expectations under Smart Meter</w:t>
      </w:r>
      <w:r>
        <w:rPr>
          <w:color w:val="000000"/>
          <w:sz w:val="24"/>
          <w:szCs w:val="24"/>
        </w:rPr>
        <w:t xml:space="preserve"> Implementation Order</w:t>
      </w:r>
    </w:p>
    <w:p w:rsidR="00326AB1" w:rsidRPr="00326AB1" w:rsidRDefault="00326AB1" w:rsidP="00326AB1">
      <w:pPr>
        <w:pStyle w:val="ListParagraph"/>
        <w:numPr>
          <w:ilvl w:val="0"/>
          <w:numId w:val="9"/>
        </w:numPr>
        <w:rPr>
          <w:sz w:val="24"/>
          <w:szCs w:val="24"/>
        </w:rPr>
      </w:pPr>
      <w:r w:rsidRPr="00326AB1">
        <w:rPr>
          <w:sz w:val="24"/>
          <w:szCs w:val="24"/>
        </w:rPr>
        <w:t>CHARGE/PUC Secretarial Letter – Presentat</w:t>
      </w:r>
      <w:r>
        <w:rPr>
          <w:sz w:val="24"/>
          <w:szCs w:val="24"/>
        </w:rPr>
        <w:t>ion of Taxes on Bills</w:t>
      </w:r>
    </w:p>
    <w:p w:rsidR="00326AB1" w:rsidRPr="00326AB1" w:rsidRDefault="00326AB1" w:rsidP="00326AB1">
      <w:pPr>
        <w:pStyle w:val="ListParagraph"/>
        <w:numPr>
          <w:ilvl w:val="0"/>
          <w:numId w:val="9"/>
        </w:numPr>
        <w:rPr>
          <w:sz w:val="24"/>
          <w:szCs w:val="24"/>
        </w:rPr>
      </w:pPr>
      <w:r w:rsidRPr="00326AB1">
        <w:rPr>
          <w:sz w:val="24"/>
          <w:szCs w:val="24"/>
        </w:rPr>
        <w:t>E</w:t>
      </w:r>
      <w:r>
        <w:rPr>
          <w:sz w:val="24"/>
          <w:szCs w:val="24"/>
        </w:rPr>
        <w:t xml:space="preserve">DI Change Control </w:t>
      </w:r>
    </w:p>
    <w:p w:rsidR="00326AB1" w:rsidRPr="00326AB1" w:rsidRDefault="00326AB1" w:rsidP="00326AB1">
      <w:pPr>
        <w:pStyle w:val="ListParagraph"/>
        <w:ind w:left="888"/>
        <w:rPr>
          <w:sz w:val="24"/>
          <w:szCs w:val="24"/>
        </w:rPr>
      </w:pPr>
      <w:r w:rsidRPr="00326AB1">
        <w:rPr>
          <w:color w:val="000000"/>
          <w:sz w:val="24"/>
          <w:szCs w:val="24"/>
        </w:rPr>
        <w:t>CC #079 – EGS Tax Calculation Requirements to PA Notes in 810LDC</w:t>
      </w:r>
    </w:p>
    <w:p w:rsidR="00326AB1" w:rsidRPr="00326AB1" w:rsidRDefault="00326AB1" w:rsidP="00326AB1">
      <w:pPr>
        <w:ind w:left="888"/>
        <w:rPr>
          <w:sz w:val="24"/>
          <w:szCs w:val="24"/>
        </w:rPr>
      </w:pPr>
      <w:r w:rsidRPr="00326AB1">
        <w:rPr>
          <w:sz w:val="24"/>
          <w:szCs w:val="24"/>
        </w:rPr>
        <w:t xml:space="preserve">CC #088 – </w:t>
      </w:r>
      <w:r w:rsidRPr="00326AB1">
        <w:rPr>
          <w:color w:val="000000"/>
          <w:sz w:val="24"/>
          <w:szCs w:val="24"/>
        </w:rPr>
        <w:t>810LDC – PECO to 80 Characters in SAC15</w:t>
      </w:r>
    </w:p>
    <w:p w:rsidR="00326AB1" w:rsidRPr="00326AB1" w:rsidRDefault="00326AB1" w:rsidP="00326AB1">
      <w:pPr>
        <w:ind w:left="888"/>
        <w:rPr>
          <w:sz w:val="24"/>
          <w:szCs w:val="24"/>
        </w:rPr>
      </w:pPr>
      <w:r w:rsidRPr="00326AB1">
        <w:rPr>
          <w:sz w:val="24"/>
          <w:szCs w:val="24"/>
        </w:rPr>
        <w:t xml:space="preserve">CC #089 – </w:t>
      </w:r>
      <w:r w:rsidRPr="00326AB1">
        <w:rPr>
          <w:color w:val="000000"/>
          <w:sz w:val="24"/>
          <w:szCs w:val="24"/>
        </w:rPr>
        <w:t>814E – Add MTI as secondary service reject reason code</w:t>
      </w:r>
    </w:p>
    <w:p w:rsidR="00326AB1" w:rsidRPr="00326AB1" w:rsidRDefault="00326AB1" w:rsidP="00326AB1">
      <w:pPr>
        <w:pStyle w:val="ListParagraph"/>
        <w:numPr>
          <w:ilvl w:val="0"/>
          <w:numId w:val="9"/>
        </w:numPr>
        <w:rPr>
          <w:color w:val="000000"/>
          <w:sz w:val="24"/>
          <w:szCs w:val="24"/>
        </w:rPr>
      </w:pPr>
      <w:r w:rsidRPr="00326AB1">
        <w:rPr>
          <w:color w:val="000000"/>
          <w:sz w:val="24"/>
          <w:szCs w:val="24"/>
        </w:rPr>
        <w:t>Net metering / Cogeneration in Pennsylvania</w:t>
      </w:r>
    </w:p>
    <w:p w:rsidR="00326AB1" w:rsidRPr="00326AB1" w:rsidRDefault="00326AB1" w:rsidP="00326AB1">
      <w:pPr>
        <w:pStyle w:val="ListParagraph"/>
        <w:numPr>
          <w:ilvl w:val="0"/>
          <w:numId w:val="9"/>
        </w:numPr>
        <w:rPr>
          <w:color w:val="000000"/>
          <w:sz w:val="24"/>
          <w:szCs w:val="24"/>
        </w:rPr>
      </w:pPr>
      <w:r w:rsidRPr="00326AB1">
        <w:rPr>
          <w:color w:val="000000"/>
          <w:sz w:val="24"/>
          <w:szCs w:val="24"/>
        </w:rPr>
        <w:t>NSPL/PLC update process in Pennsylvania</w:t>
      </w:r>
    </w:p>
    <w:p w:rsidR="00326AB1" w:rsidRPr="00326AB1" w:rsidRDefault="00326AB1" w:rsidP="00326AB1">
      <w:pPr>
        <w:pStyle w:val="ListParagraph"/>
        <w:numPr>
          <w:ilvl w:val="0"/>
          <w:numId w:val="9"/>
        </w:numPr>
        <w:rPr>
          <w:color w:val="000000"/>
          <w:sz w:val="24"/>
          <w:szCs w:val="24"/>
        </w:rPr>
      </w:pPr>
      <w:r w:rsidRPr="00326AB1">
        <w:rPr>
          <w:color w:val="000000"/>
          <w:sz w:val="24"/>
          <w:szCs w:val="24"/>
        </w:rPr>
        <w:t>Meter Data Access/Smart Meter PA – Sub-group update</w:t>
      </w:r>
    </w:p>
    <w:p w:rsidR="00326AB1" w:rsidRPr="00326AB1" w:rsidRDefault="00326AB1" w:rsidP="00326AB1">
      <w:pPr>
        <w:pStyle w:val="ListParagraph"/>
        <w:numPr>
          <w:ilvl w:val="0"/>
          <w:numId w:val="9"/>
        </w:numPr>
        <w:rPr>
          <w:sz w:val="24"/>
          <w:szCs w:val="24"/>
        </w:rPr>
      </w:pPr>
      <w:r w:rsidRPr="00326AB1">
        <w:rPr>
          <w:sz w:val="24"/>
          <w:szCs w:val="24"/>
        </w:rPr>
        <w:t>New Business</w:t>
      </w:r>
    </w:p>
    <w:p w:rsidR="00326AB1" w:rsidRPr="00326AB1" w:rsidRDefault="00326AB1" w:rsidP="00326AB1">
      <w:pPr>
        <w:pStyle w:val="ListParagraph"/>
        <w:numPr>
          <w:ilvl w:val="0"/>
          <w:numId w:val="9"/>
        </w:numPr>
        <w:rPr>
          <w:sz w:val="24"/>
          <w:szCs w:val="24"/>
        </w:rPr>
      </w:pPr>
      <w:r w:rsidRPr="00326AB1">
        <w:rPr>
          <w:sz w:val="24"/>
          <w:szCs w:val="24"/>
        </w:rPr>
        <w:t>Next Meeting</w:t>
      </w:r>
    </w:p>
    <w:p w:rsidR="00CD42BB" w:rsidRPr="002B290F" w:rsidRDefault="0061069E" w:rsidP="00A53831">
      <w:pPr>
        <w:autoSpaceDE w:val="0"/>
        <w:autoSpaceDN w:val="0"/>
        <w:adjustRightInd w:val="0"/>
        <w:rPr>
          <w:b/>
          <w:sz w:val="24"/>
          <w:szCs w:val="24"/>
          <w:u w:val="single"/>
        </w:rPr>
      </w:pPr>
      <w:r w:rsidRPr="002B290F">
        <w:rPr>
          <w:color w:val="000000"/>
          <w:sz w:val="24"/>
          <w:szCs w:val="24"/>
        </w:rPr>
        <w:t xml:space="preserve"> </w:t>
      </w:r>
    </w:p>
    <w:p w:rsidR="00710809" w:rsidRDefault="00710809">
      <w:pPr>
        <w:rPr>
          <w:b/>
          <w:snapToGrid w:val="0"/>
          <w:color w:val="000000"/>
          <w:sz w:val="24"/>
          <w:szCs w:val="24"/>
          <w:u w:val="single"/>
        </w:rPr>
      </w:pPr>
      <w:r w:rsidRPr="00D060FE">
        <w:rPr>
          <w:b/>
          <w:snapToGrid w:val="0"/>
          <w:color w:val="000000"/>
          <w:sz w:val="24"/>
          <w:szCs w:val="24"/>
          <w:u w:val="single"/>
        </w:rPr>
        <w:t>Meeting Notes:</w:t>
      </w:r>
    </w:p>
    <w:p w:rsidR="00F94FC4" w:rsidRDefault="00F94FC4" w:rsidP="00F94FC4">
      <w:pPr>
        <w:autoSpaceDE w:val="0"/>
        <w:autoSpaceDN w:val="0"/>
        <w:adjustRightInd w:val="0"/>
        <w:rPr>
          <w:b/>
          <w:snapToGrid w:val="0"/>
          <w:color w:val="000000"/>
          <w:sz w:val="24"/>
          <w:szCs w:val="24"/>
          <w:u w:val="single"/>
        </w:rPr>
      </w:pPr>
    </w:p>
    <w:p w:rsidR="00CD42BB" w:rsidRDefault="00DF71BC" w:rsidP="00FE672F">
      <w:pPr>
        <w:pStyle w:val="Heading2"/>
        <w:numPr>
          <w:ilvl w:val="1"/>
          <w:numId w:val="1"/>
        </w:numPr>
      </w:pPr>
      <w:r>
        <w:t>Introductions</w:t>
      </w:r>
      <w:r w:rsidR="008F7E78">
        <w:t xml:space="preserve"> &amp; Roll Call</w:t>
      </w:r>
    </w:p>
    <w:p w:rsidR="00080C8C" w:rsidRDefault="008C79C0" w:rsidP="00CD42BB">
      <w:pPr>
        <w:autoSpaceDE w:val="0"/>
        <w:autoSpaceDN w:val="0"/>
        <w:adjustRightInd w:val="0"/>
        <w:rPr>
          <w:sz w:val="24"/>
          <w:szCs w:val="24"/>
        </w:rPr>
      </w:pPr>
      <w:r>
        <w:rPr>
          <w:sz w:val="24"/>
          <w:szCs w:val="24"/>
        </w:rPr>
        <w:t>Brandon Siegel</w:t>
      </w:r>
      <w:r w:rsidR="002C55A7">
        <w:rPr>
          <w:sz w:val="24"/>
          <w:szCs w:val="24"/>
        </w:rPr>
        <w:t xml:space="preserve"> (</w:t>
      </w:r>
      <w:r w:rsidR="002B290F">
        <w:rPr>
          <w:sz w:val="24"/>
          <w:szCs w:val="24"/>
        </w:rPr>
        <w:t>I</w:t>
      </w:r>
      <w:r w:rsidR="00080C8C">
        <w:rPr>
          <w:sz w:val="24"/>
          <w:szCs w:val="24"/>
        </w:rPr>
        <w:t>sta</w:t>
      </w:r>
      <w:r w:rsidR="008B2CD1">
        <w:rPr>
          <w:sz w:val="24"/>
          <w:szCs w:val="24"/>
        </w:rPr>
        <w:t xml:space="preserve">, </w:t>
      </w:r>
      <w:r>
        <w:rPr>
          <w:sz w:val="24"/>
          <w:szCs w:val="24"/>
        </w:rPr>
        <w:t>Secretary</w:t>
      </w:r>
      <w:r w:rsidR="002B290F">
        <w:rPr>
          <w:sz w:val="24"/>
          <w:szCs w:val="24"/>
        </w:rPr>
        <w:t xml:space="preserve"> &amp; EDI Change Control Manager</w:t>
      </w:r>
      <w:r w:rsidR="008B2CD1">
        <w:rPr>
          <w:sz w:val="24"/>
          <w:szCs w:val="24"/>
        </w:rPr>
        <w:t xml:space="preserve">) </w:t>
      </w:r>
      <w:r w:rsidR="00F140F0">
        <w:rPr>
          <w:sz w:val="24"/>
          <w:szCs w:val="24"/>
        </w:rPr>
        <w:t xml:space="preserve">commenced roll </w:t>
      </w:r>
      <w:r w:rsidR="00326AB1">
        <w:rPr>
          <w:sz w:val="24"/>
          <w:szCs w:val="24"/>
        </w:rPr>
        <w:t xml:space="preserve">call and facilitated the meeting.  </w:t>
      </w:r>
      <w:r w:rsidR="00B169AD" w:rsidRPr="006D708E">
        <w:rPr>
          <w:color w:val="000000" w:themeColor="text1"/>
          <w:sz w:val="24"/>
          <w:szCs w:val="24"/>
        </w:rPr>
        <w:t xml:space="preserve">Other </w:t>
      </w:r>
      <w:r w:rsidR="00A57579">
        <w:rPr>
          <w:sz w:val="24"/>
          <w:szCs w:val="24"/>
        </w:rPr>
        <w:t xml:space="preserve">EDEWG leadership </w:t>
      </w:r>
      <w:r w:rsidR="00550F0A">
        <w:rPr>
          <w:sz w:val="24"/>
          <w:szCs w:val="24"/>
        </w:rPr>
        <w:t>present:</w:t>
      </w:r>
      <w:r w:rsidR="00A57579">
        <w:rPr>
          <w:sz w:val="24"/>
          <w:szCs w:val="24"/>
        </w:rPr>
        <w:t xml:space="preserve"> Sue Scheet</w:t>
      </w:r>
      <w:r w:rsidR="00F82374">
        <w:rPr>
          <w:sz w:val="24"/>
          <w:szCs w:val="24"/>
        </w:rPr>
        <w:t xml:space="preserve">z (PPLEU, </w:t>
      </w:r>
      <w:r w:rsidR="002B290F">
        <w:rPr>
          <w:sz w:val="24"/>
          <w:szCs w:val="24"/>
        </w:rPr>
        <w:t>Utility Co-chair</w:t>
      </w:r>
      <w:r w:rsidR="00F82374">
        <w:rPr>
          <w:sz w:val="24"/>
          <w:szCs w:val="24"/>
        </w:rPr>
        <w:t>)</w:t>
      </w:r>
      <w:r w:rsidR="00326AB1">
        <w:rPr>
          <w:sz w:val="24"/>
          <w:szCs w:val="24"/>
        </w:rPr>
        <w:t xml:space="preserve"> and Matt Sigg (Constellation New Energy, Supplier Co-Chair)</w:t>
      </w:r>
    </w:p>
    <w:p w:rsidR="00EA31AA" w:rsidRDefault="00EA31AA" w:rsidP="00CD42BB">
      <w:pPr>
        <w:autoSpaceDE w:val="0"/>
        <w:autoSpaceDN w:val="0"/>
        <w:adjustRightInd w:val="0"/>
        <w:rPr>
          <w:sz w:val="24"/>
          <w:szCs w:val="24"/>
        </w:rPr>
      </w:pPr>
    </w:p>
    <w:p w:rsidR="00B05912" w:rsidRDefault="00B05912" w:rsidP="00CD42BB">
      <w:pPr>
        <w:autoSpaceDE w:val="0"/>
        <w:autoSpaceDN w:val="0"/>
        <w:adjustRightInd w:val="0"/>
        <w:rPr>
          <w:sz w:val="24"/>
          <w:szCs w:val="24"/>
        </w:rPr>
      </w:pPr>
    </w:p>
    <w:p w:rsidR="00453252" w:rsidRDefault="00F000BC" w:rsidP="00FE672F">
      <w:pPr>
        <w:pStyle w:val="Heading2"/>
        <w:numPr>
          <w:ilvl w:val="1"/>
          <w:numId w:val="1"/>
        </w:numPr>
      </w:pPr>
      <w:r>
        <w:t>Approve Meeting Minutes</w:t>
      </w:r>
    </w:p>
    <w:p w:rsidR="00BA6A8B" w:rsidRDefault="00326AB1" w:rsidP="00453252">
      <w:pPr>
        <w:pStyle w:val="Heading2"/>
        <w:rPr>
          <w:b w:val="0"/>
          <w:color w:val="000000"/>
          <w:szCs w:val="24"/>
        </w:rPr>
      </w:pPr>
      <w:r>
        <w:rPr>
          <w:b w:val="0"/>
          <w:color w:val="000000"/>
          <w:szCs w:val="24"/>
        </w:rPr>
        <w:t>The June meeting minutes were approved without revision</w:t>
      </w:r>
    </w:p>
    <w:p w:rsidR="00453252" w:rsidRDefault="00453252" w:rsidP="00453252">
      <w:pPr>
        <w:rPr>
          <w:sz w:val="24"/>
          <w:szCs w:val="24"/>
        </w:rPr>
      </w:pPr>
    </w:p>
    <w:p w:rsidR="00B05912" w:rsidRPr="00EA31AA" w:rsidRDefault="00B05912" w:rsidP="00453252">
      <w:pPr>
        <w:rPr>
          <w:sz w:val="24"/>
          <w:szCs w:val="24"/>
        </w:rPr>
      </w:pPr>
    </w:p>
    <w:p w:rsidR="00326AB1" w:rsidRDefault="00326AB1" w:rsidP="00326AB1">
      <w:pPr>
        <w:pStyle w:val="Heading2"/>
        <w:numPr>
          <w:ilvl w:val="1"/>
          <w:numId w:val="1"/>
        </w:numPr>
      </w:pPr>
      <w:r>
        <w:t xml:space="preserve">PUC Tentative Order – </w:t>
      </w:r>
      <w:r w:rsidRPr="00326AB1">
        <w:rPr>
          <w:color w:val="000000"/>
          <w:szCs w:val="24"/>
        </w:rPr>
        <w:t>EDEWG expectations under Smart Meter</w:t>
      </w:r>
      <w:r>
        <w:rPr>
          <w:color w:val="000000"/>
          <w:szCs w:val="24"/>
        </w:rPr>
        <w:t xml:space="preserve"> Implementation Order</w:t>
      </w:r>
    </w:p>
    <w:p w:rsidR="00326AB1" w:rsidRDefault="00326AB1" w:rsidP="00326AB1">
      <w:pPr>
        <w:rPr>
          <w:sz w:val="24"/>
          <w:szCs w:val="24"/>
        </w:rPr>
      </w:pPr>
      <w:r>
        <w:rPr>
          <w:sz w:val="24"/>
          <w:szCs w:val="24"/>
        </w:rPr>
        <w:t>On July 8th, 2011 the PUC issued a tentative order detailed EDEWG expectations under the Smart meter Implementation Order.   The EDEWG leadership was each served with a copy of the tentative order.   Leadership has meet on three separate occasions to review and discuss the tentative order.</w:t>
      </w:r>
    </w:p>
    <w:p w:rsidR="00326AB1" w:rsidRDefault="00326AB1" w:rsidP="00326AB1">
      <w:pPr>
        <w:rPr>
          <w:sz w:val="24"/>
          <w:szCs w:val="24"/>
        </w:rPr>
      </w:pPr>
    </w:p>
    <w:p w:rsidR="00326AB1" w:rsidRDefault="00326AB1" w:rsidP="00326AB1">
      <w:pPr>
        <w:rPr>
          <w:sz w:val="24"/>
          <w:szCs w:val="24"/>
        </w:rPr>
      </w:pPr>
      <w:r>
        <w:rPr>
          <w:sz w:val="24"/>
          <w:szCs w:val="24"/>
        </w:rPr>
        <w:t>EDEWG leadership will file comments to the PUC regarding this order.   These comments will not be consolidated EDEWG comments but rather from the leadership team.   Each market participant is encouraged to review the tentative order and file comments accordingly from their respective company.</w:t>
      </w:r>
    </w:p>
    <w:p w:rsidR="00326AB1" w:rsidRDefault="00326AB1" w:rsidP="00326AB1">
      <w:pPr>
        <w:rPr>
          <w:sz w:val="24"/>
          <w:szCs w:val="24"/>
        </w:rPr>
      </w:pPr>
    </w:p>
    <w:p w:rsidR="00326AB1" w:rsidRDefault="00326AB1" w:rsidP="00326AB1">
      <w:pPr>
        <w:rPr>
          <w:sz w:val="24"/>
          <w:szCs w:val="24"/>
        </w:rPr>
      </w:pPr>
      <w:r>
        <w:rPr>
          <w:sz w:val="24"/>
          <w:szCs w:val="24"/>
        </w:rPr>
        <w:t>Th</w:t>
      </w:r>
      <w:r w:rsidR="00B158E2">
        <w:rPr>
          <w:sz w:val="24"/>
          <w:szCs w:val="24"/>
        </w:rPr>
        <w:t>e leadership will file its comments prior to the deadline posted within the tentative order.</w:t>
      </w:r>
    </w:p>
    <w:p w:rsidR="00326AB1" w:rsidRDefault="00326AB1" w:rsidP="00326AB1">
      <w:pPr>
        <w:pStyle w:val="Heading2"/>
        <w:ind w:left="696"/>
      </w:pPr>
    </w:p>
    <w:p w:rsidR="00DA154D" w:rsidRDefault="00DA154D" w:rsidP="00326AB1">
      <w:pPr>
        <w:pStyle w:val="Heading2"/>
        <w:numPr>
          <w:ilvl w:val="1"/>
          <w:numId w:val="1"/>
        </w:numPr>
      </w:pPr>
      <w:r>
        <w:t xml:space="preserve">PUC Secretarial Letter – </w:t>
      </w:r>
      <w:r w:rsidR="00B158E2">
        <w:rPr>
          <w:sz w:val="26"/>
          <w:szCs w:val="26"/>
        </w:rPr>
        <w:t>Presentation of Tax on Customer Bills</w:t>
      </w:r>
    </w:p>
    <w:p w:rsidR="00DA154D" w:rsidRDefault="00DA154D" w:rsidP="00DA154D">
      <w:pPr>
        <w:rPr>
          <w:sz w:val="24"/>
          <w:szCs w:val="24"/>
        </w:rPr>
      </w:pPr>
      <w:r>
        <w:rPr>
          <w:sz w:val="24"/>
          <w:szCs w:val="24"/>
        </w:rPr>
        <w:t xml:space="preserve">On </w:t>
      </w:r>
      <w:r w:rsidR="00763BF1">
        <w:rPr>
          <w:sz w:val="24"/>
          <w:szCs w:val="24"/>
        </w:rPr>
        <w:t>July 7th</w:t>
      </w:r>
      <w:r>
        <w:rPr>
          <w:sz w:val="24"/>
          <w:szCs w:val="24"/>
        </w:rPr>
        <w:t xml:space="preserve">, 2011 the PUC issued a secretarial letter </w:t>
      </w:r>
      <w:r w:rsidR="00763BF1">
        <w:rPr>
          <w:sz w:val="24"/>
          <w:szCs w:val="24"/>
        </w:rPr>
        <w:t xml:space="preserve">issuing </w:t>
      </w:r>
      <w:r w:rsidR="00763BF1" w:rsidRPr="0097019B">
        <w:rPr>
          <w:sz w:val="24"/>
          <w:szCs w:val="24"/>
        </w:rPr>
        <w:t>guidance on the placement of tax information on residential customer bills</w:t>
      </w:r>
      <w:r w:rsidR="00763BF1">
        <w:rPr>
          <w:sz w:val="24"/>
          <w:szCs w:val="24"/>
        </w:rPr>
        <w:t>.</w:t>
      </w:r>
    </w:p>
    <w:p w:rsidR="00763BF1" w:rsidRDefault="00763BF1" w:rsidP="00DA154D">
      <w:pPr>
        <w:rPr>
          <w:sz w:val="24"/>
          <w:szCs w:val="24"/>
        </w:rPr>
      </w:pPr>
    </w:p>
    <w:p w:rsidR="00DA154D" w:rsidRDefault="00763BF1" w:rsidP="00DA154D">
      <w:pPr>
        <w:rPr>
          <w:sz w:val="24"/>
          <w:szCs w:val="24"/>
        </w:rPr>
      </w:pPr>
      <w:r>
        <w:rPr>
          <w:sz w:val="24"/>
          <w:szCs w:val="24"/>
        </w:rPr>
        <w:t>Estimated PA State Tax (Miscellaneous or MST) is not required to be reported by the EGS under dual or EDC Consolidated billing.   This tax applies to the EDC as well as Suppliers offering EGS consolidated billing.</w:t>
      </w:r>
    </w:p>
    <w:p w:rsidR="007209E4" w:rsidRDefault="007209E4" w:rsidP="00DA154D">
      <w:pPr>
        <w:rPr>
          <w:sz w:val="24"/>
          <w:szCs w:val="24"/>
        </w:rPr>
      </w:pPr>
    </w:p>
    <w:p w:rsidR="007209E4" w:rsidRDefault="00763BF1" w:rsidP="00DA154D">
      <w:pPr>
        <w:rPr>
          <w:sz w:val="24"/>
          <w:szCs w:val="24"/>
        </w:rPr>
      </w:pPr>
      <w:r>
        <w:rPr>
          <w:sz w:val="24"/>
          <w:szCs w:val="24"/>
        </w:rPr>
        <w:t>The letter also provides guidance on State Sales tax and Gross Receipts Tax.   All EDEWG members are recommended to read the secretarial letter to ensure compliance.</w:t>
      </w:r>
    </w:p>
    <w:p w:rsidR="007209E4" w:rsidRDefault="007209E4" w:rsidP="00DA154D"/>
    <w:p w:rsidR="00763BF1" w:rsidRPr="00DA154D" w:rsidRDefault="00763BF1" w:rsidP="00DA154D"/>
    <w:p w:rsidR="00833191" w:rsidRDefault="00833191" w:rsidP="00326AB1">
      <w:pPr>
        <w:pStyle w:val="Heading2"/>
        <w:numPr>
          <w:ilvl w:val="1"/>
          <w:numId w:val="1"/>
        </w:numPr>
      </w:pPr>
      <w:r>
        <w:t>EDI Change Control</w:t>
      </w:r>
    </w:p>
    <w:p w:rsidR="00F47973" w:rsidRDefault="00F47973" w:rsidP="004E1576">
      <w:pPr>
        <w:pStyle w:val="Heading2"/>
        <w:numPr>
          <w:ilvl w:val="2"/>
          <w:numId w:val="1"/>
        </w:numPr>
      </w:pPr>
      <w:r>
        <w:t>EDI Change Control #079 – Add EGS Tax Calc Rqmts to PA Notes in 810LDC</w:t>
      </w:r>
    </w:p>
    <w:p w:rsidR="00F47973" w:rsidRPr="00B547CE" w:rsidRDefault="0034758D" w:rsidP="00F47973">
      <w:pPr>
        <w:rPr>
          <w:sz w:val="24"/>
          <w:szCs w:val="24"/>
        </w:rPr>
      </w:pPr>
      <w:r>
        <w:rPr>
          <w:sz w:val="24"/>
          <w:szCs w:val="24"/>
        </w:rPr>
        <w:t xml:space="preserve">EDI Change Control #079 </w:t>
      </w:r>
      <w:r w:rsidR="00F47973">
        <w:rPr>
          <w:sz w:val="24"/>
          <w:szCs w:val="24"/>
        </w:rPr>
        <w:t>add</w:t>
      </w:r>
      <w:r>
        <w:rPr>
          <w:sz w:val="24"/>
          <w:szCs w:val="24"/>
        </w:rPr>
        <w:t>s</w:t>
      </w:r>
      <w:r w:rsidR="00F47973">
        <w:rPr>
          <w:sz w:val="24"/>
          <w:szCs w:val="24"/>
        </w:rPr>
        <w:t xml:space="preserve"> EGS tax calculation requirements to the PA Notes section for the 810LDC transaction set.  </w:t>
      </w:r>
      <w:r w:rsidR="004E1576">
        <w:rPr>
          <w:sz w:val="24"/>
          <w:szCs w:val="24"/>
        </w:rPr>
        <w:t xml:space="preserve">Upon </w:t>
      </w:r>
      <w:r>
        <w:rPr>
          <w:sz w:val="24"/>
          <w:szCs w:val="24"/>
        </w:rPr>
        <w:t xml:space="preserve">EDEWG </w:t>
      </w:r>
      <w:r w:rsidR="004E1576">
        <w:rPr>
          <w:sz w:val="24"/>
          <w:szCs w:val="24"/>
        </w:rPr>
        <w:t xml:space="preserve">request, </w:t>
      </w:r>
      <w:r w:rsidR="00550F0A">
        <w:rPr>
          <w:sz w:val="24"/>
          <w:szCs w:val="24"/>
        </w:rPr>
        <w:t xml:space="preserve">each </w:t>
      </w:r>
      <w:r>
        <w:rPr>
          <w:sz w:val="24"/>
          <w:szCs w:val="24"/>
        </w:rPr>
        <w:t>rate ready EDC</w:t>
      </w:r>
      <w:r w:rsidR="00550F0A">
        <w:rPr>
          <w:sz w:val="24"/>
          <w:szCs w:val="24"/>
        </w:rPr>
        <w:t xml:space="preserve"> report</w:t>
      </w:r>
      <w:r w:rsidR="004E1576">
        <w:rPr>
          <w:sz w:val="24"/>
          <w:szCs w:val="24"/>
        </w:rPr>
        <w:t>ed</w:t>
      </w:r>
      <w:r w:rsidR="00550F0A">
        <w:rPr>
          <w:sz w:val="24"/>
          <w:szCs w:val="24"/>
        </w:rPr>
        <w:t xml:space="preserve"> their </w:t>
      </w:r>
      <w:r w:rsidRPr="0034758D">
        <w:rPr>
          <w:sz w:val="24"/>
          <w:szCs w:val="24"/>
        </w:rPr>
        <w:t xml:space="preserve">process </w:t>
      </w:r>
      <w:r>
        <w:rPr>
          <w:sz w:val="24"/>
          <w:szCs w:val="24"/>
        </w:rPr>
        <w:t>regarding</w:t>
      </w:r>
      <w:r w:rsidRPr="0034758D">
        <w:rPr>
          <w:sz w:val="24"/>
          <w:szCs w:val="24"/>
        </w:rPr>
        <w:t xml:space="preserve"> a re-bill invoice </w:t>
      </w:r>
      <w:r>
        <w:rPr>
          <w:sz w:val="24"/>
          <w:szCs w:val="24"/>
        </w:rPr>
        <w:t xml:space="preserve">where a </w:t>
      </w:r>
      <w:r w:rsidRPr="0034758D">
        <w:rPr>
          <w:sz w:val="24"/>
          <w:szCs w:val="24"/>
        </w:rPr>
        <w:t>change</w:t>
      </w:r>
      <w:r>
        <w:rPr>
          <w:sz w:val="24"/>
          <w:szCs w:val="24"/>
        </w:rPr>
        <w:t xml:space="preserve"> was made in the tax rate and in the event a</w:t>
      </w:r>
      <w:r w:rsidRPr="0034758D">
        <w:rPr>
          <w:sz w:val="24"/>
          <w:szCs w:val="24"/>
        </w:rPr>
        <w:t xml:space="preserve"> change </w:t>
      </w:r>
      <w:r>
        <w:rPr>
          <w:sz w:val="24"/>
          <w:szCs w:val="24"/>
        </w:rPr>
        <w:t xml:space="preserve">occurred </w:t>
      </w:r>
      <w:r w:rsidRPr="0034758D">
        <w:rPr>
          <w:sz w:val="24"/>
          <w:szCs w:val="24"/>
        </w:rPr>
        <w:t>in</w:t>
      </w:r>
      <w:r>
        <w:rPr>
          <w:sz w:val="24"/>
          <w:szCs w:val="24"/>
        </w:rPr>
        <w:t xml:space="preserve"> the EGS</w:t>
      </w:r>
      <w:r w:rsidRPr="0034758D">
        <w:rPr>
          <w:sz w:val="24"/>
          <w:szCs w:val="24"/>
        </w:rPr>
        <w:t xml:space="preserve"> tax exemption percentage.  </w:t>
      </w:r>
      <w:r w:rsidR="00F709F8" w:rsidRPr="0034758D">
        <w:rPr>
          <w:sz w:val="24"/>
          <w:szCs w:val="24"/>
        </w:rPr>
        <w:t>The bill ready statement regarding the Est. PA State Tax</w:t>
      </w:r>
      <w:r w:rsidR="00F709F8">
        <w:rPr>
          <w:sz w:val="24"/>
          <w:szCs w:val="24"/>
        </w:rPr>
        <w:t xml:space="preserve"> </w:t>
      </w:r>
      <w:r w:rsidR="00763BF1">
        <w:rPr>
          <w:sz w:val="24"/>
          <w:szCs w:val="24"/>
        </w:rPr>
        <w:t>has been removed due to the PA PUC Secretarial Letter pertaining to Presentation of Tax on Customer Bills.   Additional changes have</w:t>
      </w:r>
      <w:r w:rsidR="00331E81">
        <w:rPr>
          <w:sz w:val="24"/>
          <w:szCs w:val="24"/>
        </w:rPr>
        <w:t xml:space="preserve"> been made recommending EGSs pass Sales Tax as additive on both Residential and Commercial bill ready invoices.   EDI CC 79 will be updated and sent to the list server with the meeting minutes.   All EDEWG members should be prepared to discuss and approve EDI CC 79 during the August meeting.</w:t>
      </w:r>
    </w:p>
    <w:p w:rsidR="00F47973" w:rsidRDefault="00F47973" w:rsidP="007D7AD1">
      <w:pPr>
        <w:rPr>
          <w:sz w:val="24"/>
          <w:szCs w:val="24"/>
        </w:rPr>
      </w:pPr>
    </w:p>
    <w:p w:rsidR="00F47973" w:rsidRDefault="00331E81" w:rsidP="00F47973">
      <w:pPr>
        <w:pStyle w:val="Heading2"/>
        <w:numPr>
          <w:ilvl w:val="2"/>
          <w:numId w:val="1"/>
        </w:numPr>
      </w:pPr>
      <w:r>
        <w:t>EDI Change Control #088</w:t>
      </w:r>
      <w:r w:rsidR="00F47973">
        <w:t xml:space="preserve"> – </w:t>
      </w:r>
      <w:r>
        <w:rPr>
          <w:szCs w:val="24"/>
        </w:rPr>
        <w:t>810LDC:  PECO SAC15 to 80 Characters</w:t>
      </w:r>
    </w:p>
    <w:p w:rsidR="000E7E34" w:rsidRDefault="00331E81" w:rsidP="00F47973">
      <w:pPr>
        <w:rPr>
          <w:sz w:val="24"/>
          <w:szCs w:val="24"/>
        </w:rPr>
      </w:pPr>
      <w:r>
        <w:rPr>
          <w:sz w:val="24"/>
          <w:szCs w:val="24"/>
        </w:rPr>
        <w:t>Joe Bisti (PECO) briefed the group on EDI Change Control 88 which increases PECO’s SAC15 limit to 80 characters</w:t>
      </w:r>
      <w:r w:rsidR="009C1DD7">
        <w:rPr>
          <w:sz w:val="24"/>
          <w:szCs w:val="24"/>
        </w:rPr>
        <w:t>.</w:t>
      </w:r>
      <w:r>
        <w:rPr>
          <w:sz w:val="24"/>
          <w:szCs w:val="24"/>
        </w:rPr>
        <w:t xml:space="preserve">   Currently PECO’s EDI translator will accept up to 65 characters instead of the 55 characters published in the current EDI 810 IG.   PECO will implement the change increasing their acceptance to 80 characters in the SAC15 by August 31</w:t>
      </w:r>
      <w:r w:rsidRPr="00331E81">
        <w:rPr>
          <w:sz w:val="24"/>
          <w:szCs w:val="24"/>
          <w:vertAlign w:val="superscript"/>
        </w:rPr>
        <w:t>st</w:t>
      </w:r>
      <w:r>
        <w:rPr>
          <w:sz w:val="24"/>
          <w:szCs w:val="24"/>
        </w:rPr>
        <w:t>, 2011.    Joe confirmed PECO will fully support bill print of 80 characters once the EDI change is made.   EDEWG discussed the change and it was approved without revision.   EDI CC 88 will be updated and sent to the list server with the meeting minutes.</w:t>
      </w:r>
    </w:p>
    <w:p w:rsidR="002C4B66" w:rsidRDefault="002C4B66" w:rsidP="00F47973">
      <w:pPr>
        <w:rPr>
          <w:sz w:val="24"/>
          <w:szCs w:val="24"/>
        </w:rPr>
      </w:pPr>
    </w:p>
    <w:p w:rsidR="008F15E1" w:rsidRDefault="008F15E1" w:rsidP="008F15E1">
      <w:pPr>
        <w:pStyle w:val="Heading2"/>
        <w:numPr>
          <w:ilvl w:val="2"/>
          <w:numId w:val="1"/>
        </w:numPr>
      </w:pPr>
      <w:r>
        <w:t xml:space="preserve"> EDI Change Control #08</w:t>
      </w:r>
      <w:r w:rsidR="00331E81">
        <w:t>9</w:t>
      </w:r>
      <w:r>
        <w:t xml:space="preserve"> – </w:t>
      </w:r>
      <w:r w:rsidR="00331E81">
        <w:t>814E:  add MTI reject code for secondary services</w:t>
      </w:r>
    </w:p>
    <w:p w:rsidR="00331E81" w:rsidRPr="00331E81" w:rsidRDefault="00331E81" w:rsidP="00BB0CB2">
      <w:pPr>
        <w:pStyle w:val="ListParagraph"/>
        <w:ind w:left="24"/>
        <w:rPr>
          <w:sz w:val="24"/>
          <w:szCs w:val="24"/>
        </w:rPr>
      </w:pPr>
      <w:r w:rsidRPr="00331E81">
        <w:rPr>
          <w:sz w:val="24"/>
          <w:szCs w:val="24"/>
        </w:rPr>
        <w:t>Joe Bisti (PECO) briefed the group on EDI Change Control 8</w:t>
      </w:r>
      <w:r>
        <w:rPr>
          <w:sz w:val="24"/>
          <w:szCs w:val="24"/>
        </w:rPr>
        <w:t>9</w:t>
      </w:r>
      <w:r w:rsidRPr="00331E81">
        <w:rPr>
          <w:sz w:val="24"/>
          <w:szCs w:val="24"/>
        </w:rPr>
        <w:t xml:space="preserve"> which </w:t>
      </w:r>
      <w:r w:rsidR="00BB0CB2">
        <w:rPr>
          <w:sz w:val="24"/>
          <w:szCs w:val="24"/>
        </w:rPr>
        <w:t>adds the MTI (</w:t>
      </w:r>
      <w:r w:rsidR="00BB0CB2" w:rsidRPr="000749FC">
        <w:t>Maintenance Type Code (ASI02) Invalid</w:t>
      </w:r>
      <w:r w:rsidR="00BB0CB2">
        <w:t>) to the secondary services reject reason codes in the 814E.</w:t>
      </w:r>
      <w:r w:rsidRPr="00331E81">
        <w:rPr>
          <w:sz w:val="24"/>
          <w:szCs w:val="24"/>
        </w:rPr>
        <w:t xml:space="preserve">   </w:t>
      </w:r>
      <w:r w:rsidR="00BB0CB2">
        <w:rPr>
          <w:sz w:val="24"/>
          <w:szCs w:val="24"/>
        </w:rPr>
        <w:t>PECO will begin using this code when an EGS inaccurately applies an invalid ASI02 code in the secondary service request.   PECO reported instances where the EGS is using ‘021’ in the ASI02 when requesting Historical Usage (029)</w:t>
      </w:r>
      <w:r w:rsidRPr="00331E81">
        <w:rPr>
          <w:sz w:val="24"/>
          <w:szCs w:val="24"/>
        </w:rPr>
        <w:t xml:space="preserve">.   EDEWG discussed the change </w:t>
      </w:r>
      <w:r w:rsidR="00BB0CB2">
        <w:rPr>
          <w:sz w:val="24"/>
          <w:szCs w:val="24"/>
        </w:rPr>
        <w:t>and it was recommended to review and update the reject reason codes across all services under the REF7G.   Brandon Siegel will add this to EDI CC 89 which EDEWG approved</w:t>
      </w:r>
      <w:r w:rsidRPr="00331E81">
        <w:rPr>
          <w:sz w:val="24"/>
          <w:szCs w:val="24"/>
        </w:rPr>
        <w:t>.   EDI CC 8</w:t>
      </w:r>
      <w:r w:rsidR="00BB0CB2">
        <w:rPr>
          <w:sz w:val="24"/>
          <w:szCs w:val="24"/>
        </w:rPr>
        <w:t>9</w:t>
      </w:r>
      <w:r w:rsidRPr="00331E81">
        <w:rPr>
          <w:sz w:val="24"/>
          <w:szCs w:val="24"/>
        </w:rPr>
        <w:t xml:space="preserve"> will be updated and sent to the list server with the meeting minutes.</w:t>
      </w:r>
    </w:p>
    <w:p w:rsidR="000E7E34" w:rsidRDefault="000E7E34" w:rsidP="008F15E1">
      <w:pPr>
        <w:rPr>
          <w:sz w:val="24"/>
          <w:szCs w:val="24"/>
        </w:rPr>
      </w:pPr>
    </w:p>
    <w:p w:rsidR="007171B8" w:rsidRDefault="00550F0A" w:rsidP="007D7AD1">
      <w:r>
        <w:rPr>
          <w:sz w:val="24"/>
          <w:szCs w:val="24"/>
        </w:rPr>
        <w:t xml:space="preserve">  </w:t>
      </w:r>
    </w:p>
    <w:p w:rsidR="008F429C" w:rsidRDefault="003B2961" w:rsidP="00326AB1">
      <w:pPr>
        <w:pStyle w:val="Heading2"/>
        <w:numPr>
          <w:ilvl w:val="1"/>
          <w:numId w:val="1"/>
        </w:numPr>
      </w:pPr>
      <w:r>
        <w:t>Net Metering in the 867MU and 867IU</w:t>
      </w:r>
    </w:p>
    <w:p w:rsidR="003F1183" w:rsidRDefault="003F1183" w:rsidP="009E27AC">
      <w:pPr>
        <w:rPr>
          <w:sz w:val="24"/>
          <w:szCs w:val="24"/>
        </w:rPr>
      </w:pPr>
    </w:p>
    <w:p w:rsidR="00FB04CE" w:rsidRDefault="00FB04CE" w:rsidP="009E27AC">
      <w:pPr>
        <w:rPr>
          <w:sz w:val="24"/>
          <w:szCs w:val="24"/>
        </w:rPr>
      </w:pPr>
      <w:r>
        <w:rPr>
          <w:sz w:val="24"/>
          <w:szCs w:val="24"/>
        </w:rPr>
        <w:t xml:space="preserve">EDI Change Control #085 adds a REF segment to the 814E/C/R and 867HU/HIU transactions sets.   CC85 also adds net metering quantity indicators to the 867HU/HIU transaction sets.  </w:t>
      </w:r>
      <w:r w:rsidR="00BE7977">
        <w:rPr>
          <w:sz w:val="24"/>
          <w:szCs w:val="24"/>
        </w:rPr>
        <w:t xml:space="preserve"> </w:t>
      </w:r>
      <w:r w:rsidR="00BE7977">
        <w:rPr>
          <w:sz w:val="24"/>
          <w:szCs w:val="24"/>
        </w:rPr>
        <w:lastRenderedPageBreak/>
        <w:t>Unfortunately, EDEWG was unable to reach consens</w:t>
      </w:r>
      <w:r w:rsidR="00BB0CB2">
        <w:rPr>
          <w:sz w:val="24"/>
          <w:szCs w:val="24"/>
        </w:rPr>
        <w:t>us on EDI CC 85 which has since been escalated to CHARGE for resolution.</w:t>
      </w:r>
    </w:p>
    <w:p w:rsidR="00FB04CE" w:rsidRDefault="00FB04CE" w:rsidP="009E27AC">
      <w:pPr>
        <w:rPr>
          <w:sz w:val="24"/>
          <w:szCs w:val="24"/>
        </w:rPr>
      </w:pPr>
    </w:p>
    <w:p w:rsidR="00CF5A96" w:rsidRDefault="000E7E34" w:rsidP="009E27AC">
      <w:pPr>
        <w:rPr>
          <w:sz w:val="24"/>
          <w:szCs w:val="24"/>
        </w:rPr>
      </w:pPr>
      <w:r>
        <w:rPr>
          <w:sz w:val="24"/>
          <w:szCs w:val="24"/>
        </w:rPr>
        <w:t xml:space="preserve">WPP, </w:t>
      </w:r>
      <w:r w:rsidR="007A25BF">
        <w:rPr>
          <w:sz w:val="24"/>
          <w:szCs w:val="24"/>
        </w:rPr>
        <w:t>PPLEU, PECO, First Energy,</w:t>
      </w:r>
      <w:r w:rsidR="003F1183">
        <w:rPr>
          <w:sz w:val="24"/>
          <w:szCs w:val="24"/>
        </w:rPr>
        <w:t xml:space="preserve"> DLCO, and UGI have </w:t>
      </w:r>
      <w:r w:rsidR="00445DD0" w:rsidRPr="009E27AC">
        <w:rPr>
          <w:sz w:val="24"/>
          <w:szCs w:val="24"/>
        </w:rPr>
        <w:t>provided sample EDI transacti</w:t>
      </w:r>
      <w:r w:rsidR="00234CEC">
        <w:rPr>
          <w:sz w:val="24"/>
          <w:szCs w:val="24"/>
        </w:rPr>
        <w:t>ons for reporting customer co-generation</w:t>
      </w:r>
      <w:r w:rsidR="00445DD0" w:rsidRPr="009E27AC">
        <w:rPr>
          <w:sz w:val="24"/>
          <w:szCs w:val="24"/>
        </w:rPr>
        <w:t xml:space="preserve">.  </w:t>
      </w:r>
      <w:r w:rsidR="008F15E1">
        <w:rPr>
          <w:sz w:val="24"/>
          <w:szCs w:val="24"/>
        </w:rPr>
        <w:t>The following is a summary of each EDC’s process for sending net meter information via EDI.</w:t>
      </w:r>
      <w:r w:rsidR="00FB04CE">
        <w:rPr>
          <w:sz w:val="24"/>
          <w:szCs w:val="24"/>
        </w:rPr>
        <w:t xml:space="preserve">  Various inconsistencies exist across the EDC’s Net Meter reporting…</w:t>
      </w:r>
    </w:p>
    <w:p w:rsidR="00CF5A96" w:rsidRDefault="00CF5A96" w:rsidP="009E27AC">
      <w:pPr>
        <w:rPr>
          <w:sz w:val="24"/>
          <w:szCs w:val="24"/>
        </w:rPr>
      </w:pPr>
    </w:p>
    <w:p w:rsidR="00AC3989" w:rsidRDefault="00AC3989" w:rsidP="008F15E1">
      <w:pPr>
        <w:pStyle w:val="ListParagraph"/>
        <w:numPr>
          <w:ilvl w:val="0"/>
          <w:numId w:val="8"/>
        </w:numPr>
        <w:rPr>
          <w:sz w:val="24"/>
          <w:szCs w:val="24"/>
        </w:rPr>
      </w:pPr>
      <w:r w:rsidRPr="00AC3989">
        <w:rPr>
          <w:sz w:val="24"/>
          <w:szCs w:val="24"/>
        </w:rPr>
        <w:t xml:space="preserve">WPP, </w:t>
      </w:r>
      <w:r w:rsidR="00CF5A96" w:rsidRPr="00AC3989">
        <w:rPr>
          <w:sz w:val="24"/>
          <w:szCs w:val="24"/>
        </w:rPr>
        <w:t>PECO and PPLEU – similar in structure except PECO will have two meters, one registering consumption whil</w:t>
      </w:r>
      <w:r w:rsidRPr="00AC3989">
        <w:rPr>
          <w:sz w:val="24"/>
          <w:szCs w:val="24"/>
        </w:rPr>
        <w:t xml:space="preserve">e the other registers the </w:t>
      </w:r>
      <w:r w:rsidR="00C23837">
        <w:rPr>
          <w:sz w:val="24"/>
          <w:szCs w:val="24"/>
        </w:rPr>
        <w:t>customer generation</w:t>
      </w:r>
      <w:r w:rsidRPr="00AC3989">
        <w:rPr>
          <w:sz w:val="24"/>
          <w:szCs w:val="24"/>
        </w:rPr>
        <w:t>.  PPLEU send</w:t>
      </w:r>
      <w:r w:rsidR="00C0308C">
        <w:rPr>
          <w:sz w:val="24"/>
          <w:szCs w:val="24"/>
        </w:rPr>
        <w:t>s</w:t>
      </w:r>
      <w:r w:rsidRPr="00AC3989">
        <w:rPr>
          <w:sz w:val="24"/>
          <w:szCs w:val="24"/>
        </w:rPr>
        <w:t xml:space="preserve"> zero KWH in the billed loop and the customer’s</w:t>
      </w:r>
      <w:r w:rsidR="00C0308C">
        <w:rPr>
          <w:sz w:val="24"/>
          <w:szCs w:val="24"/>
        </w:rPr>
        <w:t xml:space="preserve"> </w:t>
      </w:r>
      <w:r w:rsidRPr="00AC3989">
        <w:rPr>
          <w:sz w:val="24"/>
          <w:szCs w:val="24"/>
        </w:rPr>
        <w:t xml:space="preserve">generation </w:t>
      </w:r>
      <w:r w:rsidR="00C0308C">
        <w:rPr>
          <w:sz w:val="24"/>
          <w:szCs w:val="24"/>
        </w:rPr>
        <w:t>(</w:t>
      </w:r>
      <w:r w:rsidRPr="00AC3989">
        <w:rPr>
          <w:sz w:val="24"/>
          <w:szCs w:val="24"/>
        </w:rPr>
        <w:t>KWH</w:t>
      </w:r>
      <w:r w:rsidR="00C0308C">
        <w:rPr>
          <w:sz w:val="24"/>
          <w:szCs w:val="24"/>
        </w:rPr>
        <w:t>)</w:t>
      </w:r>
      <w:r w:rsidRPr="00AC3989">
        <w:rPr>
          <w:sz w:val="24"/>
          <w:szCs w:val="24"/>
        </w:rPr>
        <w:t xml:space="preserve"> in the summary loop.  PECO and WPP send zero KWH in both the billed and summary loops.</w:t>
      </w:r>
      <w:r>
        <w:rPr>
          <w:sz w:val="24"/>
          <w:szCs w:val="24"/>
        </w:rPr>
        <w:t xml:space="preserve">  All three EDCs correctly </w:t>
      </w:r>
      <w:r w:rsidRPr="00AC3989">
        <w:rPr>
          <w:sz w:val="24"/>
          <w:szCs w:val="24"/>
        </w:rPr>
        <w:t>report</w:t>
      </w:r>
      <w:r w:rsidR="00CF5A96" w:rsidRPr="00AC3989">
        <w:rPr>
          <w:sz w:val="24"/>
          <w:szCs w:val="24"/>
        </w:rPr>
        <w:t xml:space="preserve"> the meter role with ‘A’ present for the consumption loop and ‘S’ present for the </w:t>
      </w:r>
      <w:r>
        <w:rPr>
          <w:sz w:val="24"/>
          <w:szCs w:val="24"/>
        </w:rPr>
        <w:t>customer generation</w:t>
      </w:r>
      <w:r w:rsidR="00CF5A96" w:rsidRPr="00AC3989">
        <w:rPr>
          <w:sz w:val="24"/>
          <w:szCs w:val="24"/>
        </w:rPr>
        <w:t xml:space="preserve">.  </w:t>
      </w:r>
      <w:r>
        <w:rPr>
          <w:sz w:val="24"/>
          <w:szCs w:val="24"/>
        </w:rPr>
        <w:t>Lastly, all three EDCs</w:t>
      </w:r>
      <w:r w:rsidRPr="00AC3989">
        <w:rPr>
          <w:sz w:val="24"/>
          <w:szCs w:val="24"/>
        </w:rPr>
        <w:t xml:space="preserve"> provide</w:t>
      </w:r>
      <w:r w:rsidR="00CF5A96" w:rsidRPr="00AC3989">
        <w:rPr>
          <w:sz w:val="24"/>
          <w:szCs w:val="24"/>
        </w:rPr>
        <w:t xml:space="preserve"> the applicable </w:t>
      </w:r>
      <w:r w:rsidRPr="00AC3989">
        <w:rPr>
          <w:sz w:val="24"/>
          <w:szCs w:val="24"/>
        </w:rPr>
        <w:t xml:space="preserve">customer </w:t>
      </w:r>
      <w:r w:rsidR="00CF5A96" w:rsidRPr="00AC3989">
        <w:rPr>
          <w:sz w:val="24"/>
          <w:szCs w:val="24"/>
        </w:rPr>
        <w:t>generation quantity qualifier</w:t>
      </w:r>
      <w:r>
        <w:rPr>
          <w:sz w:val="24"/>
          <w:szCs w:val="24"/>
        </w:rPr>
        <w:t>(s)</w:t>
      </w:r>
      <w:r w:rsidR="00CF5A96" w:rsidRPr="00AC3989">
        <w:rPr>
          <w:sz w:val="24"/>
          <w:szCs w:val="24"/>
        </w:rPr>
        <w:t xml:space="preserve"> in the QTY</w:t>
      </w:r>
      <w:r>
        <w:rPr>
          <w:sz w:val="24"/>
          <w:szCs w:val="24"/>
        </w:rPr>
        <w:t xml:space="preserve"> of the PM loop</w:t>
      </w:r>
      <w:r w:rsidR="00BB1870" w:rsidRPr="00AC3989">
        <w:rPr>
          <w:sz w:val="24"/>
          <w:szCs w:val="24"/>
        </w:rPr>
        <w:t xml:space="preserve">.  </w:t>
      </w:r>
    </w:p>
    <w:p w:rsidR="00CF5A96" w:rsidRPr="00AC3989" w:rsidRDefault="00CF5A96" w:rsidP="008F15E1">
      <w:pPr>
        <w:pStyle w:val="ListParagraph"/>
        <w:numPr>
          <w:ilvl w:val="0"/>
          <w:numId w:val="8"/>
        </w:numPr>
        <w:rPr>
          <w:sz w:val="24"/>
          <w:szCs w:val="24"/>
        </w:rPr>
      </w:pPr>
      <w:r w:rsidRPr="00AC3989">
        <w:rPr>
          <w:sz w:val="24"/>
          <w:szCs w:val="24"/>
        </w:rPr>
        <w:t xml:space="preserve">First Energy – FE </w:t>
      </w:r>
      <w:r w:rsidR="00BB1870" w:rsidRPr="00AC3989">
        <w:rPr>
          <w:sz w:val="24"/>
          <w:szCs w:val="24"/>
        </w:rPr>
        <w:t xml:space="preserve">does not loop the </w:t>
      </w:r>
      <w:r w:rsidR="00234CEC" w:rsidRPr="00AC3989">
        <w:rPr>
          <w:sz w:val="24"/>
          <w:szCs w:val="24"/>
        </w:rPr>
        <w:t>PM</w:t>
      </w:r>
      <w:r w:rsidR="00BB1870" w:rsidRPr="00AC3989">
        <w:rPr>
          <w:sz w:val="24"/>
          <w:szCs w:val="24"/>
        </w:rPr>
        <w:t xml:space="preserve"> </w:t>
      </w:r>
      <w:r w:rsidRPr="00AC3989">
        <w:rPr>
          <w:sz w:val="24"/>
          <w:szCs w:val="24"/>
        </w:rPr>
        <w:t>according to the meter role.  B</w:t>
      </w:r>
      <w:r w:rsidR="00234CEC" w:rsidRPr="00AC3989">
        <w:rPr>
          <w:sz w:val="24"/>
          <w:szCs w:val="24"/>
        </w:rPr>
        <w:t>oth the consumption and the co-</w:t>
      </w:r>
      <w:r w:rsidRPr="00AC3989">
        <w:rPr>
          <w:sz w:val="24"/>
          <w:szCs w:val="24"/>
        </w:rPr>
        <w:t xml:space="preserve">generation are reported </w:t>
      </w:r>
      <w:r w:rsidR="00234CEC" w:rsidRPr="00AC3989">
        <w:rPr>
          <w:sz w:val="24"/>
          <w:szCs w:val="24"/>
        </w:rPr>
        <w:t xml:space="preserve">in the same PM loop </w:t>
      </w:r>
      <w:r w:rsidRPr="00AC3989">
        <w:rPr>
          <w:sz w:val="24"/>
          <w:szCs w:val="24"/>
        </w:rPr>
        <w:t>with ‘A’ as the meter role</w:t>
      </w:r>
      <w:r w:rsidR="00BB1870" w:rsidRPr="00AC3989">
        <w:rPr>
          <w:sz w:val="24"/>
          <w:szCs w:val="24"/>
        </w:rPr>
        <w:t xml:space="preserve">.  This causes </w:t>
      </w:r>
      <w:r w:rsidR="00234CEC" w:rsidRPr="00AC3989">
        <w:rPr>
          <w:sz w:val="24"/>
          <w:szCs w:val="24"/>
        </w:rPr>
        <w:t>billing problems for</w:t>
      </w:r>
      <w:r w:rsidR="00BB1870" w:rsidRPr="00AC3989">
        <w:rPr>
          <w:sz w:val="24"/>
          <w:szCs w:val="24"/>
        </w:rPr>
        <w:t xml:space="preserve"> </w:t>
      </w:r>
      <w:r w:rsidRPr="00AC3989">
        <w:rPr>
          <w:sz w:val="24"/>
          <w:szCs w:val="24"/>
        </w:rPr>
        <w:t xml:space="preserve">suppliers who trigger off the meter role and therefore add the </w:t>
      </w:r>
      <w:r w:rsidR="00234CEC" w:rsidRPr="00AC3989">
        <w:rPr>
          <w:sz w:val="24"/>
          <w:szCs w:val="24"/>
        </w:rPr>
        <w:t>co-generation</w:t>
      </w:r>
      <w:r w:rsidRPr="00AC3989">
        <w:rPr>
          <w:sz w:val="24"/>
          <w:szCs w:val="24"/>
        </w:rPr>
        <w:t xml:space="preserve"> instead of </w:t>
      </w:r>
      <w:r w:rsidR="00BB1870" w:rsidRPr="00AC3989">
        <w:rPr>
          <w:sz w:val="24"/>
          <w:szCs w:val="24"/>
        </w:rPr>
        <w:t xml:space="preserve">subtracting from the consumption.  </w:t>
      </w:r>
      <w:r w:rsidR="00CC5D6A">
        <w:rPr>
          <w:sz w:val="24"/>
          <w:szCs w:val="24"/>
        </w:rPr>
        <w:t xml:space="preserve">Ernie Mathie (First Energy) states FE believes the EDI guides are not clear on the use of the meter role.  </w:t>
      </w:r>
      <w:r w:rsidR="00CC5D6A" w:rsidRPr="00AC3989">
        <w:rPr>
          <w:sz w:val="24"/>
          <w:szCs w:val="24"/>
        </w:rPr>
        <w:t>FE supports the applicable c</w:t>
      </w:r>
      <w:r w:rsidR="00CC5D6A">
        <w:rPr>
          <w:sz w:val="24"/>
          <w:szCs w:val="24"/>
        </w:rPr>
        <w:t>o</w:t>
      </w:r>
      <w:r w:rsidR="00CC5D6A" w:rsidRPr="00AC3989">
        <w:rPr>
          <w:sz w:val="24"/>
          <w:szCs w:val="24"/>
        </w:rPr>
        <w:t xml:space="preserve">-generation quantity qualifiers in the QTY within the meter loop.  </w:t>
      </w:r>
      <w:r w:rsidR="00234CEC" w:rsidRPr="00AC3989">
        <w:rPr>
          <w:sz w:val="24"/>
          <w:szCs w:val="24"/>
        </w:rPr>
        <w:t>Additionally</w:t>
      </w:r>
      <w:r w:rsidR="00BB1870" w:rsidRPr="00AC3989">
        <w:rPr>
          <w:sz w:val="24"/>
          <w:szCs w:val="24"/>
        </w:rPr>
        <w:t>, FE is unique in signing the KWH quantity negative i</w:t>
      </w:r>
      <w:r w:rsidR="00AC3989">
        <w:rPr>
          <w:sz w:val="24"/>
          <w:szCs w:val="24"/>
        </w:rPr>
        <w:t>n</w:t>
      </w:r>
      <w:r w:rsidR="00234CEC" w:rsidRPr="00AC3989">
        <w:rPr>
          <w:sz w:val="24"/>
          <w:szCs w:val="24"/>
        </w:rPr>
        <w:t xml:space="preserve"> the Billed and Summary loops when the customer generation</w:t>
      </w:r>
      <w:r w:rsidR="00BB1870" w:rsidRPr="00AC3989">
        <w:rPr>
          <w:sz w:val="24"/>
          <w:szCs w:val="24"/>
        </w:rPr>
        <w:t xml:space="preserve"> is greater than the consumption.  Suppliers commented using a negative sign in the KWH quantity is not a normal practice.</w:t>
      </w:r>
      <w:r w:rsidR="00234CEC" w:rsidRPr="00AC3989">
        <w:rPr>
          <w:sz w:val="24"/>
          <w:szCs w:val="24"/>
        </w:rPr>
        <w:t xml:space="preserve">  EDEWG also notes the negative sign forces the Supplier to credit the customer when customer generation is greater than consumption.  This practice </w:t>
      </w:r>
      <w:r w:rsidR="00CC5D6A">
        <w:rPr>
          <w:sz w:val="24"/>
          <w:szCs w:val="24"/>
        </w:rPr>
        <w:t>contradicts</w:t>
      </w:r>
      <w:r w:rsidR="00234CEC" w:rsidRPr="00AC3989">
        <w:rPr>
          <w:sz w:val="24"/>
          <w:szCs w:val="24"/>
        </w:rPr>
        <w:t xml:space="preserve"> CHARGE </w:t>
      </w:r>
      <w:r w:rsidR="00CC5D6A">
        <w:rPr>
          <w:sz w:val="24"/>
          <w:szCs w:val="24"/>
        </w:rPr>
        <w:t>which recently reported</w:t>
      </w:r>
      <w:r w:rsidR="00234CEC" w:rsidRPr="00AC3989">
        <w:rPr>
          <w:sz w:val="24"/>
          <w:szCs w:val="24"/>
        </w:rPr>
        <w:t xml:space="preserve"> the EGS </w:t>
      </w:r>
      <w:r w:rsidR="00CC5D6A">
        <w:rPr>
          <w:sz w:val="24"/>
          <w:szCs w:val="24"/>
        </w:rPr>
        <w:t>must only credit excess customer generation if such a credit is in the customer contract.</w:t>
      </w:r>
    </w:p>
    <w:p w:rsidR="00BB1870" w:rsidRPr="008F15E1" w:rsidRDefault="00BB1870" w:rsidP="008F15E1">
      <w:pPr>
        <w:pStyle w:val="ListParagraph"/>
        <w:numPr>
          <w:ilvl w:val="0"/>
          <w:numId w:val="8"/>
        </w:numPr>
        <w:rPr>
          <w:sz w:val="24"/>
          <w:szCs w:val="24"/>
        </w:rPr>
      </w:pPr>
      <w:r w:rsidRPr="008F15E1">
        <w:rPr>
          <w:sz w:val="24"/>
          <w:szCs w:val="24"/>
        </w:rPr>
        <w:t xml:space="preserve">Duquesne Light &amp; UGI – neither DLCO nor UGI are providing the subtractive meter role or net metering quantity qualifiers in their EDI 867 transactions for </w:t>
      </w:r>
      <w:r w:rsidR="00234CEC">
        <w:rPr>
          <w:sz w:val="24"/>
          <w:szCs w:val="24"/>
        </w:rPr>
        <w:t>customer co-generation</w:t>
      </w:r>
      <w:r w:rsidRPr="008F15E1">
        <w:rPr>
          <w:sz w:val="24"/>
          <w:szCs w:val="24"/>
        </w:rPr>
        <w:t xml:space="preserve"> accounts.  Both companies </w:t>
      </w:r>
      <w:r w:rsidR="00AC3989">
        <w:rPr>
          <w:sz w:val="24"/>
          <w:szCs w:val="24"/>
        </w:rPr>
        <w:t>do provide</w:t>
      </w:r>
      <w:r w:rsidRPr="008F15E1">
        <w:rPr>
          <w:sz w:val="24"/>
          <w:szCs w:val="24"/>
        </w:rPr>
        <w:t xml:space="preserve"> the net KWH, however the Supplier is unable to determine </w:t>
      </w:r>
      <w:r w:rsidR="00093CEA">
        <w:rPr>
          <w:sz w:val="24"/>
          <w:szCs w:val="24"/>
        </w:rPr>
        <w:t xml:space="preserve">if </w:t>
      </w:r>
      <w:r w:rsidR="00AC3989">
        <w:rPr>
          <w:sz w:val="24"/>
          <w:szCs w:val="24"/>
        </w:rPr>
        <w:t>the usage is for an account with customer generation present</w:t>
      </w:r>
      <w:r w:rsidRPr="008F15E1">
        <w:rPr>
          <w:sz w:val="24"/>
          <w:szCs w:val="24"/>
        </w:rPr>
        <w:t>.   DLCO has stated their limitation</w:t>
      </w:r>
      <w:r w:rsidR="00570005" w:rsidRPr="008F15E1">
        <w:rPr>
          <w:sz w:val="24"/>
          <w:szCs w:val="24"/>
        </w:rPr>
        <w:t xml:space="preserve"> is due to their billing system which requires manual intervention to correct the KWH on net metered accounts.  This also requires DLCO to issue a cancel/re</w:t>
      </w:r>
      <w:r w:rsidR="00DA3C8F" w:rsidRPr="008F15E1">
        <w:rPr>
          <w:sz w:val="24"/>
          <w:szCs w:val="24"/>
        </w:rPr>
        <w:t>-</w:t>
      </w:r>
      <w:r w:rsidR="00570005" w:rsidRPr="008F15E1">
        <w:rPr>
          <w:sz w:val="24"/>
          <w:szCs w:val="24"/>
        </w:rPr>
        <w:t>bill in certain circumstances.  UGI has stated their virtual net metering process presents challenges of their own.</w:t>
      </w:r>
    </w:p>
    <w:p w:rsidR="006B78E9" w:rsidRDefault="006B78E9" w:rsidP="006B78E9">
      <w:pPr>
        <w:pStyle w:val="ListParagraph"/>
        <w:rPr>
          <w:sz w:val="24"/>
          <w:szCs w:val="24"/>
        </w:rPr>
      </w:pPr>
    </w:p>
    <w:p w:rsidR="00B05912" w:rsidRDefault="006B78E9" w:rsidP="007209E4">
      <w:pPr>
        <w:pStyle w:val="ListParagraph"/>
        <w:ind w:left="0"/>
      </w:pPr>
      <w:r>
        <w:rPr>
          <w:sz w:val="24"/>
          <w:szCs w:val="24"/>
        </w:rPr>
        <w:t xml:space="preserve">The EDEWG leadership </w:t>
      </w:r>
      <w:r w:rsidR="00CC5D6A">
        <w:rPr>
          <w:sz w:val="24"/>
          <w:szCs w:val="24"/>
        </w:rPr>
        <w:t xml:space="preserve">will develop a white paper on the current state </w:t>
      </w:r>
      <w:r w:rsidR="007B264A">
        <w:rPr>
          <w:sz w:val="24"/>
          <w:szCs w:val="24"/>
        </w:rPr>
        <w:t>of net metering / customer co-generation usage reporting in Pennsylvania.   This document will only report existing practices and be used to determine the next steps towards standardization across Pennsylvania EDCs.</w:t>
      </w:r>
      <w:r w:rsidR="00BE7977">
        <w:rPr>
          <w:sz w:val="24"/>
          <w:szCs w:val="24"/>
        </w:rPr>
        <w:t xml:space="preserve">   </w:t>
      </w:r>
      <w:r w:rsidR="00707B87">
        <w:rPr>
          <w:sz w:val="24"/>
          <w:szCs w:val="24"/>
        </w:rPr>
        <w:t>Due to other EDEWG activities</w:t>
      </w:r>
      <w:r w:rsidR="00BB0CB2">
        <w:rPr>
          <w:sz w:val="24"/>
          <w:szCs w:val="24"/>
        </w:rPr>
        <w:t>, t</w:t>
      </w:r>
      <w:r w:rsidR="00BE7977">
        <w:rPr>
          <w:sz w:val="24"/>
          <w:szCs w:val="24"/>
        </w:rPr>
        <w:t xml:space="preserve">his document </w:t>
      </w:r>
      <w:r w:rsidR="00BB0CB2">
        <w:rPr>
          <w:sz w:val="24"/>
          <w:szCs w:val="24"/>
        </w:rPr>
        <w:t>has been delayed until the August or September meetings.</w:t>
      </w:r>
    </w:p>
    <w:p w:rsidR="003F1183" w:rsidRDefault="003F1183" w:rsidP="003B2961"/>
    <w:p w:rsidR="00570005" w:rsidRDefault="00570005" w:rsidP="00326AB1">
      <w:pPr>
        <w:pStyle w:val="Heading2"/>
        <w:numPr>
          <w:ilvl w:val="1"/>
          <w:numId w:val="1"/>
        </w:numPr>
      </w:pPr>
      <w:r>
        <w:t xml:space="preserve">EDC processes for </w:t>
      </w:r>
      <w:r w:rsidR="004F340F">
        <w:t xml:space="preserve">calculating &amp; </w:t>
      </w:r>
      <w:r>
        <w:t>sending NSPL/PLC updates</w:t>
      </w:r>
    </w:p>
    <w:p w:rsidR="00570005" w:rsidRDefault="00570005" w:rsidP="00570005">
      <w:pPr>
        <w:ind w:left="24"/>
        <w:rPr>
          <w:sz w:val="24"/>
          <w:szCs w:val="24"/>
          <w:u w:val="single"/>
        </w:rPr>
      </w:pPr>
      <w:r>
        <w:rPr>
          <w:sz w:val="24"/>
          <w:szCs w:val="24"/>
        </w:rPr>
        <w:t xml:space="preserve">During the January meeting, Matt Sigg inquired about the process for sending NSPL / PLC changes to the EGS.  The understanding is the NSPL would include an effective date of 1/1/2011.  In one case, an EDC sent 1/3/11 stating 1/1/11 was a holiday.  This causes an issue with some EGS systems.  Another question was raised around the sending of both the NSPL and PLC updates in the same EDI 814 Change Request transaction, both with an effective date of 1/1/11.  While the NSPL was not questioned, the EGS is uncertain if the PLC value is the current value or the value which would not take effect until 6/1/11.   </w:t>
      </w:r>
      <w:r w:rsidR="00FB04CE">
        <w:rPr>
          <w:sz w:val="24"/>
          <w:szCs w:val="24"/>
        </w:rPr>
        <w:t>To date, NSPL/PLC update processes have been received and documented for each EDC.</w:t>
      </w:r>
    </w:p>
    <w:p w:rsidR="008D450D" w:rsidRDefault="008D450D" w:rsidP="00570005">
      <w:pPr>
        <w:ind w:left="24"/>
        <w:rPr>
          <w:sz w:val="24"/>
          <w:szCs w:val="24"/>
          <w:u w:val="single"/>
        </w:rPr>
      </w:pPr>
    </w:p>
    <w:p w:rsidR="008D450D" w:rsidRDefault="003F1183" w:rsidP="00570005">
      <w:pPr>
        <w:ind w:left="24"/>
        <w:rPr>
          <w:sz w:val="24"/>
          <w:szCs w:val="24"/>
        </w:rPr>
      </w:pPr>
      <w:r>
        <w:rPr>
          <w:sz w:val="24"/>
          <w:szCs w:val="24"/>
        </w:rPr>
        <w:t xml:space="preserve">During a recent EDI meeting in NJ, it was reiterated that one LDC (PSE&amp;G) reports Capacity Obligation instead of Peak Load Contribution.  When questioned the difference, it was reported PSE&amp;G applies a zonal scaling </w:t>
      </w:r>
      <w:r w:rsidR="00C770E9">
        <w:rPr>
          <w:sz w:val="24"/>
          <w:szCs w:val="24"/>
        </w:rPr>
        <w:t xml:space="preserve">factor to the PLC value.   The </w:t>
      </w:r>
      <w:r w:rsidR="007B264A">
        <w:rPr>
          <w:sz w:val="24"/>
          <w:szCs w:val="24"/>
        </w:rPr>
        <w:t xml:space="preserve">PA </w:t>
      </w:r>
      <w:r w:rsidR="00C770E9">
        <w:rPr>
          <w:sz w:val="24"/>
          <w:szCs w:val="24"/>
        </w:rPr>
        <w:t>EDCs were each asked to report whether they’re providing the PLC value from PJM or if the zonal scaling factor or any other modification is being made to the PLC prior to submission to the EGS.</w:t>
      </w:r>
      <w:r w:rsidR="007B264A">
        <w:rPr>
          <w:sz w:val="24"/>
          <w:szCs w:val="24"/>
        </w:rPr>
        <w:t xml:space="preserve">  Each PA EDC responded stating they’re sending Capacity Contribution not Obligation.</w:t>
      </w:r>
    </w:p>
    <w:p w:rsidR="00FB04CE" w:rsidRDefault="00FB04CE" w:rsidP="00570005">
      <w:pPr>
        <w:ind w:left="24"/>
        <w:rPr>
          <w:sz w:val="24"/>
          <w:szCs w:val="24"/>
        </w:rPr>
      </w:pPr>
    </w:p>
    <w:p w:rsidR="00FB04CE" w:rsidRDefault="00FB04CE" w:rsidP="00570005">
      <w:pPr>
        <w:ind w:left="24"/>
        <w:rPr>
          <w:sz w:val="24"/>
          <w:szCs w:val="24"/>
        </w:rPr>
      </w:pPr>
      <w:r>
        <w:rPr>
          <w:sz w:val="24"/>
          <w:szCs w:val="24"/>
        </w:rPr>
        <w:t xml:space="preserve">CHARGE recently discussed a concern for the current process of obtaining future NSPL/PLC values.  The current process sends the future values via 814C on current EGS customers.  However there are timing constraints where an EGS may be requesting HU data on prospective customers prior to the date in which the new values take effect.   In this scenario, the EDC provides the current NSPL/PLC values, not the future values.    EDEWG was asked to gauge interest in providing the future values within an EDI transaction set.   </w:t>
      </w:r>
      <w:r w:rsidR="007B264A">
        <w:rPr>
          <w:sz w:val="24"/>
          <w:szCs w:val="24"/>
        </w:rPr>
        <w:t>This is the precursor to EDI CC #08</w:t>
      </w:r>
      <w:r w:rsidR="00BE7977">
        <w:rPr>
          <w:sz w:val="24"/>
          <w:szCs w:val="24"/>
        </w:rPr>
        <w:t>7</w:t>
      </w:r>
      <w:r w:rsidR="007B264A">
        <w:rPr>
          <w:sz w:val="24"/>
          <w:szCs w:val="24"/>
        </w:rPr>
        <w:t xml:space="preserve"> listed above under 3b.</w:t>
      </w:r>
      <w:r w:rsidR="00BE7977">
        <w:rPr>
          <w:sz w:val="24"/>
          <w:szCs w:val="24"/>
        </w:rPr>
        <w:t xml:space="preserve">   Unfortunately, EDEWG was unable to reach consensus on EDI CC #087 as stated above.</w:t>
      </w:r>
    </w:p>
    <w:p w:rsidR="00FB04CE" w:rsidRDefault="00FB04CE" w:rsidP="00570005">
      <w:pPr>
        <w:ind w:left="24"/>
        <w:rPr>
          <w:sz w:val="24"/>
          <w:szCs w:val="24"/>
        </w:rPr>
      </w:pPr>
    </w:p>
    <w:p w:rsidR="00570005" w:rsidRDefault="00FB04CE" w:rsidP="00707B87">
      <w:pPr>
        <w:ind w:left="24"/>
      </w:pPr>
      <w:r>
        <w:rPr>
          <w:sz w:val="24"/>
          <w:szCs w:val="24"/>
        </w:rPr>
        <w:t xml:space="preserve">EDEWG leadership </w:t>
      </w:r>
      <w:r w:rsidR="007B264A">
        <w:rPr>
          <w:sz w:val="24"/>
          <w:szCs w:val="24"/>
        </w:rPr>
        <w:t xml:space="preserve">will draft a white paper on the current state of PLC/NSPL value maintenance in PA.   This document will only report existing practices </w:t>
      </w:r>
      <w:r w:rsidR="000F64D9">
        <w:rPr>
          <w:sz w:val="24"/>
          <w:szCs w:val="24"/>
        </w:rPr>
        <w:t>for use</w:t>
      </w:r>
      <w:r>
        <w:rPr>
          <w:sz w:val="24"/>
          <w:szCs w:val="24"/>
        </w:rPr>
        <w:t xml:space="preserve"> to discuss the next steps </w:t>
      </w:r>
      <w:r w:rsidR="007B264A">
        <w:rPr>
          <w:sz w:val="24"/>
          <w:szCs w:val="24"/>
        </w:rPr>
        <w:t>towards standardizatio</w:t>
      </w:r>
      <w:r w:rsidR="000F64D9">
        <w:rPr>
          <w:sz w:val="24"/>
          <w:szCs w:val="24"/>
        </w:rPr>
        <w:t>n and reporting of all necessary PLC/NSPL values.</w:t>
      </w:r>
      <w:r w:rsidR="00BE7977">
        <w:rPr>
          <w:sz w:val="24"/>
          <w:szCs w:val="24"/>
        </w:rPr>
        <w:t xml:space="preserve">   </w:t>
      </w:r>
      <w:r w:rsidR="00707B87">
        <w:rPr>
          <w:sz w:val="24"/>
          <w:szCs w:val="24"/>
        </w:rPr>
        <w:t>Due to other EDEWG activities, this document has been delayed until the August or September meetings.</w:t>
      </w:r>
    </w:p>
    <w:p w:rsidR="00B05912" w:rsidRPr="00570005" w:rsidRDefault="00B05912" w:rsidP="00570005"/>
    <w:p w:rsidR="00453252" w:rsidRDefault="007914CA" w:rsidP="00326AB1">
      <w:pPr>
        <w:pStyle w:val="Heading2"/>
        <w:numPr>
          <w:ilvl w:val="1"/>
          <w:numId w:val="1"/>
        </w:numPr>
      </w:pPr>
      <w:r>
        <w:t>Smart Meter PA / Meter Data Access</w:t>
      </w:r>
    </w:p>
    <w:p w:rsidR="00E24C59" w:rsidRDefault="008D450D" w:rsidP="00855EA0">
      <w:pPr>
        <w:rPr>
          <w:sz w:val="24"/>
          <w:szCs w:val="24"/>
        </w:rPr>
      </w:pPr>
      <w:r>
        <w:rPr>
          <w:sz w:val="24"/>
          <w:szCs w:val="24"/>
        </w:rPr>
        <w:t>EDEWG has re-convened</w:t>
      </w:r>
      <w:r w:rsidR="00F72D02" w:rsidRPr="00855EA0">
        <w:rPr>
          <w:sz w:val="24"/>
          <w:szCs w:val="24"/>
        </w:rPr>
        <w:t xml:space="preserve"> the </w:t>
      </w:r>
      <w:r w:rsidR="00855EA0" w:rsidRPr="00855EA0">
        <w:rPr>
          <w:sz w:val="24"/>
          <w:szCs w:val="24"/>
        </w:rPr>
        <w:t>Smart Meter Sub-Team as outlined in the joint Preliminary Proposal for the Development of Smart Meter Data Exchange Standards filed by EDEWG with the PAPUC on December, 7</w:t>
      </w:r>
      <w:r w:rsidR="00855EA0" w:rsidRPr="00855EA0">
        <w:rPr>
          <w:sz w:val="24"/>
          <w:szCs w:val="24"/>
          <w:vertAlign w:val="superscript"/>
        </w:rPr>
        <w:t>th</w:t>
      </w:r>
      <w:r w:rsidR="00855EA0" w:rsidRPr="00855EA0">
        <w:rPr>
          <w:sz w:val="24"/>
          <w:szCs w:val="24"/>
        </w:rPr>
        <w:t xml:space="preserve"> 2009.</w:t>
      </w:r>
      <w:r w:rsidR="00855EA0">
        <w:rPr>
          <w:sz w:val="24"/>
          <w:szCs w:val="24"/>
        </w:rPr>
        <w:t xml:space="preserve">  Sue Scheetz (PPLEU) </w:t>
      </w:r>
      <w:r>
        <w:rPr>
          <w:sz w:val="24"/>
          <w:szCs w:val="24"/>
        </w:rPr>
        <w:t xml:space="preserve">is </w:t>
      </w:r>
      <w:r w:rsidR="00855EA0">
        <w:rPr>
          <w:sz w:val="24"/>
          <w:szCs w:val="24"/>
        </w:rPr>
        <w:t>lead</w:t>
      </w:r>
      <w:r>
        <w:rPr>
          <w:sz w:val="24"/>
          <w:szCs w:val="24"/>
        </w:rPr>
        <w:t>ing</w:t>
      </w:r>
      <w:r w:rsidR="00855EA0">
        <w:rPr>
          <w:sz w:val="24"/>
          <w:szCs w:val="24"/>
        </w:rPr>
        <w:t xml:space="preserve"> the sub-team</w:t>
      </w:r>
      <w:r>
        <w:rPr>
          <w:sz w:val="24"/>
          <w:szCs w:val="24"/>
        </w:rPr>
        <w:t xml:space="preserve"> along with the assistance of Joe Bisti (PECO)</w:t>
      </w:r>
      <w:r w:rsidR="00855EA0">
        <w:rPr>
          <w:sz w:val="24"/>
          <w:szCs w:val="24"/>
        </w:rPr>
        <w:t xml:space="preserve"> to carry forth the plan in the proposal.</w:t>
      </w:r>
      <w:r w:rsidR="00E24C59">
        <w:rPr>
          <w:sz w:val="24"/>
          <w:szCs w:val="24"/>
        </w:rPr>
        <w:t xml:space="preserve">  </w:t>
      </w:r>
      <w:r w:rsidR="00CF4630">
        <w:rPr>
          <w:sz w:val="24"/>
          <w:szCs w:val="24"/>
        </w:rPr>
        <w:t xml:space="preserve">The sub-team </w:t>
      </w:r>
      <w:r w:rsidR="00587511">
        <w:rPr>
          <w:sz w:val="24"/>
          <w:szCs w:val="24"/>
        </w:rPr>
        <w:t xml:space="preserve">is currently comprised of a member of the EDEWG leadership team and representatives from each of the EDCs.  The team </w:t>
      </w:r>
      <w:r w:rsidR="006B78E9">
        <w:rPr>
          <w:sz w:val="24"/>
          <w:szCs w:val="24"/>
        </w:rPr>
        <w:t xml:space="preserve">is working to develop a roadmap, definitions straw man, and </w:t>
      </w:r>
      <w:r w:rsidR="00CB0E59">
        <w:rPr>
          <w:sz w:val="24"/>
          <w:szCs w:val="24"/>
        </w:rPr>
        <w:t xml:space="preserve">draft the initial business requirements necessary to comply with the 2009 EDEWG proposal.  </w:t>
      </w:r>
    </w:p>
    <w:p w:rsidR="00E24C59" w:rsidRDefault="00E24C59" w:rsidP="00855EA0">
      <w:pPr>
        <w:rPr>
          <w:sz w:val="24"/>
          <w:szCs w:val="24"/>
        </w:rPr>
      </w:pPr>
    </w:p>
    <w:p w:rsidR="00855EA0" w:rsidRDefault="00B05912" w:rsidP="00707B87">
      <w:pPr>
        <w:rPr>
          <w:sz w:val="24"/>
          <w:szCs w:val="24"/>
        </w:rPr>
      </w:pPr>
      <w:r>
        <w:rPr>
          <w:sz w:val="24"/>
          <w:szCs w:val="24"/>
        </w:rPr>
        <w:t xml:space="preserve">Current status:   </w:t>
      </w:r>
      <w:r w:rsidR="00707B87">
        <w:rPr>
          <w:sz w:val="24"/>
          <w:szCs w:val="24"/>
        </w:rPr>
        <w:t>The sub-group’s next meeting will be held on July 18</w:t>
      </w:r>
      <w:r w:rsidR="00707B87" w:rsidRPr="00707B87">
        <w:rPr>
          <w:sz w:val="24"/>
          <w:szCs w:val="24"/>
          <w:vertAlign w:val="superscript"/>
        </w:rPr>
        <w:t>th</w:t>
      </w:r>
      <w:r w:rsidR="00707B87">
        <w:rPr>
          <w:sz w:val="24"/>
          <w:szCs w:val="24"/>
        </w:rPr>
        <w:t>.    The group will continue work on their straw man document and review the recent PUC Tentative Order discussed under item 3 above.</w:t>
      </w:r>
    </w:p>
    <w:p w:rsidR="00B05912" w:rsidRDefault="00B05912" w:rsidP="00855EA0">
      <w:pPr>
        <w:rPr>
          <w:sz w:val="24"/>
          <w:szCs w:val="24"/>
        </w:rPr>
      </w:pPr>
    </w:p>
    <w:p w:rsidR="002825C1" w:rsidRPr="002825C1" w:rsidRDefault="002825C1" w:rsidP="00326AB1">
      <w:pPr>
        <w:pStyle w:val="Heading2"/>
        <w:numPr>
          <w:ilvl w:val="1"/>
          <w:numId w:val="1"/>
        </w:numPr>
        <w:rPr>
          <w:color w:val="000000"/>
          <w:szCs w:val="24"/>
        </w:rPr>
      </w:pPr>
      <w:r>
        <w:rPr>
          <w:szCs w:val="24"/>
        </w:rPr>
        <w:t>New Business</w:t>
      </w:r>
    </w:p>
    <w:p w:rsidR="00DC079F" w:rsidRPr="00707B87" w:rsidRDefault="00707B87" w:rsidP="00707B87">
      <w:pPr>
        <w:pStyle w:val="ListParagraph"/>
        <w:numPr>
          <w:ilvl w:val="0"/>
          <w:numId w:val="11"/>
        </w:numPr>
        <w:rPr>
          <w:sz w:val="24"/>
          <w:szCs w:val="24"/>
        </w:rPr>
      </w:pPr>
      <w:r w:rsidRPr="00707B87">
        <w:rPr>
          <w:sz w:val="24"/>
          <w:szCs w:val="24"/>
        </w:rPr>
        <w:t>PPLEU requested an update to EDI Change Control 85 which adds an optional REF03 to the REFKY (Special Meter Configuration) segment.   This additional element will enable the EDCs to report the maximum capacity (KWH) of the co-generation device reported in the REF02.   PPL inquired if Suppliers would like to receive this information.   EDEWG stated this would be good information if PPLEU is willing to provide.   PPLEU will move forward with adding this to their implementation of EDI CC 85.   Brandon Siegel will ensure the REF03 is added to EDI CC 85.</w:t>
      </w:r>
    </w:p>
    <w:p w:rsidR="00707B87" w:rsidRPr="00DC079F" w:rsidRDefault="00707B87" w:rsidP="00707B87">
      <w:pPr>
        <w:pStyle w:val="ListParagraph"/>
      </w:pPr>
    </w:p>
    <w:p w:rsidR="007D1F4A" w:rsidRPr="00DC079F" w:rsidRDefault="008942F5" w:rsidP="00326AB1">
      <w:pPr>
        <w:pStyle w:val="Heading2"/>
        <w:numPr>
          <w:ilvl w:val="1"/>
          <w:numId w:val="1"/>
        </w:numPr>
        <w:rPr>
          <w:color w:val="000000"/>
          <w:szCs w:val="24"/>
        </w:rPr>
      </w:pPr>
      <w:r w:rsidRPr="00DC079F">
        <w:rPr>
          <w:color w:val="000000"/>
          <w:szCs w:val="24"/>
        </w:rPr>
        <w:t>Next Meeting</w:t>
      </w:r>
    </w:p>
    <w:p w:rsidR="00E24C59" w:rsidRDefault="00707B87" w:rsidP="009645C1">
      <w:pPr>
        <w:autoSpaceDE w:val="0"/>
        <w:autoSpaceDN w:val="0"/>
        <w:adjustRightInd w:val="0"/>
        <w:rPr>
          <w:sz w:val="24"/>
          <w:szCs w:val="24"/>
        </w:rPr>
      </w:pPr>
      <w:r>
        <w:rPr>
          <w:sz w:val="24"/>
          <w:szCs w:val="24"/>
        </w:rPr>
        <w:t>The</w:t>
      </w:r>
      <w:r w:rsidR="00881D96">
        <w:rPr>
          <w:sz w:val="24"/>
          <w:szCs w:val="24"/>
        </w:rPr>
        <w:t xml:space="preserve"> next </w:t>
      </w:r>
      <w:r w:rsidR="005E60EE">
        <w:rPr>
          <w:sz w:val="24"/>
          <w:szCs w:val="24"/>
        </w:rPr>
        <w:t xml:space="preserve">meeting </w:t>
      </w:r>
      <w:r w:rsidR="00082752">
        <w:rPr>
          <w:sz w:val="24"/>
          <w:szCs w:val="24"/>
        </w:rPr>
        <w:t xml:space="preserve">will be held on </w:t>
      </w:r>
      <w:r w:rsidR="007914CA" w:rsidRPr="006D708E">
        <w:rPr>
          <w:color w:val="000000" w:themeColor="text1"/>
          <w:sz w:val="24"/>
          <w:szCs w:val="24"/>
        </w:rPr>
        <w:t xml:space="preserve">Thursday, </w:t>
      </w:r>
      <w:r>
        <w:rPr>
          <w:color w:val="000000" w:themeColor="text1"/>
          <w:sz w:val="24"/>
          <w:szCs w:val="24"/>
        </w:rPr>
        <w:t>August</w:t>
      </w:r>
      <w:r w:rsidR="00E24C59">
        <w:rPr>
          <w:color w:val="000000" w:themeColor="text1"/>
          <w:sz w:val="24"/>
          <w:szCs w:val="24"/>
        </w:rPr>
        <w:t xml:space="preserve"> </w:t>
      </w:r>
      <w:r>
        <w:rPr>
          <w:color w:val="000000" w:themeColor="text1"/>
          <w:sz w:val="24"/>
          <w:szCs w:val="24"/>
        </w:rPr>
        <w:t>3rd</w:t>
      </w:r>
      <w:r w:rsidR="00E61516" w:rsidRPr="006D708E">
        <w:rPr>
          <w:color w:val="000000" w:themeColor="text1"/>
          <w:sz w:val="24"/>
          <w:szCs w:val="24"/>
        </w:rPr>
        <w:t>,</w:t>
      </w:r>
      <w:r w:rsidR="00587511" w:rsidRPr="006D708E">
        <w:rPr>
          <w:color w:val="000000" w:themeColor="text1"/>
          <w:sz w:val="24"/>
          <w:szCs w:val="24"/>
        </w:rPr>
        <w:t xml:space="preserve"> 2011</w:t>
      </w:r>
      <w:r w:rsidR="007914CA">
        <w:rPr>
          <w:sz w:val="24"/>
          <w:szCs w:val="24"/>
        </w:rPr>
        <w:t>.</w:t>
      </w:r>
      <w:r w:rsidR="00564EAC">
        <w:rPr>
          <w:sz w:val="24"/>
          <w:szCs w:val="24"/>
        </w:rPr>
        <w:t xml:space="preserve">  </w:t>
      </w:r>
      <w:r w:rsidR="007914CA">
        <w:rPr>
          <w:sz w:val="24"/>
          <w:szCs w:val="24"/>
        </w:rPr>
        <w:t xml:space="preserve">To participate, </w:t>
      </w:r>
      <w:r w:rsidR="005476DA">
        <w:rPr>
          <w:sz w:val="24"/>
          <w:szCs w:val="24"/>
        </w:rPr>
        <w:t xml:space="preserve">please dial </w:t>
      </w:r>
      <w:r w:rsidR="005476DA" w:rsidRPr="00A50C63">
        <w:rPr>
          <w:sz w:val="24"/>
          <w:szCs w:val="24"/>
        </w:rPr>
        <w:t xml:space="preserve">1-866-844-1871 </w:t>
      </w:r>
      <w:r w:rsidR="005476DA">
        <w:rPr>
          <w:sz w:val="24"/>
          <w:szCs w:val="24"/>
        </w:rPr>
        <w:t>with PIN 2551</w:t>
      </w:r>
      <w:r w:rsidR="00542B40">
        <w:rPr>
          <w:sz w:val="24"/>
          <w:szCs w:val="24"/>
        </w:rPr>
        <w:t xml:space="preserve">.  </w:t>
      </w:r>
    </w:p>
    <w:p w:rsidR="00E24C59" w:rsidRDefault="00E24C59" w:rsidP="009645C1">
      <w:pPr>
        <w:autoSpaceDE w:val="0"/>
        <w:autoSpaceDN w:val="0"/>
        <w:adjustRightInd w:val="0"/>
        <w:rPr>
          <w:sz w:val="24"/>
          <w:szCs w:val="24"/>
        </w:rPr>
      </w:pPr>
    </w:p>
    <w:p w:rsidR="00E24C59" w:rsidRDefault="00CB533D" w:rsidP="009645C1">
      <w:pPr>
        <w:autoSpaceDE w:val="0"/>
        <w:autoSpaceDN w:val="0"/>
        <w:adjustRightInd w:val="0"/>
        <w:rPr>
          <w:iCs/>
          <w:sz w:val="24"/>
          <w:szCs w:val="24"/>
        </w:rPr>
      </w:pPr>
      <w:r w:rsidRPr="00542B40">
        <w:rPr>
          <w:sz w:val="24"/>
          <w:szCs w:val="24"/>
        </w:rPr>
        <w:t>This conference line has a limited number of lines available.  The EDEWG leadership respectfully requests those in the same physical location meet in a central location sharing one line.</w:t>
      </w:r>
      <w:r w:rsidR="00737F0E">
        <w:rPr>
          <w:sz w:val="24"/>
          <w:szCs w:val="24"/>
        </w:rPr>
        <w:t xml:space="preserve"> </w:t>
      </w:r>
      <w:r w:rsidR="00082752" w:rsidRPr="00542B40">
        <w:rPr>
          <w:sz w:val="24"/>
          <w:szCs w:val="24"/>
        </w:rPr>
        <w:t>Please note, f</w:t>
      </w:r>
      <w:r w:rsidR="00082752" w:rsidRPr="00542B40">
        <w:rPr>
          <w:iCs/>
          <w:sz w:val="24"/>
          <w:szCs w:val="24"/>
        </w:rPr>
        <w:t xml:space="preserve">or your convenience, we try to schedule an additional 5 minutes before and 10 minutes after each conference call, at no cost, to allow participants to call in to be ready at the conference start time. This is available as long as there are no conflicts with adjacent conference calls.  </w:t>
      </w:r>
    </w:p>
    <w:p w:rsidR="00E24C59" w:rsidRDefault="00E24C59" w:rsidP="009645C1">
      <w:pPr>
        <w:autoSpaceDE w:val="0"/>
        <w:autoSpaceDN w:val="0"/>
        <w:adjustRightInd w:val="0"/>
        <w:rPr>
          <w:iCs/>
          <w:sz w:val="24"/>
          <w:szCs w:val="24"/>
        </w:rPr>
      </w:pPr>
    </w:p>
    <w:p w:rsidR="00446067" w:rsidRPr="0087101E" w:rsidRDefault="00082752" w:rsidP="009645C1">
      <w:pPr>
        <w:autoSpaceDE w:val="0"/>
        <w:autoSpaceDN w:val="0"/>
        <w:adjustRightInd w:val="0"/>
      </w:pPr>
      <w:r w:rsidRPr="00542B40">
        <w:rPr>
          <w:iCs/>
          <w:sz w:val="24"/>
          <w:szCs w:val="24"/>
        </w:rPr>
        <w:t>If you have NOT requested the Chairperson services for this bridge, THEN please ignore the Chairperson voice prompt.</w:t>
      </w:r>
    </w:p>
    <w:sectPr w:rsidR="00446067" w:rsidRPr="0087101E" w:rsidSect="00BA6A8B">
      <w:footerReference w:type="even" r:id="rId7"/>
      <w:footerReference w:type="default" r:id="rId8"/>
      <w:pgSz w:w="12240" w:h="15840"/>
      <w:pgMar w:top="1008" w:right="1296" w:bottom="1008" w:left="1296"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0D41" w:rsidRDefault="00630D41">
      <w:r>
        <w:separator/>
      </w:r>
    </w:p>
  </w:endnote>
  <w:endnote w:type="continuationSeparator" w:id="0">
    <w:p w:rsidR="00630D41" w:rsidRDefault="00630D4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004F" w:rsidRDefault="008460A0">
    <w:pPr>
      <w:pStyle w:val="Footer"/>
      <w:framePr w:wrap="around" w:vAnchor="text" w:hAnchor="margin" w:xAlign="center" w:y="1"/>
      <w:rPr>
        <w:rStyle w:val="PageNumber"/>
      </w:rPr>
    </w:pPr>
    <w:r>
      <w:rPr>
        <w:rStyle w:val="PageNumber"/>
      </w:rPr>
      <w:fldChar w:fldCharType="begin"/>
    </w:r>
    <w:r w:rsidR="0073004F">
      <w:rPr>
        <w:rStyle w:val="PageNumber"/>
      </w:rPr>
      <w:instrText xml:space="preserve">PAGE  </w:instrText>
    </w:r>
    <w:r>
      <w:rPr>
        <w:rStyle w:val="PageNumber"/>
      </w:rPr>
      <w:fldChar w:fldCharType="separate"/>
    </w:r>
    <w:r w:rsidR="0073004F">
      <w:rPr>
        <w:rStyle w:val="PageNumber"/>
        <w:noProof/>
      </w:rPr>
      <w:t>1</w:t>
    </w:r>
    <w:r>
      <w:rPr>
        <w:rStyle w:val="PageNumber"/>
      </w:rPr>
      <w:fldChar w:fldCharType="end"/>
    </w:r>
  </w:p>
  <w:p w:rsidR="0073004F" w:rsidRDefault="0073004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004F" w:rsidRDefault="008460A0">
    <w:pPr>
      <w:pStyle w:val="Footer"/>
      <w:framePr w:wrap="around" w:vAnchor="text" w:hAnchor="margin" w:xAlign="center" w:y="1"/>
      <w:rPr>
        <w:rStyle w:val="PageNumber"/>
      </w:rPr>
    </w:pPr>
    <w:r>
      <w:rPr>
        <w:rStyle w:val="PageNumber"/>
      </w:rPr>
      <w:fldChar w:fldCharType="begin"/>
    </w:r>
    <w:r w:rsidR="0073004F">
      <w:rPr>
        <w:rStyle w:val="PageNumber"/>
      </w:rPr>
      <w:instrText xml:space="preserve">PAGE  </w:instrText>
    </w:r>
    <w:r>
      <w:rPr>
        <w:rStyle w:val="PageNumber"/>
      </w:rPr>
      <w:fldChar w:fldCharType="separate"/>
    </w:r>
    <w:r w:rsidR="00067A81">
      <w:rPr>
        <w:rStyle w:val="PageNumber"/>
        <w:noProof/>
      </w:rPr>
      <w:t>1</w:t>
    </w:r>
    <w:r>
      <w:rPr>
        <w:rStyle w:val="PageNumber"/>
      </w:rPr>
      <w:fldChar w:fldCharType="end"/>
    </w:r>
  </w:p>
  <w:p w:rsidR="0073004F" w:rsidRDefault="0073004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0D41" w:rsidRDefault="00630D41">
      <w:r>
        <w:separator/>
      </w:r>
    </w:p>
  </w:footnote>
  <w:footnote w:type="continuationSeparator" w:id="0">
    <w:p w:rsidR="00630D41" w:rsidRDefault="00630D4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46E81"/>
    <w:multiLevelType w:val="hybridMultilevel"/>
    <w:tmpl w:val="181C4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8D715B"/>
    <w:multiLevelType w:val="hybridMultilevel"/>
    <w:tmpl w:val="139E1362"/>
    <w:lvl w:ilvl="0" w:tplc="04090001">
      <w:start w:val="1"/>
      <w:numFmt w:val="bullet"/>
      <w:lvlText w:val=""/>
      <w:lvlJc w:val="left"/>
      <w:pPr>
        <w:ind w:left="744" w:hanging="360"/>
      </w:pPr>
      <w:rPr>
        <w:rFonts w:ascii="Symbol" w:hAnsi="Symbol" w:hint="default"/>
      </w:rPr>
    </w:lvl>
    <w:lvl w:ilvl="1" w:tplc="04090003" w:tentative="1">
      <w:start w:val="1"/>
      <w:numFmt w:val="bullet"/>
      <w:lvlText w:val="o"/>
      <w:lvlJc w:val="left"/>
      <w:pPr>
        <w:ind w:left="1464" w:hanging="360"/>
      </w:pPr>
      <w:rPr>
        <w:rFonts w:ascii="Courier New" w:hAnsi="Courier New" w:cs="Courier New" w:hint="default"/>
      </w:rPr>
    </w:lvl>
    <w:lvl w:ilvl="2" w:tplc="04090005" w:tentative="1">
      <w:start w:val="1"/>
      <w:numFmt w:val="bullet"/>
      <w:lvlText w:val=""/>
      <w:lvlJc w:val="left"/>
      <w:pPr>
        <w:ind w:left="2184" w:hanging="360"/>
      </w:pPr>
      <w:rPr>
        <w:rFonts w:ascii="Wingdings" w:hAnsi="Wingdings" w:hint="default"/>
      </w:rPr>
    </w:lvl>
    <w:lvl w:ilvl="3" w:tplc="04090001" w:tentative="1">
      <w:start w:val="1"/>
      <w:numFmt w:val="bullet"/>
      <w:lvlText w:val=""/>
      <w:lvlJc w:val="left"/>
      <w:pPr>
        <w:ind w:left="2904" w:hanging="360"/>
      </w:pPr>
      <w:rPr>
        <w:rFonts w:ascii="Symbol" w:hAnsi="Symbol" w:hint="default"/>
      </w:rPr>
    </w:lvl>
    <w:lvl w:ilvl="4" w:tplc="04090003" w:tentative="1">
      <w:start w:val="1"/>
      <w:numFmt w:val="bullet"/>
      <w:lvlText w:val="o"/>
      <w:lvlJc w:val="left"/>
      <w:pPr>
        <w:ind w:left="3624" w:hanging="360"/>
      </w:pPr>
      <w:rPr>
        <w:rFonts w:ascii="Courier New" w:hAnsi="Courier New" w:cs="Courier New" w:hint="default"/>
      </w:rPr>
    </w:lvl>
    <w:lvl w:ilvl="5" w:tplc="04090005" w:tentative="1">
      <w:start w:val="1"/>
      <w:numFmt w:val="bullet"/>
      <w:lvlText w:val=""/>
      <w:lvlJc w:val="left"/>
      <w:pPr>
        <w:ind w:left="4344" w:hanging="360"/>
      </w:pPr>
      <w:rPr>
        <w:rFonts w:ascii="Wingdings" w:hAnsi="Wingdings" w:hint="default"/>
      </w:rPr>
    </w:lvl>
    <w:lvl w:ilvl="6" w:tplc="04090001" w:tentative="1">
      <w:start w:val="1"/>
      <w:numFmt w:val="bullet"/>
      <w:lvlText w:val=""/>
      <w:lvlJc w:val="left"/>
      <w:pPr>
        <w:ind w:left="5064" w:hanging="360"/>
      </w:pPr>
      <w:rPr>
        <w:rFonts w:ascii="Symbol" w:hAnsi="Symbol" w:hint="default"/>
      </w:rPr>
    </w:lvl>
    <w:lvl w:ilvl="7" w:tplc="04090003" w:tentative="1">
      <w:start w:val="1"/>
      <w:numFmt w:val="bullet"/>
      <w:lvlText w:val="o"/>
      <w:lvlJc w:val="left"/>
      <w:pPr>
        <w:ind w:left="5784" w:hanging="360"/>
      </w:pPr>
      <w:rPr>
        <w:rFonts w:ascii="Courier New" w:hAnsi="Courier New" w:cs="Courier New" w:hint="default"/>
      </w:rPr>
    </w:lvl>
    <w:lvl w:ilvl="8" w:tplc="04090005" w:tentative="1">
      <w:start w:val="1"/>
      <w:numFmt w:val="bullet"/>
      <w:lvlText w:val=""/>
      <w:lvlJc w:val="left"/>
      <w:pPr>
        <w:ind w:left="6504" w:hanging="360"/>
      </w:pPr>
      <w:rPr>
        <w:rFonts w:ascii="Wingdings" w:hAnsi="Wingdings" w:hint="default"/>
      </w:rPr>
    </w:lvl>
  </w:abstractNum>
  <w:abstractNum w:abstractNumId="2">
    <w:nsid w:val="1DDC3F0E"/>
    <w:multiLevelType w:val="hybridMultilevel"/>
    <w:tmpl w:val="120CDCA0"/>
    <w:lvl w:ilvl="0" w:tplc="04090001">
      <w:start w:val="1"/>
      <w:numFmt w:val="bullet"/>
      <w:lvlText w:val=""/>
      <w:lvlJc w:val="left"/>
      <w:pPr>
        <w:ind w:left="1248"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2CBA27B8"/>
    <w:multiLevelType w:val="hybridMultilevel"/>
    <w:tmpl w:val="CCB25998"/>
    <w:lvl w:ilvl="0" w:tplc="0409000F">
      <w:start w:val="1"/>
      <w:numFmt w:val="decimal"/>
      <w:lvlText w:val="%1."/>
      <w:lvlJc w:val="left"/>
      <w:pPr>
        <w:ind w:left="888" w:hanging="360"/>
      </w:pPr>
    </w:lvl>
    <w:lvl w:ilvl="1" w:tplc="04090019">
      <w:start w:val="1"/>
      <w:numFmt w:val="lowerLetter"/>
      <w:lvlText w:val="%2."/>
      <w:lvlJc w:val="left"/>
      <w:pPr>
        <w:tabs>
          <w:tab w:val="num" w:pos="1560"/>
        </w:tabs>
        <w:ind w:left="1560" w:hanging="360"/>
      </w:pPr>
    </w:lvl>
    <w:lvl w:ilvl="2" w:tplc="04090005">
      <w:start w:val="1"/>
      <w:numFmt w:val="decimal"/>
      <w:lvlText w:val="%3."/>
      <w:lvlJc w:val="left"/>
      <w:pPr>
        <w:tabs>
          <w:tab w:val="num" w:pos="2280"/>
        </w:tabs>
        <w:ind w:left="2280" w:hanging="360"/>
      </w:pPr>
    </w:lvl>
    <w:lvl w:ilvl="3" w:tplc="04090001">
      <w:start w:val="1"/>
      <w:numFmt w:val="decimal"/>
      <w:lvlText w:val="%4."/>
      <w:lvlJc w:val="left"/>
      <w:pPr>
        <w:tabs>
          <w:tab w:val="num" w:pos="3000"/>
        </w:tabs>
        <w:ind w:left="3000" w:hanging="360"/>
      </w:pPr>
    </w:lvl>
    <w:lvl w:ilvl="4" w:tplc="04090003">
      <w:start w:val="1"/>
      <w:numFmt w:val="decimal"/>
      <w:lvlText w:val="%5."/>
      <w:lvlJc w:val="left"/>
      <w:pPr>
        <w:tabs>
          <w:tab w:val="num" w:pos="3720"/>
        </w:tabs>
        <w:ind w:left="3720" w:hanging="360"/>
      </w:pPr>
    </w:lvl>
    <w:lvl w:ilvl="5" w:tplc="04090005">
      <w:start w:val="1"/>
      <w:numFmt w:val="decimal"/>
      <w:lvlText w:val="%6."/>
      <w:lvlJc w:val="left"/>
      <w:pPr>
        <w:tabs>
          <w:tab w:val="num" w:pos="4440"/>
        </w:tabs>
        <w:ind w:left="4440" w:hanging="360"/>
      </w:pPr>
    </w:lvl>
    <w:lvl w:ilvl="6" w:tplc="04090001">
      <w:start w:val="1"/>
      <w:numFmt w:val="decimal"/>
      <w:lvlText w:val="%7."/>
      <w:lvlJc w:val="left"/>
      <w:pPr>
        <w:tabs>
          <w:tab w:val="num" w:pos="5160"/>
        </w:tabs>
        <w:ind w:left="5160" w:hanging="360"/>
      </w:pPr>
    </w:lvl>
    <w:lvl w:ilvl="7" w:tplc="04090003">
      <w:start w:val="1"/>
      <w:numFmt w:val="decimal"/>
      <w:lvlText w:val="%8."/>
      <w:lvlJc w:val="left"/>
      <w:pPr>
        <w:tabs>
          <w:tab w:val="num" w:pos="5880"/>
        </w:tabs>
        <w:ind w:left="5880" w:hanging="360"/>
      </w:pPr>
    </w:lvl>
    <w:lvl w:ilvl="8" w:tplc="04090005">
      <w:start w:val="1"/>
      <w:numFmt w:val="decimal"/>
      <w:lvlText w:val="%9."/>
      <w:lvlJc w:val="left"/>
      <w:pPr>
        <w:tabs>
          <w:tab w:val="num" w:pos="6600"/>
        </w:tabs>
        <w:ind w:left="6600" w:hanging="360"/>
      </w:pPr>
    </w:lvl>
  </w:abstractNum>
  <w:abstractNum w:abstractNumId="4">
    <w:nsid w:val="3503791E"/>
    <w:multiLevelType w:val="hybridMultilevel"/>
    <w:tmpl w:val="91607394"/>
    <w:lvl w:ilvl="0" w:tplc="04090019">
      <w:start w:val="1"/>
      <w:numFmt w:val="lowerLetter"/>
      <w:lvlText w:val="%1."/>
      <w:lvlJc w:val="left"/>
      <w:pPr>
        <w:ind w:left="1416" w:hanging="360"/>
      </w:pPr>
    </w:lvl>
    <w:lvl w:ilvl="1" w:tplc="04090019" w:tentative="1">
      <w:start w:val="1"/>
      <w:numFmt w:val="lowerLetter"/>
      <w:lvlText w:val="%2."/>
      <w:lvlJc w:val="left"/>
      <w:pPr>
        <w:ind w:left="2136" w:hanging="360"/>
      </w:pPr>
    </w:lvl>
    <w:lvl w:ilvl="2" w:tplc="0409001B" w:tentative="1">
      <w:start w:val="1"/>
      <w:numFmt w:val="lowerRoman"/>
      <w:lvlText w:val="%3."/>
      <w:lvlJc w:val="right"/>
      <w:pPr>
        <w:ind w:left="2856" w:hanging="180"/>
      </w:pPr>
    </w:lvl>
    <w:lvl w:ilvl="3" w:tplc="0409000F" w:tentative="1">
      <w:start w:val="1"/>
      <w:numFmt w:val="decimal"/>
      <w:lvlText w:val="%4."/>
      <w:lvlJc w:val="left"/>
      <w:pPr>
        <w:ind w:left="3576" w:hanging="360"/>
      </w:pPr>
    </w:lvl>
    <w:lvl w:ilvl="4" w:tplc="04090019" w:tentative="1">
      <w:start w:val="1"/>
      <w:numFmt w:val="lowerLetter"/>
      <w:lvlText w:val="%5."/>
      <w:lvlJc w:val="left"/>
      <w:pPr>
        <w:ind w:left="4296" w:hanging="360"/>
      </w:pPr>
    </w:lvl>
    <w:lvl w:ilvl="5" w:tplc="0409001B" w:tentative="1">
      <w:start w:val="1"/>
      <w:numFmt w:val="lowerRoman"/>
      <w:lvlText w:val="%6."/>
      <w:lvlJc w:val="right"/>
      <w:pPr>
        <w:ind w:left="5016" w:hanging="180"/>
      </w:pPr>
    </w:lvl>
    <w:lvl w:ilvl="6" w:tplc="0409000F" w:tentative="1">
      <w:start w:val="1"/>
      <w:numFmt w:val="decimal"/>
      <w:lvlText w:val="%7."/>
      <w:lvlJc w:val="left"/>
      <w:pPr>
        <w:ind w:left="5736" w:hanging="360"/>
      </w:pPr>
    </w:lvl>
    <w:lvl w:ilvl="7" w:tplc="04090019" w:tentative="1">
      <w:start w:val="1"/>
      <w:numFmt w:val="lowerLetter"/>
      <w:lvlText w:val="%8."/>
      <w:lvlJc w:val="left"/>
      <w:pPr>
        <w:ind w:left="6456" w:hanging="360"/>
      </w:pPr>
    </w:lvl>
    <w:lvl w:ilvl="8" w:tplc="0409001B" w:tentative="1">
      <w:start w:val="1"/>
      <w:numFmt w:val="lowerRoman"/>
      <w:lvlText w:val="%9."/>
      <w:lvlJc w:val="right"/>
      <w:pPr>
        <w:ind w:left="7176" w:hanging="180"/>
      </w:pPr>
    </w:lvl>
  </w:abstractNum>
  <w:abstractNum w:abstractNumId="5">
    <w:nsid w:val="37F9138C"/>
    <w:multiLevelType w:val="hybridMultilevel"/>
    <w:tmpl w:val="305A7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8F96055"/>
    <w:multiLevelType w:val="hybridMultilevel"/>
    <w:tmpl w:val="C5F82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CB131AE"/>
    <w:multiLevelType w:val="hybridMultilevel"/>
    <w:tmpl w:val="5DB08A34"/>
    <w:lvl w:ilvl="0" w:tplc="0409000F">
      <w:start w:val="1"/>
      <w:numFmt w:val="decimal"/>
      <w:lvlText w:val="%1."/>
      <w:lvlJc w:val="left"/>
      <w:pPr>
        <w:ind w:left="24" w:hanging="360"/>
      </w:pPr>
      <w:rPr>
        <w:rFonts w:hint="default"/>
      </w:rPr>
    </w:lvl>
    <w:lvl w:ilvl="1" w:tplc="04090003">
      <w:start w:val="1"/>
      <w:numFmt w:val="decimal"/>
      <w:lvlText w:val="%2."/>
      <w:lvlJc w:val="left"/>
      <w:pPr>
        <w:tabs>
          <w:tab w:val="num" w:pos="696"/>
        </w:tabs>
        <w:ind w:left="696" w:hanging="360"/>
      </w:pPr>
    </w:lvl>
    <w:lvl w:ilvl="2" w:tplc="04090019">
      <w:start w:val="1"/>
      <w:numFmt w:val="lowerLetter"/>
      <w:lvlText w:val="%3."/>
      <w:lvlJc w:val="left"/>
      <w:pPr>
        <w:tabs>
          <w:tab w:val="num" w:pos="1416"/>
        </w:tabs>
        <w:ind w:left="1416" w:hanging="360"/>
      </w:pPr>
    </w:lvl>
    <w:lvl w:ilvl="3" w:tplc="04090001">
      <w:start w:val="1"/>
      <w:numFmt w:val="decimal"/>
      <w:lvlText w:val="%4."/>
      <w:lvlJc w:val="left"/>
      <w:pPr>
        <w:tabs>
          <w:tab w:val="num" w:pos="2136"/>
        </w:tabs>
        <w:ind w:left="2136" w:hanging="360"/>
      </w:pPr>
    </w:lvl>
    <w:lvl w:ilvl="4" w:tplc="04090003">
      <w:start w:val="1"/>
      <w:numFmt w:val="decimal"/>
      <w:lvlText w:val="%5."/>
      <w:lvlJc w:val="left"/>
      <w:pPr>
        <w:tabs>
          <w:tab w:val="num" w:pos="2856"/>
        </w:tabs>
        <w:ind w:left="2856" w:hanging="360"/>
      </w:pPr>
    </w:lvl>
    <w:lvl w:ilvl="5" w:tplc="04090005">
      <w:start w:val="1"/>
      <w:numFmt w:val="decimal"/>
      <w:lvlText w:val="%6."/>
      <w:lvlJc w:val="left"/>
      <w:pPr>
        <w:tabs>
          <w:tab w:val="num" w:pos="3576"/>
        </w:tabs>
        <w:ind w:left="3576" w:hanging="360"/>
      </w:pPr>
    </w:lvl>
    <w:lvl w:ilvl="6" w:tplc="04090001">
      <w:start w:val="1"/>
      <w:numFmt w:val="decimal"/>
      <w:lvlText w:val="%7."/>
      <w:lvlJc w:val="left"/>
      <w:pPr>
        <w:tabs>
          <w:tab w:val="num" w:pos="4296"/>
        </w:tabs>
        <w:ind w:left="4296" w:hanging="360"/>
      </w:pPr>
    </w:lvl>
    <w:lvl w:ilvl="7" w:tplc="04090003">
      <w:start w:val="1"/>
      <w:numFmt w:val="decimal"/>
      <w:lvlText w:val="%8."/>
      <w:lvlJc w:val="left"/>
      <w:pPr>
        <w:tabs>
          <w:tab w:val="num" w:pos="5016"/>
        </w:tabs>
        <w:ind w:left="5016" w:hanging="360"/>
      </w:pPr>
    </w:lvl>
    <w:lvl w:ilvl="8" w:tplc="04090005">
      <w:start w:val="1"/>
      <w:numFmt w:val="decimal"/>
      <w:lvlText w:val="%9."/>
      <w:lvlJc w:val="left"/>
      <w:pPr>
        <w:tabs>
          <w:tab w:val="num" w:pos="5736"/>
        </w:tabs>
        <w:ind w:left="5736" w:hanging="360"/>
      </w:pPr>
    </w:lvl>
  </w:abstractNum>
  <w:abstractNum w:abstractNumId="8">
    <w:nsid w:val="649331F3"/>
    <w:multiLevelType w:val="hybridMultilevel"/>
    <w:tmpl w:val="E40ADA76"/>
    <w:lvl w:ilvl="0" w:tplc="04090003">
      <w:start w:val="1"/>
      <w:numFmt w:val="decimal"/>
      <w:lvlText w:val="%1."/>
      <w:lvlJc w:val="left"/>
      <w:pPr>
        <w:tabs>
          <w:tab w:val="num" w:pos="696"/>
        </w:tabs>
        <w:ind w:left="696"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52266F8"/>
    <w:multiLevelType w:val="hybridMultilevel"/>
    <w:tmpl w:val="1352727A"/>
    <w:lvl w:ilvl="0" w:tplc="04090019">
      <w:start w:val="1"/>
      <w:numFmt w:val="lowerLetter"/>
      <w:lvlText w:val="%1."/>
      <w:lvlJc w:val="left"/>
      <w:pPr>
        <w:ind w:left="1416" w:hanging="360"/>
      </w:pPr>
    </w:lvl>
    <w:lvl w:ilvl="1" w:tplc="04090019" w:tentative="1">
      <w:start w:val="1"/>
      <w:numFmt w:val="lowerLetter"/>
      <w:lvlText w:val="%2."/>
      <w:lvlJc w:val="left"/>
      <w:pPr>
        <w:ind w:left="2136" w:hanging="360"/>
      </w:pPr>
    </w:lvl>
    <w:lvl w:ilvl="2" w:tplc="0409001B" w:tentative="1">
      <w:start w:val="1"/>
      <w:numFmt w:val="lowerRoman"/>
      <w:lvlText w:val="%3."/>
      <w:lvlJc w:val="right"/>
      <w:pPr>
        <w:ind w:left="2856" w:hanging="180"/>
      </w:pPr>
    </w:lvl>
    <w:lvl w:ilvl="3" w:tplc="0409000F" w:tentative="1">
      <w:start w:val="1"/>
      <w:numFmt w:val="decimal"/>
      <w:lvlText w:val="%4."/>
      <w:lvlJc w:val="left"/>
      <w:pPr>
        <w:ind w:left="3576" w:hanging="360"/>
      </w:pPr>
    </w:lvl>
    <w:lvl w:ilvl="4" w:tplc="04090019" w:tentative="1">
      <w:start w:val="1"/>
      <w:numFmt w:val="lowerLetter"/>
      <w:lvlText w:val="%5."/>
      <w:lvlJc w:val="left"/>
      <w:pPr>
        <w:ind w:left="4296" w:hanging="360"/>
      </w:pPr>
    </w:lvl>
    <w:lvl w:ilvl="5" w:tplc="0409001B" w:tentative="1">
      <w:start w:val="1"/>
      <w:numFmt w:val="lowerRoman"/>
      <w:lvlText w:val="%6."/>
      <w:lvlJc w:val="right"/>
      <w:pPr>
        <w:ind w:left="5016" w:hanging="180"/>
      </w:pPr>
    </w:lvl>
    <w:lvl w:ilvl="6" w:tplc="0409000F" w:tentative="1">
      <w:start w:val="1"/>
      <w:numFmt w:val="decimal"/>
      <w:lvlText w:val="%7."/>
      <w:lvlJc w:val="left"/>
      <w:pPr>
        <w:ind w:left="5736" w:hanging="360"/>
      </w:pPr>
    </w:lvl>
    <w:lvl w:ilvl="7" w:tplc="04090019" w:tentative="1">
      <w:start w:val="1"/>
      <w:numFmt w:val="lowerLetter"/>
      <w:lvlText w:val="%8."/>
      <w:lvlJc w:val="left"/>
      <w:pPr>
        <w:ind w:left="6456" w:hanging="360"/>
      </w:pPr>
    </w:lvl>
    <w:lvl w:ilvl="8" w:tplc="0409001B" w:tentative="1">
      <w:start w:val="1"/>
      <w:numFmt w:val="lowerRoman"/>
      <w:lvlText w:val="%9."/>
      <w:lvlJc w:val="right"/>
      <w:pPr>
        <w:ind w:left="7176" w:hanging="180"/>
      </w:pPr>
    </w:lvl>
  </w:abstractNum>
  <w:num w:numId="1">
    <w:abstractNumId w:val="7"/>
  </w:num>
  <w:num w:numId="2">
    <w:abstractNumId w:val="3"/>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9"/>
  </w:num>
  <w:num w:numId="6">
    <w:abstractNumId w:val="0"/>
  </w:num>
  <w:num w:numId="7">
    <w:abstractNumId w:val="4"/>
  </w:num>
  <w:num w:numId="8">
    <w:abstractNumId w:val="5"/>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6"/>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C65D52"/>
    <w:rsid w:val="00002C97"/>
    <w:rsid w:val="00003588"/>
    <w:rsid w:val="000037F0"/>
    <w:rsid w:val="000039C2"/>
    <w:rsid w:val="00006B29"/>
    <w:rsid w:val="0000726D"/>
    <w:rsid w:val="000112CF"/>
    <w:rsid w:val="00011BFB"/>
    <w:rsid w:val="0001624C"/>
    <w:rsid w:val="00021349"/>
    <w:rsid w:val="00021976"/>
    <w:rsid w:val="00023B01"/>
    <w:rsid w:val="00027575"/>
    <w:rsid w:val="000356AD"/>
    <w:rsid w:val="00041AC8"/>
    <w:rsid w:val="000434A8"/>
    <w:rsid w:val="000457D2"/>
    <w:rsid w:val="00051594"/>
    <w:rsid w:val="00052CC7"/>
    <w:rsid w:val="00054A29"/>
    <w:rsid w:val="00054ECC"/>
    <w:rsid w:val="0006093D"/>
    <w:rsid w:val="00060DC9"/>
    <w:rsid w:val="00061359"/>
    <w:rsid w:val="000660BB"/>
    <w:rsid w:val="000676D0"/>
    <w:rsid w:val="00067A81"/>
    <w:rsid w:val="00071487"/>
    <w:rsid w:val="00072769"/>
    <w:rsid w:val="00073436"/>
    <w:rsid w:val="00076FA6"/>
    <w:rsid w:val="00077FDC"/>
    <w:rsid w:val="00080C8C"/>
    <w:rsid w:val="000823AF"/>
    <w:rsid w:val="00082752"/>
    <w:rsid w:val="000901BF"/>
    <w:rsid w:val="000920DE"/>
    <w:rsid w:val="000935FE"/>
    <w:rsid w:val="00093CEA"/>
    <w:rsid w:val="000A0442"/>
    <w:rsid w:val="000A0E56"/>
    <w:rsid w:val="000A0FC1"/>
    <w:rsid w:val="000A25C6"/>
    <w:rsid w:val="000A40E0"/>
    <w:rsid w:val="000A6C69"/>
    <w:rsid w:val="000A7CCC"/>
    <w:rsid w:val="000B33C9"/>
    <w:rsid w:val="000B66EC"/>
    <w:rsid w:val="000B7655"/>
    <w:rsid w:val="000C1F24"/>
    <w:rsid w:val="000C23A0"/>
    <w:rsid w:val="000C29E5"/>
    <w:rsid w:val="000C68EA"/>
    <w:rsid w:val="000D095C"/>
    <w:rsid w:val="000E1ED0"/>
    <w:rsid w:val="000E68BE"/>
    <w:rsid w:val="000E7E34"/>
    <w:rsid w:val="000F0591"/>
    <w:rsid w:val="000F2393"/>
    <w:rsid w:val="000F4779"/>
    <w:rsid w:val="000F64D9"/>
    <w:rsid w:val="001109F2"/>
    <w:rsid w:val="00110A08"/>
    <w:rsid w:val="00116213"/>
    <w:rsid w:val="0012579F"/>
    <w:rsid w:val="0012650F"/>
    <w:rsid w:val="001455B4"/>
    <w:rsid w:val="0014761D"/>
    <w:rsid w:val="0015035D"/>
    <w:rsid w:val="00154F22"/>
    <w:rsid w:val="0016341B"/>
    <w:rsid w:val="00165FCD"/>
    <w:rsid w:val="00174A43"/>
    <w:rsid w:val="00175A76"/>
    <w:rsid w:val="00176D8A"/>
    <w:rsid w:val="0018759D"/>
    <w:rsid w:val="00192AFC"/>
    <w:rsid w:val="00193D39"/>
    <w:rsid w:val="00194BA6"/>
    <w:rsid w:val="001A2E07"/>
    <w:rsid w:val="001B213D"/>
    <w:rsid w:val="001B2309"/>
    <w:rsid w:val="001C098D"/>
    <w:rsid w:val="001C272C"/>
    <w:rsid w:val="001C3012"/>
    <w:rsid w:val="001C6A56"/>
    <w:rsid w:val="001C775B"/>
    <w:rsid w:val="001D0068"/>
    <w:rsid w:val="001E441C"/>
    <w:rsid w:val="00201DD9"/>
    <w:rsid w:val="00206489"/>
    <w:rsid w:val="00214403"/>
    <w:rsid w:val="0021605A"/>
    <w:rsid w:val="00216534"/>
    <w:rsid w:val="002166C2"/>
    <w:rsid w:val="00223F3C"/>
    <w:rsid w:val="00231606"/>
    <w:rsid w:val="00231DFD"/>
    <w:rsid w:val="00232490"/>
    <w:rsid w:val="00232E9C"/>
    <w:rsid w:val="00234CEC"/>
    <w:rsid w:val="00240760"/>
    <w:rsid w:val="002427BD"/>
    <w:rsid w:val="00243B05"/>
    <w:rsid w:val="0024518B"/>
    <w:rsid w:val="00245744"/>
    <w:rsid w:val="0025784D"/>
    <w:rsid w:val="00262AE3"/>
    <w:rsid w:val="002633EC"/>
    <w:rsid w:val="00270A01"/>
    <w:rsid w:val="002716AD"/>
    <w:rsid w:val="00276D4E"/>
    <w:rsid w:val="00277D57"/>
    <w:rsid w:val="0028237E"/>
    <w:rsid w:val="002825C1"/>
    <w:rsid w:val="00283BFB"/>
    <w:rsid w:val="00286020"/>
    <w:rsid w:val="00286C12"/>
    <w:rsid w:val="002A6064"/>
    <w:rsid w:val="002B290F"/>
    <w:rsid w:val="002B55C3"/>
    <w:rsid w:val="002C0C87"/>
    <w:rsid w:val="002C2C76"/>
    <w:rsid w:val="002C4B66"/>
    <w:rsid w:val="002C55A7"/>
    <w:rsid w:val="002D498F"/>
    <w:rsid w:val="002D4FCA"/>
    <w:rsid w:val="002D7393"/>
    <w:rsid w:val="002E0F6C"/>
    <w:rsid w:val="002E4B42"/>
    <w:rsid w:val="002E5BD0"/>
    <w:rsid w:val="002F21EA"/>
    <w:rsid w:val="002F2304"/>
    <w:rsid w:val="002F4B8D"/>
    <w:rsid w:val="002F4E32"/>
    <w:rsid w:val="00306442"/>
    <w:rsid w:val="003112A9"/>
    <w:rsid w:val="00312BAD"/>
    <w:rsid w:val="00314BFD"/>
    <w:rsid w:val="00315543"/>
    <w:rsid w:val="00315F5F"/>
    <w:rsid w:val="003160E8"/>
    <w:rsid w:val="0031687B"/>
    <w:rsid w:val="00320648"/>
    <w:rsid w:val="00320BA7"/>
    <w:rsid w:val="00326AB1"/>
    <w:rsid w:val="003309B3"/>
    <w:rsid w:val="003315C2"/>
    <w:rsid w:val="00331E81"/>
    <w:rsid w:val="0033370E"/>
    <w:rsid w:val="00333CB9"/>
    <w:rsid w:val="003343F3"/>
    <w:rsid w:val="0033695D"/>
    <w:rsid w:val="003460E9"/>
    <w:rsid w:val="0034758D"/>
    <w:rsid w:val="00354404"/>
    <w:rsid w:val="00356C76"/>
    <w:rsid w:val="00356DA8"/>
    <w:rsid w:val="00360755"/>
    <w:rsid w:val="003610CC"/>
    <w:rsid w:val="00366DBB"/>
    <w:rsid w:val="0037442B"/>
    <w:rsid w:val="003751C0"/>
    <w:rsid w:val="0038231D"/>
    <w:rsid w:val="00386B7B"/>
    <w:rsid w:val="00387905"/>
    <w:rsid w:val="003A51CC"/>
    <w:rsid w:val="003A6767"/>
    <w:rsid w:val="003B1615"/>
    <w:rsid w:val="003B2961"/>
    <w:rsid w:val="003B5119"/>
    <w:rsid w:val="003B58BD"/>
    <w:rsid w:val="003C1506"/>
    <w:rsid w:val="003C4AEB"/>
    <w:rsid w:val="003D1F15"/>
    <w:rsid w:val="003E287B"/>
    <w:rsid w:val="003E3D40"/>
    <w:rsid w:val="003E519B"/>
    <w:rsid w:val="003E5932"/>
    <w:rsid w:val="003E5FC3"/>
    <w:rsid w:val="003E7D3F"/>
    <w:rsid w:val="003F1183"/>
    <w:rsid w:val="003F1509"/>
    <w:rsid w:val="003F1A6D"/>
    <w:rsid w:val="003F2470"/>
    <w:rsid w:val="003F2B09"/>
    <w:rsid w:val="004003FF"/>
    <w:rsid w:val="00400CF7"/>
    <w:rsid w:val="004016F6"/>
    <w:rsid w:val="00402CCF"/>
    <w:rsid w:val="004051A7"/>
    <w:rsid w:val="00411208"/>
    <w:rsid w:val="00415E54"/>
    <w:rsid w:val="00416247"/>
    <w:rsid w:val="00416C1F"/>
    <w:rsid w:val="004171F3"/>
    <w:rsid w:val="00422534"/>
    <w:rsid w:val="00441113"/>
    <w:rsid w:val="004424B4"/>
    <w:rsid w:val="00445DD0"/>
    <w:rsid w:val="00445E5D"/>
    <w:rsid w:val="00446067"/>
    <w:rsid w:val="00447E79"/>
    <w:rsid w:val="00450EF0"/>
    <w:rsid w:val="00453252"/>
    <w:rsid w:val="00461C95"/>
    <w:rsid w:val="00461DF0"/>
    <w:rsid w:val="004725D8"/>
    <w:rsid w:val="0047314C"/>
    <w:rsid w:val="00477EF9"/>
    <w:rsid w:val="0048174B"/>
    <w:rsid w:val="004846C2"/>
    <w:rsid w:val="004916EC"/>
    <w:rsid w:val="004950F0"/>
    <w:rsid w:val="004958E7"/>
    <w:rsid w:val="00497827"/>
    <w:rsid w:val="00497C36"/>
    <w:rsid w:val="004A3DF7"/>
    <w:rsid w:val="004B42BF"/>
    <w:rsid w:val="004D2B72"/>
    <w:rsid w:val="004D596A"/>
    <w:rsid w:val="004D5F05"/>
    <w:rsid w:val="004D7F23"/>
    <w:rsid w:val="004E0B26"/>
    <w:rsid w:val="004E1576"/>
    <w:rsid w:val="004E4D4F"/>
    <w:rsid w:val="004E54C3"/>
    <w:rsid w:val="004E7D1A"/>
    <w:rsid w:val="004F340F"/>
    <w:rsid w:val="004F6EFF"/>
    <w:rsid w:val="00501DAF"/>
    <w:rsid w:val="00502C5C"/>
    <w:rsid w:val="00513084"/>
    <w:rsid w:val="00520823"/>
    <w:rsid w:val="0052468D"/>
    <w:rsid w:val="00527A40"/>
    <w:rsid w:val="00531D0B"/>
    <w:rsid w:val="00537AD2"/>
    <w:rsid w:val="00542B40"/>
    <w:rsid w:val="00542DB7"/>
    <w:rsid w:val="005476DA"/>
    <w:rsid w:val="00550F0A"/>
    <w:rsid w:val="00553EAA"/>
    <w:rsid w:val="00556960"/>
    <w:rsid w:val="00563A42"/>
    <w:rsid w:val="00564EAC"/>
    <w:rsid w:val="005679F0"/>
    <w:rsid w:val="00570005"/>
    <w:rsid w:val="00570149"/>
    <w:rsid w:val="00572DB4"/>
    <w:rsid w:val="005766B8"/>
    <w:rsid w:val="00577A4D"/>
    <w:rsid w:val="00577D16"/>
    <w:rsid w:val="00580883"/>
    <w:rsid w:val="00583E67"/>
    <w:rsid w:val="00585FB0"/>
    <w:rsid w:val="00587511"/>
    <w:rsid w:val="005918D9"/>
    <w:rsid w:val="0059279E"/>
    <w:rsid w:val="00594070"/>
    <w:rsid w:val="005A19B3"/>
    <w:rsid w:val="005A3EEA"/>
    <w:rsid w:val="005A4FF7"/>
    <w:rsid w:val="005A5AE5"/>
    <w:rsid w:val="005A6769"/>
    <w:rsid w:val="005A7650"/>
    <w:rsid w:val="005B1700"/>
    <w:rsid w:val="005B37BA"/>
    <w:rsid w:val="005E057D"/>
    <w:rsid w:val="005E4918"/>
    <w:rsid w:val="005E4EE0"/>
    <w:rsid w:val="005E60AA"/>
    <w:rsid w:val="005E60EE"/>
    <w:rsid w:val="005E6E74"/>
    <w:rsid w:val="005F5C2B"/>
    <w:rsid w:val="006009E1"/>
    <w:rsid w:val="00601E57"/>
    <w:rsid w:val="00602D4A"/>
    <w:rsid w:val="00604397"/>
    <w:rsid w:val="00606911"/>
    <w:rsid w:val="0061069E"/>
    <w:rsid w:val="00611501"/>
    <w:rsid w:val="00613EB4"/>
    <w:rsid w:val="00617963"/>
    <w:rsid w:val="00621ADE"/>
    <w:rsid w:val="006268D1"/>
    <w:rsid w:val="006272F7"/>
    <w:rsid w:val="00630D41"/>
    <w:rsid w:val="00630EC6"/>
    <w:rsid w:val="00631551"/>
    <w:rsid w:val="0064023E"/>
    <w:rsid w:val="00657485"/>
    <w:rsid w:val="00662F52"/>
    <w:rsid w:val="00663E2B"/>
    <w:rsid w:val="00664A3E"/>
    <w:rsid w:val="00664FBD"/>
    <w:rsid w:val="0067191E"/>
    <w:rsid w:val="00672432"/>
    <w:rsid w:val="00672560"/>
    <w:rsid w:val="00672BA5"/>
    <w:rsid w:val="00672E1C"/>
    <w:rsid w:val="006823C8"/>
    <w:rsid w:val="0068463A"/>
    <w:rsid w:val="00691B1B"/>
    <w:rsid w:val="006A1380"/>
    <w:rsid w:val="006A39F5"/>
    <w:rsid w:val="006A7A12"/>
    <w:rsid w:val="006B3AC9"/>
    <w:rsid w:val="006B78E9"/>
    <w:rsid w:val="006C35A5"/>
    <w:rsid w:val="006C48D2"/>
    <w:rsid w:val="006D0C89"/>
    <w:rsid w:val="006D0F43"/>
    <w:rsid w:val="006D21C4"/>
    <w:rsid w:val="006D51F8"/>
    <w:rsid w:val="006D5B2F"/>
    <w:rsid w:val="006D708E"/>
    <w:rsid w:val="006E03C9"/>
    <w:rsid w:val="006E0A3C"/>
    <w:rsid w:val="006E2A0B"/>
    <w:rsid w:val="006E7155"/>
    <w:rsid w:val="006F0F3F"/>
    <w:rsid w:val="006F4332"/>
    <w:rsid w:val="00701AD3"/>
    <w:rsid w:val="007025B4"/>
    <w:rsid w:val="00702CD9"/>
    <w:rsid w:val="00705F53"/>
    <w:rsid w:val="00707B87"/>
    <w:rsid w:val="00710809"/>
    <w:rsid w:val="0071469C"/>
    <w:rsid w:val="007171B8"/>
    <w:rsid w:val="007209E4"/>
    <w:rsid w:val="007211EB"/>
    <w:rsid w:val="0072183C"/>
    <w:rsid w:val="00721A22"/>
    <w:rsid w:val="007245B4"/>
    <w:rsid w:val="00724E61"/>
    <w:rsid w:val="00727CCC"/>
    <w:rsid w:val="0073004F"/>
    <w:rsid w:val="00735BA1"/>
    <w:rsid w:val="00736F33"/>
    <w:rsid w:val="007370D3"/>
    <w:rsid w:val="00737F0E"/>
    <w:rsid w:val="0074021C"/>
    <w:rsid w:val="00740A55"/>
    <w:rsid w:val="00745DCC"/>
    <w:rsid w:val="00761702"/>
    <w:rsid w:val="007636C3"/>
    <w:rsid w:val="00763BF1"/>
    <w:rsid w:val="00767140"/>
    <w:rsid w:val="00771FC4"/>
    <w:rsid w:val="00772FBA"/>
    <w:rsid w:val="00775376"/>
    <w:rsid w:val="00780965"/>
    <w:rsid w:val="007914CA"/>
    <w:rsid w:val="0079293D"/>
    <w:rsid w:val="00792DB6"/>
    <w:rsid w:val="00793A7E"/>
    <w:rsid w:val="007A25BF"/>
    <w:rsid w:val="007A3016"/>
    <w:rsid w:val="007A39BB"/>
    <w:rsid w:val="007B264A"/>
    <w:rsid w:val="007B27BB"/>
    <w:rsid w:val="007C1816"/>
    <w:rsid w:val="007C631C"/>
    <w:rsid w:val="007C6CB7"/>
    <w:rsid w:val="007C7F31"/>
    <w:rsid w:val="007D1F4A"/>
    <w:rsid w:val="007D7AD1"/>
    <w:rsid w:val="007E16F7"/>
    <w:rsid w:val="007E23DE"/>
    <w:rsid w:val="007E4A2A"/>
    <w:rsid w:val="007F37E4"/>
    <w:rsid w:val="007F3DCD"/>
    <w:rsid w:val="007F7A8E"/>
    <w:rsid w:val="008035E8"/>
    <w:rsid w:val="00803601"/>
    <w:rsid w:val="00805168"/>
    <w:rsid w:val="0080536A"/>
    <w:rsid w:val="00806032"/>
    <w:rsid w:val="00814CB7"/>
    <w:rsid w:val="0082453D"/>
    <w:rsid w:val="00825F13"/>
    <w:rsid w:val="00830837"/>
    <w:rsid w:val="00830F73"/>
    <w:rsid w:val="00833191"/>
    <w:rsid w:val="008348DD"/>
    <w:rsid w:val="008378A6"/>
    <w:rsid w:val="00837DD4"/>
    <w:rsid w:val="0084037C"/>
    <w:rsid w:val="00840453"/>
    <w:rsid w:val="008460A0"/>
    <w:rsid w:val="00847503"/>
    <w:rsid w:val="008530AF"/>
    <w:rsid w:val="00854AEC"/>
    <w:rsid w:val="00855EA0"/>
    <w:rsid w:val="0086307E"/>
    <w:rsid w:val="00865D0B"/>
    <w:rsid w:val="0087101E"/>
    <w:rsid w:val="00872072"/>
    <w:rsid w:val="0087437C"/>
    <w:rsid w:val="00881D96"/>
    <w:rsid w:val="00883A79"/>
    <w:rsid w:val="00885D23"/>
    <w:rsid w:val="00886E1D"/>
    <w:rsid w:val="008906A5"/>
    <w:rsid w:val="008942F5"/>
    <w:rsid w:val="008A0AB1"/>
    <w:rsid w:val="008A5D24"/>
    <w:rsid w:val="008B07F3"/>
    <w:rsid w:val="008B2CD1"/>
    <w:rsid w:val="008B5C8A"/>
    <w:rsid w:val="008B7247"/>
    <w:rsid w:val="008C02A8"/>
    <w:rsid w:val="008C79C0"/>
    <w:rsid w:val="008D450D"/>
    <w:rsid w:val="008E6008"/>
    <w:rsid w:val="008F15E1"/>
    <w:rsid w:val="008F2D24"/>
    <w:rsid w:val="008F429C"/>
    <w:rsid w:val="008F7E78"/>
    <w:rsid w:val="009055F5"/>
    <w:rsid w:val="0091017E"/>
    <w:rsid w:val="00910AAA"/>
    <w:rsid w:val="00921AA2"/>
    <w:rsid w:val="00945BBE"/>
    <w:rsid w:val="00946B15"/>
    <w:rsid w:val="00954401"/>
    <w:rsid w:val="00964193"/>
    <w:rsid w:val="009645C1"/>
    <w:rsid w:val="009703CB"/>
    <w:rsid w:val="009708B7"/>
    <w:rsid w:val="009712BD"/>
    <w:rsid w:val="00972B2F"/>
    <w:rsid w:val="00983CCD"/>
    <w:rsid w:val="009902F1"/>
    <w:rsid w:val="009933F4"/>
    <w:rsid w:val="00993B95"/>
    <w:rsid w:val="0099422D"/>
    <w:rsid w:val="009A273C"/>
    <w:rsid w:val="009B2538"/>
    <w:rsid w:val="009B43E9"/>
    <w:rsid w:val="009B74D7"/>
    <w:rsid w:val="009B7ABA"/>
    <w:rsid w:val="009C056A"/>
    <w:rsid w:val="009C1A86"/>
    <w:rsid w:val="009C1DD7"/>
    <w:rsid w:val="009C4D08"/>
    <w:rsid w:val="009D4060"/>
    <w:rsid w:val="009D512D"/>
    <w:rsid w:val="009E27AC"/>
    <w:rsid w:val="009E2D93"/>
    <w:rsid w:val="009F27D1"/>
    <w:rsid w:val="009F49B2"/>
    <w:rsid w:val="009F62AB"/>
    <w:rsid w:val="00A00BA3"/>
    <w:rsid w:val="00A05A5A"/>
    <w:rsid w:val="00A06C14"/>
    <w:rsid w:val="00A11228"/>
    <w:rsid w:val="00A114B5"/>
    <w:rsid w:val="00A15DD3"/>
    <w:rsid w:val="00A17E6A"/>
    <w:rsid w:val="00A217B3"/>
    <w:rsid w:val="00A25718"/>
    <w:rsid w:val="00A257C8"/>
    <w:rsid w:val="00A31B27"/>
    <w:rsid w:val="00A32C4C"/>
    <w:rsid w:val="00A34D97"/>
    <w:rsid w:val="00A36B21"/>
    <w:rsid w:val="00A41BE3"/>
    <w:rsid w:val="00A43980"/>
    <w:rsid w:val="00A469A4"/>
    <w:rsid w:val="00A501B3"/>
    <w:rsid w:val="00A50C63"/>
    <w:rsid w:val="00A53831"/>
    <w:rsid w:val="00A56958"/>
    <w:rsid w:val="00A57370"/>
    <w:rsid w:val="00A57579"/>
    <w:rsid w:val="00A776C2"/>
    <w:rsid w:val="00A83742"/>
    <w:rsid w:val="00A868F1"/>
    <w:rsid w:val="00A86FC9"/>
    <w:rsid w:val="00A90142"/>
    <w:rsid w:val="00A92269"/>
    <w:rsid w:val="00A96D47"/>
    <w:rsid w:val="00AB1910"/>
    <w:rsid w:val="00AB392E"/>
    <w:rsid w:val="00AB415B"/>
    <w:rsid w:val="00AB5BD1"/>
    <w:rsid w:val="00AC0BCD"/>
    <w:rsid w:val="00AC2565"/>
    <w:rsid w:val="00AC3989"/>
    <w:rsid w:val="00AC6124"/>
    <w:rsid w:val="00AC768F"/>
    <w:rsid w:val="00AD1BC4"/>
    <w:rsid w:val="00AE226A"/>
    <w:rsid w:val="00AE429D"/>
    <w:rsid w:val="00AF58E7"/>
    <w:rsid w:val="00AF6BE8"/>
    <w:rsid w:val="00AF7315"/>
    <w:rsid w:val="00AF7AA2"/>
    <w:rsid w:val="00B02FB3"/>
    <w:rsid w:val="00B03E5A"/>
    <w:rsid w:val="00B05912"/>
    <w:rsid w:val="00B06C20"/>
    <w:rsid w:val="00B076BF"/>
    <w:rsid w:val="00B10673"/>
    <w:rsid w:val="00B158E2"/>
    <w:rsid w:val="00B169AD"/>
    <w:rsid w:val="00B17A3F"/>
    <w:rsid w:val="00B21592"/>
    <w:rsid w:val="00B24450"/>
    <w:rsid w:val="00B25E91"/>
    <w:rsid w:val="00B315C7"/>
    <w:rsid w:val="00B32982"/>
    <w:rsid w:val="00B33AEE"/>
    <w:rsid w:val="00B412FD"/>
    <w:rsid w:val="00B432C8"/>
    <w:rsid w:val="00B432F2"/>
    <w:rsid w:val="00B47FA5"/>
    <w:rsid w:val="00B547CE"/>
    <w:rsid w:val="00B573B1"/>
    <w:rsid w:val="00B6155D"/>
    <w:rsid w:val="00B62CA1"/>
    <w:rsid w:val="00B66027"/>
    <w:rsid w:val="00B667A0"/>
    <w:rsid w:val="00B66976"/>
    <w:rsid w:val="00B75E04"/>
    <w:rsid w:val="00B824D7"/>
    <w:rsid w:val="00B842D2"/>
    <w:rsid w:val="00BA4470"/>
    <w:rsid w:val="00BA4BC6"/>
    <w:rsid w:val="00BA6A8B"/>
    <w:rsid w:val="00BB0CB2"/>
    <w:rsid w:val="00BB0EC0"/>
    <w:rsid w:val="00BB1870"/>
    <w:rsid w:val="00BB20F0"/>
    <w:rsid w:val="00BB2419"/>
    <w:rsid w:val="00BB4185"/>
    <w:rsid w:val="00BB4967"/>
    <w:rsid w:val="00BC12E4"/>
    <w:rsid w:val="00BC6215"/>
    <w:rsid w:val="00BD0BCC"/>
    <w:rsid w:val="00BD4BC4"/>
    <w:rsid w:val="00BD6F05"/>
    <w:rsid w:val="00BE1E6B"/>
    <w:rsid w:val="00BE7977"/>
    <w:rsid w:val="00BF2AE4"/>
    <w:rsid w:val="00BF53FE"/>
    <w:rsid w:val="00BF6F5B"/>
    <w:rsid w:val="00C0308C"/>
    <w:rsid w:val="00C06DC9"/>
    <w:rsid w:val="00C113B8"/>
    <w:rsid w:val="00C15966"/>
    <w:rsid w:val="00C1617A"/>
    <w:rsid w:val="00C205F8"/>
    <w:rsid w:val="00C23837"/>
    <w:rsid w:val="00C26EEF"/>
    <w:rsid w:val="00C27A63"/>
    <w:rsid w:val="00C32981"/>
    <w:rsid w:val="00C33388"/>
    <w:rsid w:val="00C34B8A"/>
    <w:rsid w:val="00C41F67"/>
    <w:rsid w:val="00C430B9"/>
    <w:rsid w:val="00C45FA7"/>
    <w:rsid w:val="00C47F1E"/>
    <w:rsid w:val="00C50352"/>
    <w:rsid w:val="00C60EEC"/>
    <w:rsid w:val="00C610B3"/>
    <w:rsid w:val="00C62C1F"/>
    <w:rsid w:val="00C64406"/>
    <w:rsid w:val="00C648B9"/>
    <w:rsid w:val="00C65D52"/>
    <w:rsid w:val="00C70F58"/>
    <w:rsid w:val="00C770E9"/>
    <w:rsid w:val="00C91578"/>
    <w:rsid w:val="00C96E5A"/>
    <w:rsid w:val="00CB0E59"/>
    <w:rsid w:val="00CB2F71"/>
    <w:rsid w:val="00CB533D"/>
    <w:rsid w:val="00CB7E48"/>
    <w:rsid w:val="00CC28DA"/>
    <w:rsid w:val="00CC4A99"/>
    <w:rsid w:val="00CC5D6A"/>
    <w:rsid w:val="00CC753D"/>
    <w:rsid w:val="00CD42BB"/>
    <w:rsid w:val="00CD4663"/>
    <w:rsid w:val="00CD4C8B"/>
    <w:rsid w:val="00CD5E70"/>
    <w:rsid w:val="00CE3288"/>
    <w:rsid w:val="00CE6872"/>
    <w:rsid w:val="00CF0179"/>
    <w:rsid w:val="00CF3F1F"/>
    <w:rsid w:val="00CF4630"/>
    <w:rsid w:val="00CF5A96"/>
    <w:rsid w:val="00D060FE"/>
    <w:rsid w:val="00D13D55"/>
    <w:rsid w:val="00D17786"/>
    <w:rsid w:val="00D23B66"/>
    <w:rsid w:val="00D24A4E"/>
    <w:rsid w:val="00D253C0"/>
    <w:rsid w:val="00D41FB4"/>
    <w:rsid w:val="00D43E1B"/>
    <w:rsid w:val="00D44ED8"/>
    <w:rsid w:val="00D51B10"/>
    <w:rsid w:val="00D54A41"/>
    <w:rsid w:val="00D5702B"/>
    <w:rsid w:val="00D76510"/>
    <w:rsid w:val="00D82D57"/>
    <w:rsid w:val="00D875D4"/>
    <w:rsid w:val="00D91B2D"/>
    <w:rsid w:val="00D934C2"/>
    <w:rsid w:val="00D93A91"/>
    <w:rsid w:val="00DA0163"/>
    <w:rsid w:val="00DA04BF"/>
    <w:rsid w:val="00DA154D"/>
    <w:rsid w:val="00DA1930"/>
    <w:rsid w:val="00DA2398"/>
    <w:rsid w:val="00DA3C8F"/>
    <w:rsid w:val="00DA43C3"/>
    <w:rsid w:val="00DB28A0"/>
    <w:rsid w:val="00DC020A"/>
    <w:rsid w:val="00DC079F"/>
    <w:rsid w:val="00DC3501"/>
    <w:rsid w:val="00DD2044"/>
    <w:rsid w:val="00DD2438"/>
    <w:rsid w:val="00DE304A"/>
    <w:rsid w:val="00DF2CF5"/>
    <w:rsid w:val="00DF5FF4"/>
    <w:rsid w:val="00DF71BC"/>
    <w:rsid w:val="00DF7AC7"/>
    <w:rsid w:val="00E00EE0"/>
    <w:rsid w:val="00E04853"/>
    <w:rsid w:val="00E15697"/>
    <w:rsid w:val="00E24445"/>
    <w:rsid w:val="00E24C59"/>
    <w:rsid w:val="00E35545"/>
    <w:rsid w:val="00E44161"/>
    <w:rsid w:val="00E4568C"/>
    <w:rsid w:val="00E46860"/>
    <w:rsid w:val="00E50C67"/>
    <w:rsid w:val="00E565F4"/>
    <w:rsid w:val="00E61516"/>
    <w:rsid w:val="00E66538"/>
    <w:rsid w:val="00E66962"/>
    <w:rsid w:val="00E814B0"/>
    <w:rsid w:val="00E821B7"/>
    <w:rsid w:val="00E85BCC"/>
    <w:rsid w:val="00E871B7"/>
    <w:rsid w:val="00E90BE2"/>
    <w:rsid w:val="00E93DF9"/>
    <w:rsid w:val="00E94084"/>
    <w:rsid w:val="00E95B41"/>
    <w:rsid w:val="00E97938"/>
    <w:rsid w:val="00EA31AA"/>
    <w:rsid w:val="00EA3808"/>
    <w:rsid w:val="00EA4BB0"/>
    <w:rsid w:val="00EB0148"/>
    <w:rsid w:val="00EB1739"/>
    <w:rsid w:val="00EB2A6F"/>
    <w:rsid w:val="00EC13A5"/>
    <w:rsid w:val="00EC6517"/>
    <w:rsid w:val="00ED2901"/>
    <w:rsid w:val="00ED36E8"/>
    <w:rsid w:val="00ED384E"/>
    <w:rsid w:val="00ED6CF6"/>
    <w:rsid w:val="00ED7A94"/>
    <w:rsid w:val="00ED7AED"/>
    <w:rsid w:val="00EE09FB"/>
    <w:rsid w:val="00F000BC"/>
    <w:rsid w:val="00F01491"/>
    <w:rsid w:val="00F054BE"/>
    <w:rsid w:val="00F057D1"/>
    <w:rsid w:val="00F05DAB"/>
    <w:rsid w:val="00F138E3"/>
    <w:rsid w:val="00F140F0"/>
    <w:rsid w:val="00F16A3E"/>
    <w:rsid w:val="00F256E7"/>
    <w:rsid w:val="00F31298"/>
    <w:rsid w:val="00F3399A"/>
    <w:rsid w:val="00F3540A"/>
    <w:rsid w:val="00F411B1"/>
    <w:rsid w:val="00F47973"/>
    <w:rsid w:val="00F52559"/>
    <w:rsid w:val="00F63186"/>
    <w:rsid w:val="00F63637"/>
    <w:rsid w:val="00F64327"/>
    <w:rsid w:val="00F709F8"/>
    <w:rsid w:val="00F72D02"/>
    <w:rsid w:val="00F814D4"/>
    <w:rsid w:val="00F82374"/>
    <w:rsid w:val="00F84052"/>
    <w:rsid w:val="00F9028C"/>
    <w:rsid w:val="00F92567"/>
    <w:rsid w:val="00F94FC4"/>
    <w:rsid w:val="00FA0B9F"/>
    <w:rsid w:val="00FA1FD9"/>
    <w:rsid w:val="00FA4CDF"/>
    <w:rsid w:val="00FB04CE"/>
    <w:rsid w:val="00FB16ED"/>
    <w:rsid w:val="00FB1C57"/>
    <w:rsid w:val="00FB64DE"/>
    <w:rsid w:val="00FC0A6E"/>
    <w:rsid w:val="00FC3272"/>
    <w:rsid w:val="00FC3C54"/>
    <w:rsid w:val="00FD02A1"/>
    <w:rsid w:val="00FD0C32"/>
    <w:rsid w:val="00FD53DB"/>
    <w:rsid w:val="00FE3C35"/>
    <w:rsid w:val="00FE5608"/>
    <w:rsid w:val="00FE67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D7AED"/>
  </w:style>
  <w:style w:type="paragraph" w:styleId="Heading1">
    <w:name w:val="heading 1"/>
    <w:basedOn w:val="Normal"/>
    <w:next w:val="Normal"/>
    <w:qFormat/>
    <w:rsid w:val="00ED7AED"/>
    <w:pPr>
      <w:keepNext/>
      <w:outlineLvl w:val="0"/>
    </w:pPr>
    <w:rPr>
      <w:b/>
    </w:rPr>
  </w:style>
  <w:style w:type="paragraph" w:styleId="Heading2">
    <w:name w:val="heading 2"/>
    <w:basedOn w:val="Normal"/>
    <w:next w:val="Normal"/>
    <w:qFormat/>
    <w:rsid w:val="00ED7AED"/>
    <w:pPr>
      <w:keepNext/>
      <w:outlineLvl w:val="1"/>
    </w:pPr>
    <w:rPr>
      <w:b/>
      <w:sz w:val="24"/>
    </w:rPr>
  </w:style>
  <w:style w:type="paragraph" w:styleId="Heading3">
    <w:name w:val="heading 3"/>
    <w:basedOn w:val="Normal"/>
    <w:next w:val="Normal"/>
    <w:qFormat/>
    <w:rsid w:val="00ED7AED"/>
    <w:pPr>
      <w:keepNext/>
      <w:outlineLvl w:val="2"/>
    </w:pPr>
    <w:rPr>
      <w:sz w:val="24"/>
    </w:rPr>
  </w:style>
  <w:style w:type="paragraph" w:styleId="Heading4">
    <w:name w:val="heading 4"/>
    <w:basedOn w:val="Normal"/>
    <w:next w:val="Normal"/>
    <w:qFormat/>
    <w:rsid w:val="00ED7AED"/>
    <w:pPr>
      <w:keepNext/>
      <w:spacing w:line="240" w:lineRule="atLeast"/>
      <w:outlineLvl w:val="3"/>
    </w:pPr>
    <w:rPr>
      <w:snapToGrid w:val="0"/>
      <w:color w:val="000000"/>
      <w:sz w:val="24"/>
    </w:rPr>
  </w:style>
  <w:style w:type="paragraph" w:styleId="Heading5">
    <w:name w:val="heading 5"/>
    <w:basedOn w:val="Normal"/>
    <w:next w:val="Normal"/>
    <w:qFormat/>
    <w:rsid w:val="00ED7AED"/>
    <w:pPr>
      <w:keepNext/>
      <w:outlineLvl w:val="4"/>
    </w:pPr>
    <w:rPr>
      <w:b/>
      <w:snapToGrid w:val="0"/>
      <w:color w:val="000000"/>
      <w:sz w:val="24"/>
    </w:rPr>
  </w:style>
  <w:style w:type="paragraph" w:styleId="Heading6">
    <w:name w:val="heading 6"/>
    <w:basedOn w:val="Normal"/>
    <w:next w:val="Normal"/>
    <w:qFormat/>
    <w:rsid w:val="00ED7AED"/>
    <w:pPr>
      <w:keepNext/>
      <w:ind w:left="720"/>
      <w:outlineLvl w:val="5"/>
    </w:pPr>
    <w:rPr>
      <w:snapToGrid w:val="0"/>
      <w:color w:val="000000"/>
      <w:sz w:val="24"/>
    </w:rPr>
  </w:style>
  <w:style w:type="paragraph" w:styleId="Heading7">
    <w:name w:val="heading 7"/>
    <w:basedOn w:val="Normal"/>
    <w:next w:val="Normal"/>
    <w:qFormat/>
    <w:rsid w:val="00ED7AED"/>
    <w:pPr>
      <w:keepNext/>
      <w:outlineLvl w:val="6"/>
    </w:pPr>
    <w:rPr>
      <w:snapToGrid w:val="0"/>
      <w:color w:val="00000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D7AED"/>
    <w:pPr>
      <w:jc w:val="center"/>
    </w:pPr>
    <w:rPr>
      <w:b/>
    </w:rPr>
  </w:style>
  <w:style w:type="paragraph" w:styleId="BodyText">
    <w:name w:val="Body Text"/>
    <w:basedOn w:val="Normal"/>
    <w:rsid w:val="00ED7AED"/>
    <w:pPr>
      <w:spacing w:line="240" w:lineRule="atLeast"/>
    </w:pPr>
    <w:rPr>
      <w:b/>
      <w:snapToGrid w:val="0"/>
      <w:color w:val="000000"/>
      <w:sz w:val="24"/>
    </w:rPr>
  </w:style>
  <w:style w:type="paragraph" w:styleId="BodyText2">
    <w:name w:val="Body Text 2"/>
    <w:basedOn w:val="Normal"/>
    <w:rsid w:val="00ED7AED"/>
    <w:rPr>
      <w:sz w:val="24"/>
    </w:rPr>
  </w:style>
  <w:style w:type="paragraph" w:styleId="BodyText3">
    <w:name w:val="Body Text 3"/>
    <w:basedOn w:val="Normal"/>
    <w:rsid w:val="00ED7AED"/>
    <w:rPr>
      <w:snapToGrid w:val="0"/>
      <w:color w:val="000000"/>
      <w:sz w:val="24"/>
    </w:rPr>
  </w:style>
  <w:style w:type="character" w:styleId="Hyperlink">
    <w:name w:val="Hyperlink"/>
    <w:basedOn w:val="DefaultParagraphFont"/>
    <w:rsid w:val="00ED7AED"/>
    <w:rPr>
      <w:color w:val="0000FF"/>
      <w:u w:val="single"/>
    </w:rPr>
  </w:style>
  <w:style w:type="paragraph" w:styleId="BodyTextIndent">
    <w:name w:val="Body Text Indent"/>
    <w:basedOn w:val="Normal"/>
    <w:rsid w:val="00ED7AED"/>
    <w:pPr>
      <w:ind w:left="720"/>
    </w:pPr>
    <w:rPr>
      <w:snapToGrid w:val="0"/>
      <w:color w:val="000000"/>
      <w:sz w:val="24"/>
    </w:rPr>
  </w:style>
  <w:style w:type="paragraph" w:styleId="Footer">
    <w:name w:val="footer"/>
    <w:basedOn w:val="Normal"/>
    <w:rsid w:val="00ED7AED"/>
    <w:pPr>
      <w:tabs>
        <w:tab w:val="center" w:pos="4320"/>
        <w:tab w:val="right" w:pos="8640"/>
      </w:tabs>
    </w:pPr>
  </w:style>
  <w:style w:type="character" w:styleId="PageNumber">
    <w:name w:val="page number"/>
    <w:basedOn w:val="DefaultParagraphFont"/>
    <w:rsid w:val="00ED7AED"/>
  </w:style>
  <w:style w:type="table" w:styleId="TableGrid">
    <w:name w:val="Table Grid"/>
    <w:basedOn w:val="TableNormal"/>
    <w:rsid w:val="00B244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542DB7"/>
    <w:rPr>
      <w:rFonts w:ascii="Tahoma" w:hAnsi="Tahoma" w:cs="Tahoma"/>
      <w:sz w:val="16"/>
      <w:szCs w:val="16"/>
    </w:rPr>
  </w:style>
  <w:style w:type="character" w:styleId="FollowedHyperlink">
    <w:name w:val="FollowedHyperlink"/>
    <w:basedOn w:val="DefaultParagraphFont"/>
    <w:rsid w:val="0024518B"/>
    <w:rPr>
      <w:color w:val="800080"/>
      <w:u w:val="single"/>
    </w:rPr>
  </w:style>
  <w:style w:type="paragraph" w:styleId="ListParagraph">
    <w:name w:val="List Paragraph"/>
    <w:basedOn w:val="Normal"/>
    <w:uiPriority w:val="34"/>
    <w:qFormat/>
    <w:rsid w:val="0061069E"/>
    <w:pPr>
      <w:ind w:left="720"/>
    </w:pPr>
  </w:style>
  <w:style w:type="table" w:styleId="TableList4">
    <w:name w:val="Table List 4"/>
    <w:basedOn w:val="TableNormal"/>
    <w:rsid w:val="00604397"/>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vAlign w:val="center"/>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styleId="PlainText">
    <w:name w:val="Plain Text"/>
    <w:basedOn w:val="Normal"/>
    <w:link w:val="PlainTextChar"/>
    <w:uiPriority w:val="99"/>
    <w:unhideWhenUsed/>
    <w:rsid w:val="00F138E3"/>
    <w:rPr>
      <w:rFonts w:ascii="Trebuchet MS" w:eastAsia="Calibri" w:hAnsi="Trebuchet MS"/>
      <w:szCs w:val="21"/>
    </w:rPr>
  </w:style>
  <w:style w:type="character" w:customStyle="1" w:styleId="PlainTextChar">
    <w:name w:val="Plain Text Char"/>
    <w:basedOn w:val="DefaultParagraphFont"/>
    <w:link w:val="PlainText"/>
    <w:uiPriority w:val="99"/>
    <w:rsid w:val="00F138E3"/>
    <w:rPr>
      <w:rFonts w:ascii="Trebuchet MS" w:eastAsia="Calibri" w:hAnsi="Trebuchet MS" w:cs="Times New Roman"/>
      <w:szCs w:val="21"/>
    </w:rPr>
  </w:style>
</w:styles>
</file>

<file path=word/webSettings.xml><?xml version="1.0" encoding="utf-8"?>
<w:webSettings xmlns:r="http://schemas.openxmlformats.org/officeDocument/2006/relationships" xmlns:w="http://schemas.openxmlformats.org/wordprocessingml/2006/main">
  <w:divs>
    <w:div w:id="54352769">
      <w:bodyDiv w:val="1"/>
      <w:marLeft w:val="0"/>
      <w:marRight w:val="0"/>
      <w:marTop w:val="0"/>
      <w:marBottom w:val="0"/>
      <w:divBdr>
        <w:top w:val="none" w:sz="0" w:space="0" w:color="auto"/>
        <w:left w:val="none" w:sz="0" w:space="0" w:color="auto"/>
        <w:bottom w:val="none" w:sz="0" w:space="0" w:color="auto"/>
        <w:right w:val="none" w:sz="0" w:space="0" w:color="auto"/>
      </w:divBdr>
    </w:div>
    <w:div w:id="68699127">
      <w:bodyDiv w:val="1"/>
      <w:marLeft w:val="0"/>
      <w:marRight w:val="0"/>
      <w:marTop w:val="0"/>
      <w:marBottom w:val="0"/>
      <w:divBdr>
        <w:top w:val="none" w:sz="0" w:space="0" w:color="auto"/>
        <w:left w:val="none" w:sz="0" w:space="0" w:color="auto"/>
        <w:bottom w:val="none" w:sz="0" w:space="0" w:color="auto"/>
        <w:right w:val="none" w:sz="0" w:space="0" w:color="auto"/>
      </w:divBdr>
    </w:div>
    <w:div w:id="68964582">
      <w:bodyDiv w:val="1"/>
      <w:marLeft w:val="0"/>
      <w:marRight w:val="0"/>
      <w:marTop w:val="0"/>
      <w:marBottom w:val="0"/>
      <w:divBdr>
        <w:top w:val="none" w:sz="0" w:space="0" w:color="auto"/>
        <w:left w:val="none" w:sz="0" w:space="0" w:color="auto"/>
        <w:bottom w:val="none" w:sz="0" w:space="0" w:color="auto"/>
        <w:right w:val="none" w:sz="0" w:space="0" w:color="auto"/>
      </w:divBdr>
    </w:div>
    <w:div w:id="493422069">
      <w:bodyDiv w:val="1"/>
      <w:marLeft w:val="0"/>
      <w:marRight w:val="0"/>
      <w:marTop w:val="0"/>
      <w:marBottom w:val="0"/>
      <w:divBdr>
        <w:top w:val="none" w:sz="0" w:space="0" w:color="auto"/>
        <w:left w:val="none" w:sz="0" w:space="0" w:color="auto"/>
        <w:bottom w:val="none" w:sz="0" w:space="0" w:color="auto"/>
        <w:right w:val="none" w:sz="0" w:space="0" w:color="auto"/>
      </w:divBdr>
    </w:div>
    <w:div w:id="541789814">
      <w:bodyDiv w:val="1"/>
      <w:marLeft w:val="0"/>
      <w:marRight w:val="0"/>
      <w:marTop w:val="0"/>
      <w:marBottom w:val="0"/>
      <w:divBdr>
        <w:top w:val="none" w:sz="0" w:space="0" w:color="auto"/>
        <w:left w:val="none" w:sz="0" w:space="0" w:color="auto"/>
        <w:bottom w:val="none" w:sz="0" w:space="0" w:color="auto"/>
        <w:right w:val="none" w:sz="0" w:space="0" w:color="auto"/>
      </w:divBdr>
    </w:div>
    <w:div w:id="598951767">
      <w:bodyDiv w:val="1"/>
      <w:marLeft w:val="0"/>
      <w:marRight w:val="0"/>
      <w:marTop w:val="0"/>
      <w:marBottom w:val="0"/>
      <w:divBdr>
        <w:top w:val="none" w:sz="0" w:space="0" w:color="auto"/>
        <w:left w:val="none" w:sz="0" w:space="0" w:color="auto"/>
        <w:bottom w:val="none" w:sz="0" w:space="0" w:color="auto"/>
        <w:right w:val="none" w:sz="0" w:space="0" w:color="auto"/>
      </w:divBdr>
    </w:div>
    <w:div w:id="628433507">
      <w:bodyDiv w:val="1"/>
      <w:marLeft w:val="0"/>
      <w:marRight w:val="0"/>
      <w:marTop w:val="0"/>
      <w:marBottom w:val="0"/>
      <w:divBdr>
        <w:top w:val="none" w:sz="0" w:space="0" w:color="auto"/>
        <w:left w:val="none" w:sz="0" w:space="0" w:color="auto"/>
        <w:bottom w:val="none" w:sz="0" w:space="0" w:color="auto"/>
        <w:right w:val="none" w:sz="0" w:space="0" w:color="auto"/>
      </w:divBdr>
    </w:div>
    <w:div w:id="659425835">
      <w:bodyDiv w:val="1"/>
      <w:marLeft w:val="0"/>
      <w:marRight w:val="0"/>
      <w:marTop w:val="0"/>
      <w:marBottom w:val="0"/>
      <w:divBdr>
        <w:top w:val="none" w:sz="0" w:space="0" w:color="auto"/>
        <w:left w:val="none" w:sz="0" w:space="0" w:color="auto"/>
        <w:bottom w:val="none" w:sz="0" w:space="0" w:color="auto"/>
        <w:right w:val="none" w:sz="0" w:space="0" w:color="auto"/>
      </w:divBdr>
    </w:div>
    <w:div w:id="682900760">
      <w:bodyDiv w:val="1"/>
      <w:marLeft w:val="0"/>
      <w:marRight w:val="0"/>
      <w:marTop w:val="0"/>
      <w:marBottom w:val="0"/>
      <w:divBdr>
        <w:top w:val="none" w:sz="0" w:space="0" w:color="auto"/>
        <w:left w:val="none" w:sz="0" w:space="0" w:color="auto"/>
        <w:bottom w:val="none" w:sz="0" w:space="0" w:color="auto"/>
        <w:right w:val="none" w:sz="0" w:space="0" w:color="auto"/>
      </w:divBdr>
    </w:div>
    <w:div w:id="692457208">
      <w:bodyDiv w:val="1"/>
      <w:marLeft w:val="0"/>
      <w:marRight w:val="0"/>
      <w:marTop w:val="0"/>
      <w:marBottom w:val="0"/>
      <w:divBdr>
        <w:top w:val="none" w:sz="0" w:space="0" w:color="auto"/>
        <w:left w:val="none" w:sz="0" w:space="0" w:color="auto"/>
        <w:bottom w:val="none" w:sz="0" w:space="0" w:color="auto"/>
        <w:right w:val="none" w:sz="0" w:space="0" w:color="auto"/>
      </w:divBdr>
    </w:div>
    <w:div w:id="974527229">
      <w:bodyDiv w:val="1"/>
      <w:marLeft w:val="0"/>
      <w:marRight w:val="0"/>
      <w:marTop w:val="0"/>
      <w:marBottom w:val="0"/>
      <w:divBdr>
        <w:top w:val="none" w:sz="0" w:space="0" w:color="auto"/>
        <w:left w:val="none" w:sz="0" w:space="0" w:color="auto"/>
        <w:bottom w:val="none" w:sz="0" w:space="0" w:color="auto"/>
        <w:right w:val="none" w:sz="0" w:space="0" w:color="auto"/>
      </w:divBdr>
    </w:div>
    <w:div w:id="1316835225">
      <w:bodyDiv w:val="1"/>
      <w:marLeft w:val="0"/>
      <w:marRight w:val="0"/>
      <w:marTop w:val="0"/>
      <w:marBottom w:val="0"/>
      <w:divBdr>
        <w:top w:val="none" w:sz="0" w:space="0" w:color="auto"/>
        <w:left w:val="none" w:sz="0" w:space="0" w:color="auto"/>
        <w:bottom w:val="none" w:sz="0" w:space="0" w:color="auto"/>
        <w:right w:val="none" w:sz="0" w:space="0" w:color="auto"/>
      </w:divBdr>
    </w:div>
    <w:div w:id="1323504221">
      <w:bodyDiv w:val="1"/>
      <w:marLeft w:val="0"/>
      <w:marRight w:val="0"/>
      <w:marTop w:val="0"/>
      <w:marBottom w:val="0"/>
      <w:divBdr>
        <w:top w:val="none" w:sz="0" w:space="0" w:color="auto"/>
        <w:left w:val="none" w:sz="0" w:space="0" w:color="auto"/>
        <w:bottom w:val="none" w:sz="0" w:space="0" w:color="auto"/>
        <w:right w:val="none" w:sz="0" w:space="0" w:color="auto"/>
      </w:divBdr>
    </w:div>
    <w:div w:id="1408647974">
      <w:bodyDiv w:val="1"/>
      <w:marLeft w:val="0"/>
      <w:marRight w:val="0"/>
      <w:marTop w:val="0"/>
      <w:marBottom w:val="0"/>
      <w:divBdr>
        <w:top w:val="none" w:sz="0" w:space="0" w:color="auto"/>
        <w:left w:val="none" w:sz="0" w:space="0" w:color="auto"/>
        <w:bottom w:val="none" w:sz="0" w:space="0" w:color="auto"/>
        <w:right w:val="none" w:sz="0" w:space="0" w:color="auto"/>
      </w:divBdr>
    </w:div>
    <w:div w:id="1411349061">
      <w:bodyDiv w:val="1"/>
      <w:marLeft w:val="0"/>
      <w:marRight w:val="0"/>
      <w:marTop w:val="0"/>
      <w:marBottom w:val="0"/>
      <w:divBdr>
        <w:top w:val="none" w:sz="0" w:space="0" w:color="auto"/>
        <w:left w:val="none" w:sz="0" w:space="0" w:color="auto"/>
        <w:bottom w:val="none" w:sz="0" w:space="0" w:color="auto"/>
        <w:right w:val="none" w:sz="0" w:space="0" w:color="auto"/>
      </w:divBdr>
    </w:div>
    <w:div w:id="1492019086">
      <w:bodyDiv w:val="1"/>
      <w:marLeft w:val="0"/>
      <w:marRight w:val="0"/>
      <w:marTop w:val="0"/>
      <w:marBottom w:val="0"/>
      <w:divBdr>
        <w:top w:val="none" w:sz="0" w:space="0" w:color="auto"/>
        <w:left w:val="none" w:sz="0" w:space="0" w:color="auto"/>
        <w:bottom w:val="none" w:sz="0" w:space="0" w:color="auto"/>
        <w:right w:val="none" w:sz="0" w:space="0" w:color="auto"/>
      </w:divBdr>
    </w:div>
    <w:div w:id="1881896735">
      <w:bodyDiv w:val="1"/>
      <w:marLeft w:val="0"/>
      <w:marRight w:val="0"/>
      <w:marTop w:val="0"/>
      <w:marBottom w:val="0"/>
      <w:divBdr>
        <w:top w:val="none" w:sz="0" w:space="0" w:color="auto"/>
        <w:left w:val="none" w:sz="0" w:space="0" w:color="auto"/>
        <w:bottom w:val="none" w:sz="0" w:space="0" w:color="auto"/>
        <w:right w:val="none" w:sz="0" w:space="0" w:color="auto"/>
      </w:divBdr>
      <w:divsChild>
        <w:div w:id="838228524">
          <w:marLeft w:val="0"/>
          <w:marRight w:val="0"/>
          <w:marTop w:val="0"/>
          <w:marBottom w:val="0"/>
          <w:divBdr>
            <w:top w:val="none" w:sz="0" w:space="0" w:color="auto"/>
            <w:left w:val="none" w:sz="0" w:space="0" w:color="auto"/>
            <w:bottom w:val="none" w:sz="0" w:space="0" w:color="auto"/>
            <w:right w:val="none" w:sz="0" w:space="0" w:color="auto"/>
          </w:divBdr>
        </w:div>
        <w:div w:id="1302925513">
          <w:marLeft w:val="0"/>
          <w:marRight w:val="0"/>
          <w:marTop w:val="0"/>
          <w:marBottom w:val="0"/>
          <w:divBdr>
            <w:top w:val="none" w:sz="0" w:space="0" w:color="auto"/>
            <w:left w:val="none" w:sz="0" w:space="0" w:color="auto"/>
            <w:bottom w:val="none" w:sz="0" w:space="0" w:color="auto"/>
            <w:right w:val="none" w:sz="0" w:space="0" w:color="auto"/>
          </w:divBdr>
        </w:div>
        <w:div w:id="1969969171">
          <w:marLeft w:val="0"/>
          <w:marRight w:val="0"/>
          <w:marTop w:val="0"/>
          <w:marBottom w:val="0"/>
          <w:divBdr>
            <w:top w:val="none" w:sz="0" w:space="0" w:color="auto"/>
            <w:left w:val="none" w:sz="0" w:space="0" w:color="auto"/>
            <w:bottom w:val="none" w:sz="0" w:space="0" w:color="auto"/>
            <w:right w:val="none" w:sz="0" w:space="0" w:color="auto"/>
          </w:divBdr>
        </w:div>
        <w:div w:id="1987271297">
          <w:marLeft w:val="0"/>
          <w:marRight w:val="0"/>
          <w:marTop w:val="0"/>
          <w:marBottom w:val="0"/>
          <w:divBdr>
            <w:top w:val="none" w:sz="0" w:space="0" w:color="auto"/>
            <w:left w:val="none" w:sz="0" w:space="0" w:color="auto"/>
            <w:bottom w:val="none" w:sz="0" w:space="0" w:color="auto"/>
            <w:right w:val="none" w:sz="0" w:space="0" w:color="auto"/>
          </w:divBdr>
        </w:div>
      </w:divsChild>
    </w:div>
    <w:div w:id="1896893829">
      <w:bodyDiv w:val="1"/>
      <w:marLeft w:val="0"/>
      <w:marRight w:val="0"/>
      <w:marTop w:val="0"/>
      <w:marBottom w:val="0"/>
      <w:divBdr>
        <w:top w:val="none" w:sz="0" w:space="0" w:color="auto"/>
        <w:left w:val="none" w:sz="0" w:space="0" w:color="auto"/>
        <w:bottom w:val="none" w:sz="0" w:space="0" w:color="auto"/>
        <w:right w:val="none" w:sz="0" w:space="0" w:color="auto"/>
      </w:divBdr>
    </w:div>
    <w:div w:id="1902980061">
      <w:bodyDiv w:val="1"/>
      <w:marLeft w:val="0"/>
      <w:marRight w:val="0"/>
      <w:marTop w:val="0"/>
      <w:marBottom w:val="0"/>
      <w:divBdr>
        <w:top w:val="none" w:sz="0" w:space="0" w:color="auto"/>
        <w:left w:val="none" w:sz="0" w:space="0" w:color="auto"/>
        <w:bottom w:val="none" w:sz="0" w:space="0" w:color="auto"/>
        <w:right w:val="none" w:sz="0" w:space="0" w:color="auto"/>
      </w:divBdr>
    </w:div>
    <w:div w:id="1939436544">
      <w:bodyDiv w:val="1"/>
      <w:marLeft w:val="0"/>
      <w:marRight w:val="0"/>
      <w:marTop w:val="0"/>
      <w:marBottom w:val="0"/>
      <w:divBdr>
        <w:top w:val="none" w:sz="0" w:space="0" w:color="auto"/>
        <w:left w:val="none" w:sz="0" w:space="0" w:color="auto"/>
        <w:bottom w:val="none" w:sz="0" w:space="0" w:color="auto"/>
        <w:right w:val="none" w:sz="0" w:space="0" w:color="auto"/>
      </w:divBdr>
    </w:div>
    <w:div w:id="1995521294">
      <w:bodyDiv w:val="1"/>
      <w:marLeft w:val="0"/>
      <w:marRight w:val="0"/>
      <w:marTop w:val="0"/>
      <w:marBottom w:val="0"/>
      <w:divBdr>
        <w:top w:val="none" w:sz="0" w:space="0" w:color="auto"/>
        <w:left w:val="none" w:sz="0" w:space="0" w:color="auto"/>
        <w:bottom w:val="none" w:sz="0" w:space="0" w:color="auto"/>
        <w:right w:val="none" w:sz="0" w:space="0" w:color="auto"/>
      </w:divBdr>
      <w:divsChild>
        <w:div w:id="1448430313">
          <w:marLeft w:val="0"/>
          <w:marRight w:val="0"/>
          <w:marTop w:val="0"/>
          <w:marBottom w:val="0"/>
          <w:divBdr>
            <w:top w:val="none" w:sz="0" w:space="0" w:color="auto"/>
            <w:left w:val="none" w:sz="0" w:space="0" w:color="auto"/>
            <w:bottom w:val="none" w:sz="0" w:space="0" w:color="auto"/>
            <w:right w:val="none" w:sz="0" w:space="0" w:color="auto"/>
          </w:divBdr>
          <w:divsChild>
            <w:div w:id="16935745">
              <w:marLeft w:val="0"/>
              <w:marRight w:val="0"/>
              <w:marTop w:val="0"/>
              <w:marBottom w:val="0"/>
              <w:divBdr>
                <w:top w:val="none" w:sz="0" w:space="0" w:color="auto"/>
                <w:left w:val="none" w:sz="0" w:space="0" w:color="auto"/>
                <w:bottom w:val="none" w:sz="0" w:space="0" w:color="auto"/>
                <w:right w:val="none" w:sz="0" w:space="0" w:color="auto"/>
              </w:divBdr>
            </w:div>
            <w:div w:id="66921727">
              <w:marLeft w:val="0"/>
              <w:marRight w:val="0"/>
              <w:marTop w:val="0"/>
              <w:marBottom w:val="0"/>
              <w:divBdr>
                <w:top w:val="none" w:sz="0" w:space="0" w:color="auto"/>
                <w:left w:val="none" w:sz="0" w:space="0" w:color="auto"/>
                <w:bottom w:val="none" w:sz="0" w:space="0" w:color="auto"/>
                <w:right w:val="none" w:sz="0" w:space="0" w:color="auto"/>
              </w:divBdr>
            </w:div>
            <w:div w:id="788015357">
              <w:marLeft w:val="0"/>
              <w:marRight w:val="0"/>
              <w:marTop w:val="0"/>
              <w:marBottom w:val="0"/>
              <w:divBdr>
                <w:top w:val="none" w:sz="0" w:space="0" w:color="auto"/>
                <w:left w:val="none" w:sz="0" w:space="0" w:color="auto"/>
                <w:bottom w:val="none" w:sz="0" w:space="0" w:color="auto"/>
                <w:right w:val="none" w:sz="0" w:space="0" w:color="auto"/>
              </w:divBdr>
            </w:div>
            <w:div w:id="1468476070">
              <w:marLeft w:val="0"/>
              <w:marRight w:val="0"/>
              <w:marTop w:val="0"/>
              <w:marBottom w:val="0"/>
              <w:divBdr>
                <w:top w:val="none" w:sz="0" w:space="0" w:color="auto"/>
                <w:left w:val="none" w:sz="0" w:space="0" w:color="auto"/>
                <w:bottom w:val="none" w:sz="0" w:space="0" w:color="auto"/>
                <w:right w:val="none" w:sz="0" w:space="0" w:color="auto"/>
              </w:divBdr>
            </w:div>
            <w:div w:id="166902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827973">
      <w:bodyDiv w:val="1"/>
      <w:marLeft w:val="0"/>
      <w:marRight w:val="0"/>
      <w:marTop w:val="0"/>
      <w:marBottom w:val="0"/>
      <w:divBdr>
        <w:top w:val="none" w:sz="0" w:space="0" w:color="auto"/>
        <w:left w:val="none" w:sz="0" w:space="0" w:color="auto"/>
        <w:bottom w:val="none" w:sz="0" w:space="0" w:color="auto"/>
        <w:right w:val="none" w:sz="0" w:space="0" w:color="auto"/>
      </w:divBdr>
    </w:div>
    <w:div w:id="2045131768">
      <w:bodyDiv w:val="1"/>
      <w:marLeft w:val="0"/>
      <w:marRight w:val="0"/>
      <w:marTop w:val="0"/>
      <w:marBottom w:val="0"/>
      <w:divBdr>
        <w:top w:val="none" w:sz="0" w:space="0" w:color="auto"/>
        <w:left w:val="none" w:sz="0" w:space="0" w:color="auto"/>
        <w:bottom w:val="none" w:sz="0" w:space="0" w:color="auto"/>
        <w:right w:val="none" w:sz="0" w:space="0" w:color="auto"/>
      </w:divBdr>
    </w:div>
    <w:div w:id="2103800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2075</Words>
  <Characters>10772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EDEWG Meeting Minutes</vt:lpstr>
    </vt:vector>
  </TitlesOfParts>
  <Company>Conectiv</Company>
  <LinksUpToDate>false</LinksUpToDate>
  <CharactersWithSpaces>12822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EDEWG Meeting Minutes</dc:title>
  <dc:creator>BRANDON SIEGEL</dc:creator>
  <cp:lastModifiedBy>cypage</cp:lastModifiedBy>
  <cp:revision>2</cp:revision>
  <cp:lastPrinted>2011-09-23T21:33:00Z</cp:lastPrinted>
  <dcterms:created xsi:type="dcterms:W3CDTF">2011-09-23T21:34:00Z</dcterms:created>
  <dcterms:modified xsi:type="dcterms:W3CDTF">2011-09-23T21:34:00Z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